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09908892"/>
        <w:docPartObj>
          <w:docPartGallery w:val="Cover Pages"/>
          <w:docPartUnique/>
        </w:docPartObj>
      </w:sdtPr>
      <w:sdtEndPr>
        <w:rPr>
          <w:b/>
          <w:sz w:val="56"/>
          <w:szCs w:val="48"/>
        </w:rPr>
      </w:sdtEndPr>
      <w:sdtContent>
        <w:p w:rsidR="004060CE" w:rsidRPr="004B00DD" w:rsidRDefault="004060CE" w:rsidP="004060CE">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4060CE" w:rsidRPr="004B00DD" w:rsidRDefault="004060CE" w:rsidP="004060CE">
          <w:r w:rsidRPr="004B00DD">
            <w:t xml:space="preserve">The text and illustrations in this material are licensed by Carnegie Mellon University under a </w:t>
          </w:r>
          <w:hyperlink r:id="rId8" w:history="1">
            <w:r w:rsidRPr="004B00DD">
              <w:rPr>
                <w:rStyle w:val="Hyperlink"/>
              </w:rPr>
              <w:t xml:space="preserve">Creative Commons Attribution 4.0 International </w:t>
            </w:r>
          </w:hyperlink>
          <w:hyperlink r:id="rId9" w:history="1">
            <w:r w:rsidRPr="004B00DD">
              <w:rPr>
                <w:rStyle w:val="Hyperlink"/>
              </w:rPr>
              <w:t>License</w:t>
            </w:r>
          </w:hyperlink>
          <w:r w:rsidRPr="004B00DD">
            <w:t xml:space="preserve">. </w:t>
          </w:r>
        </w:p>
        <w:p w:rsidR="004060CE" w:rsidRDefault="004060CE" w:rsidP="004060CE">
          <w:r w:rsidRPr="004B00DD">
            <w:t xml:space="preserve">The Creative Commons license does not extend to logos, trade marks, or service marks of Carnegie Mellon University.  </w:t>
          </w:r>
        </w:p>
        <w:p w:rsidR="004060CE" w:rsidRDefault="004060CE"/>
        <w:tbl>
          <w:tblPr>
            <w:tblpPr w:leftFromText="187" w:rightFromText="187" w:horzAnchor="margin" w:tblpXSpec="center" w:tblpYSpec="bottom"/>
            <w:tblW w:w="3857" w:type="pct"/>
            <w:tblLook w:val="04A0" w:firstRow="1" w:lastRow="0" w:firstColumn="1" w:lastColumn="0" w:noHBand="0" w:noVBand="1"/>
          </w:tblPr>
          <w:tblGrid>
            <w:gridCol w:w="7398"/>
          </w:tblGrid>
          <w:tr w:rsidR="004060CE" w:rsidTr="004060CE">
            <w:tc>
              <w:tcPr>
                <w:tcW w:w="7398" w:type="dxa"/>
                <w:tcMar>
                  <w:top w:w="216" w:type="dxa"/>
                  <w:left w:w="115" w:type="dxa"/>
                  <w:bottom w:w="216" w:type="dxa"/>
                  <w:right w:w="115" w:type="dxa"/>
                </w:tcMar>
              </w:tcPr>
              <w:p w:rsidR="004060CE" w:rsidRDefault="004060CE" w:rsidP="004060CE">
                <w:pPr>
                  <w:pStyle w:val="NoSpacing"/>
                  <w:rPr>
                    <w:color w:val="4F81BD" w:themeColor="accent1"/>
                  </w:rPr>
                </w:pPr>
              </w:p>
            </w:tc>
          </w:tr>
        </w:tbl>
        <w:p w:rsidR="004060CE" w:rsidRDefault="004060CE">
          <w:pPr>
            <w:spacing w:after="200"/>
            <w:rPr>
              <w:b/>
              <w:sz w:val="56"/>
              <w:szCs w:val="48"/>
            </w:rPr>
          </w:pPr>
          <w:r>
            <w:rPr>
              <w:b/>
              <w:sz w:val="56"/>
              <w:szCs w:val="48"/>
            </w:rPr>
            <w:br w:type="page"/>
          </w:r>
        </w:p>
      </w:sdtContent>
    </w:sdt>
    <w:p w:rsidR="00E9203C" w:rsidRDefault="00E9203C">
      <w:pPr>
        <w:spacing w:after="200"/>
        <w:rPr>
          <w:b/>
          <w:sz w:val="56"/>
          <w:szCs w:val="48"/>
        </w:rPr>
      </w:pPr>
    </w:p>
    <w:p w:rsidR="00AC01FB" w:rsidRPr="00E775A3" w:rsidRDefault="00AC01FB" w:rsidP="00E775A3">
      <w:pPr>
        <w:pBdr>
          <w:bottom w:val="single" w:sz="4" w:space="1" w:color="31849B" w:themeColor="accent5" w:themeShade="BF"/>
        </w:pBdr>
        <w:spacing w:before="4000"/>
        <w:ind w:left="5130"/>
        <w:jc w:val="right"/>
        <w:rPr>
          <w:b/>
          <w:sz w:val="48"/>
          <w:szCs w:val="48"/>
        </w:rPr>
      </w:pPr>
      <w:r w:rsidRPr="00E775A3">
        <w:rPr>
          <w:b/>
          <w:sz w:val="56"/>
          <w:szCs w:val="48"/>
        </w:rPr>
        <w:t>Instructor’s Guide</w:t>
      </w:r>
    </w:p>
    <w:p w:rsidR="00AC01FB" w:rsidRDefault="00E775A3" w:rsidP="00E775A3">
      <w:pPr>
        <w:spacing w:after="2000"/>
        <w:jc w:val="right"/>
        <w:rPr>
          <w:spacing w:val="30"/>
          <w:sz w:val="28"/>
        </w:rPr>
      </w:pPr>
      <w:r w:rsidRPr="00AC01FB">
        <w:rPr>
          <w:noProof/>
        </w:rPr>
        <w:drawing>
          <wp:anchor distT="0" distB="0" distL="114300" distR="114300" simplePos="0" relativeHeight="251712512" behindDoc="0" locked="0" layoutInCell="1" allowOverlap="1" wp14:anchorId="70479912" wp14:editId="05C838AF">
            <wp:simplePos x="0" y="0"/>
            <wp:positionH relativeFrom="column">
              <wp:posOffset>4672108</wp:posOffset>
            </wp:positionH>
            <wp:positionV relativeFrom="paragraph">
              <wp:posOffset>293370</wp:posOffset>
            </wp:positionV>
            <wp:extent cx="1255395" cy="851535"/>
            <wp:effectExtent l="0" t="0" r="1905" b="5715"/>
            <wp:wrapNone/>
            <wp:docPr id="1026" name="Picture 2" descr="C:\Users\mkasunic\Desktop\Hi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mkasunic\Desktop\HiRes.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55395" cy="851535"/>
                    </a:xfrm>
                    <a:prstGeom prst="rect">
                      <a:avLst/>
                    </a:prstGeom>
                    <a:noFill/>
                    <a:extLst/>
                  </pic:spPr>
                </pic:pic>
              </a:graphicData>
            </a:graphic>
            <wp14:sizeRelH relativeFrom="margin">
              <wp14:pctWidth>0</wp14:pctWidth>
            </wp14:sizeRelH>
            <wp14:sizeRelV relativeFrom="margin">
              <wp14:pctHeight>0</wp14:pctHeight>
            </wp14:sizeRelV>
          </wp:anchor>
        </w:drawing>
      </w:r>
      <w:r w:rsidR="00AC01FB" w:rsidRPr="00E775A3">
        <w:rPr>
          <w:spacing w:val="30"/>
          <w:sz w:val="28"/>
        </w:rPr>
        <w:t>Leading a Development Team</w:t>
      </w:r>
    </w:p>
    <w:p w:rsidR="00E775A3" w:rsidRPr="00E775A3" w:rsidRDefault="00E775A3" w:rsidP="00E775A3">
      <w:pPr>
        <w:spacing w:after="4000"/>
        <w:jc w:val="right"/>
        <w:rPr>
          <w:spacing w:val="30"/>
        </w:rPr>
      </w:pPr>
      <w:bookmarkStart w:id="0" w:name="_GoBack"/>
      <w:bookmarkEnd w:id="0"/>
      <w:r>
        <w:rPr>
          <w:spacing w:val="30"/>
        </w:rPr>
        <w:t>December, 2012</w:t>
      </w:r>
    </w:p>
    <w:p w:rsidR="00E775A3" w:rsidRDefault="00E775A3" w:rsidP="00E775A3">
      <w:pPr>
        <w:jc w:val="right"/>
      </w:pPr>
      <w:r w:rsidRPr="00E775A3">
        <w:rPr>
          <w:noProof/>
        </w:rPr>
        <w:lastRenderedPageBreak/>
        <w:drawing>
          <wp:anchor distT="0" distB="0" distL="114300" distR="114300" simplePos="0" relativeHeight="251714560" behindDoc="0" locked="0" layoutInCell="1" allowOverlap="1" wp14:anchorId="406C6FDD" wp14:editId="1B0C486E">
            <wp:simplePos x="0" y="0"/>
            <wp:positionH relativeFrom="column">
              <wp:posOffset>3237008</wp:posOffset>
            </wp:positionH>
            <wp:positionV relativeFrom="paragraph">
              <wp:posOffset>64770</wp:posOffset>
            </wp:positionV>
            <wp:extent cx="747395" cy="450215"/>
            <wp:effectExtent l="0" t="0" r="0" b="6985"/>
            <wp:wrapNone/>
            <wp:docPr id="48" name="Picture 4" descr="SEI Mark-549 Text-K_paths copy"/>
            <wp:cNvGraphicFramePr/>
            <a:graphic xmlns:a="http://schemas.openxmlformats.org/drawingml/2006/main">
              <a:graphicData uri="http://schemas.openxmlformats.org/drawingml/2006/picture">
                <pic:pic xmlns:pic="http://schemas.openxmlformats.org/drawingml/2006/picture">
                  <pic:nvPicPr>
                    <pic:cNvPr id="5" name="Picture 4" descr="SEI Mark-549 Text-K_paths copy"/>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747395" cy="450215"/>
                    </a:xfrm>
                    <a:prstGeom prst="rect">
                      <a:avLst/>
                    </a:prstGeom>
                    <a:noFill/>
                  </pic:spPr>
                </pic:pic>
              </a:graphicData>
            </a:graphic>
            <wp14:sizeRelH relativeFrom="page">
              <wp14:pctWidth>0</wp14:pctWidth>
            </wp14:sizeRelH>
            <wp14:sizeRelV relativeFrom="page">
              <wp14:pctHeight>0</wp14:pctHeight>
            </wp14:sizeRelV>
          </wp:anchor>
        </w:drawing>
      </w:r>
      <w:r>
        <w:t>The Software Engineering Institute</w:t>
      </w:r>
      <w:r>
        <w:br/>
        <w:t>Carnegie Mellon University</w:t>
      </w:r>
      <w:r>
        <w:br/>
        <w:t>Pittsburgh, Pennsylvania</w:t>
      </w:r>
      <w:r w:rsidRPr="00E775A3">
        <w:rPr>
          <w:noProof/>
        </w:rPr>
        <w:t xml:space="preserve"> </w:t>
      </w:r>
    </w:p>
    <w:p w:rsidR="00AC01FB" w:rsidRPr="00AC01FB" w:rsidRDefault="00AC01FB" w:rsidP="00AC01FB">
      <w:pPr>
        <w:sectPr w:rsidR="00AC01FB" w:rsidRPr="00AC01FB" w:rsidSect="004060CE">
          <w:headerReference w:type="default" r:id="rId12"/>
          <w:footerReference w:type="default" r:id="rId13"/>
          <w:pgSz w:w="12240" w:h="15840"/>
          <w:pgMar w:top="1440" w:right="1440" w:bottom="1440" w:left="1440" w:header="720" w:footer="720" w:gutter="0"/>
          <w:pgNumType w:fmt="lowerRoman" w:start="0"/>
          <w:cols w:space="720"/>
          <w:titlePg/>
          <w:docGrid w:linePitch="360"/>
        </w:sectPr>
      </w:pPr>
      <w:r w:rsidRPr="00AC01FB">
        <w:rPr>
          <w:noProof/>
        </w:rPr>
        <w:drawing>
          <wp:anchor distT="0" distB="0" distL="114300" distR="114300" simplePos="0" relativeHeight="251713536" behindDoc="0" locked="0" layoutInCell="1" allowOverlap="1" wp14:anchorId="0B367A6E" wp14:editId="44037C57">
            <wp:simplePos x="0" y="0"/>
            <wp:positionH relativeFrom="column">
              <wp:posOffset>2597570</wp:posOffset>
            </wp:positionH>
            <wp:positionV relativeFrom="paragraph">
              <wp:posOffset>7200800</wp:posOffset>
            </wp:positionV>
            <wp:extent cx="747395" cy="450215"/>
            <wp:effectExtent l="0" t="0" r="0" b="6985"/>
            <wp:wrapNone/>
            <wp:docPr id="5" name="Picture 4" descr="SEI Mark-549 Text-K_paths copy"/>
            <wp:cNvGraphicFramePr/>
            <a:graphic xmlns:a="http://schemas.openxmlformats.org/drawingml/2006/main">
              <a:graphicData uri="http://schemas.openxmlformats.org/drawingml/2006/picture">
                <pic:pic xmlns:pic="http://schemas.openxmlformats.org/drawingml/2006/picture">
                  <pic:nvPicPr>
                    <pic:cNvPr id="5" name="Picture 4" descr="SEI Mark-549 Text-K_paths copy"/>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747395" cy="450215"/>
                    </a:xfrm>
                    <a:prstGeom prst="rect">
                      <a:avLst/>
                    </a:prstGeom>
                    <a:noFill/>
                  </pic:spPr>
                </pic:pic>
              </a:graphicData>
            </a:graphic>
          </wp:anchor>
        </w:drawing>
      </w:r>
    </w:p>
    <w:p w:rsidR="009E01E6" w:rsidRDefault="00AC01FB" w:rsidP="00B94144">
      <w:pPr>
        <w:pStyle w:val="Section"/>
      </w:pPr>
      <w:bookmarkStart w:id="1" w:name="_Toc343415187"/>
      <w:r>
        <w:lastRenderedPageBreak/>
        <w:t>Table of Contents</w:t>
      </w:r>
      <w:bookmarkEnd w:id="1"/>
    </w:p>
    <w:p w:rsidR="00263AB2" w:rsidRDefault="004F3827">
      <w:pPr>
        <w:pStyle w:val="TOC1"/>
        <w:tabs>
          <w:tab w:val="right" w:leader="dot" w:pos="9350"/>
        </w:tabs>
        <w:rPr>
          <w:rFonts w:eastAsiaTheme="minorEastAsia"/>
          <w:noProof/>
          <w:sz w:val="22"/>
        </w:rPr>
      </w:pPr>
      <w:r>
        <w:fldChar w:fldCharType="begin"/>
      </w:r>
      <w:r>
        <w:instrText xml:space="preserve"> TOC \h \z \t "Section,1,block,2,SubSection,2" </w:instrText>
      </w:r>
      <w:r>
        <w:fldChar w:fldCharType="separate"/>
      </w:r>
      <w:hyperlink w:anchor="_Toc343415187" w:history="1">
        <w:r w:rsidR="00263AB2" w:rsidRPr="004522D2">
          <w:rPr>
            <w:rStyle w:val="Hyperlink"/>
            <w:noProof/>
          </w:rPr>
          <w:t>Table of Contents</w:t>
        </w:r>
        <w:r w:rsidR="00263AB2">
          <w:rPr>
            <w:noProof/>
            <w:webHidden/>
          </w:rPr>
          <w:tab/>
        </w:r>
        <w:r w:rsidR="00263AB2">
          <w:rPr>
            <w:noProof/>
            <w:webHidden/>
          </w:rPr>
          <w:fldChar w:fldCharType="begin"/>
        </w:r>
        <w:r w:rsidR="00263AB2">
          <w:rPr>
            <w:noProof/>
            <w:webHidden/>
          </w:rPr>
          <w:instrText xml:space="preserve"> PAGEREF _Toc343415187 \h </w:instrText>
        </w:r>
        <w:r w:rsidR="00263AB2">
          <w:rPr>
            <w:noProof/>
            <w:webHidden/>
          </w:rPr>
        </w:r>
        <w:r w:rsidR="00263AB2">
          <w:rPr>
            <w:noProof/>
            <w:webHidden/>
          </w:rPr>
          <w:fldChar w:fldCharType="separate"/>
        </w:r>
        <w:r w:rsidR="00FE41C0">
          <w:rPr>
            <w:noProof/>
            <w:webHidden/>
          </w:rPr>
          <w:t>i</w:t>
        </w:r>
        <w:r w:rsidR="00263AB2">
          <w:rPr>
            <w:noProof/>
            <w:webHidden/>
          </w:rPr>
          <w:fldChar w:fldCharType="end"/>
        </w:r>
      </w:hyperlink>
    </w:p>
    <w:p w:rsidR="00263AB2" w:rsidRDefault="009E4EE4">
      <w:pPr>
        <w:pStyle w:val="TOC1"/>
        <w:tabs>
          <w:tab w:val="right" w:leader="dot" w:pos="9350"/>
        </w:tabs>
        <w:rPr>
          <w:rFonts w:eastAsiaTheme="minorEastAsia"/>
          <w:noProof/>
          <w:sz w:val="22"/>
        </w:rPr>
      </w:pPr>
      <w:hyperlink w:anchor="_Toc343415188" w:history="1">
        <w:r w:rsidR="00263AB2" w:rsidRPr="004522D2">
          <w:rPr>
            <w:rStyle w:val="Hyperlink"/>
            <w:noProof/>
          </w:rPr>
          <w:t>Introduction</w:t>
        </w:r>
        <w:r w:rsidR="00263AB2">
          <w:rPr>
            <w:noProof/>
            <w:webHidden/>
          </w:rPr>
          <w:tab/>
        </w:r>
        <w:r w:rsidR="00263AB2">
          <w:rPr>
            <w:noProof/>
            <w:webHidden/>
          </w:rPr>
          <w:fldChar w:fldCharType="begin"/>
        </w:r>
        <w:r w:rsidR="00263AB2">
          <w:rPr>
            <w:noProof/>
            <w:webHidden/>
          </w:rPr>
          <w:instrText xml:space="preserve"> PAGEREF _Toc343415188 \h </w:instrText>
        </w:r>
        <w:r w:rsidR="00263AB2">
          <w:rPr>
            <w:noProof/>
            <w:webHidden/>
          </w:rPr>
        </w:r>
        <w:r w:rsidR="00263AB2">
          <w:rPr>
            <w:noProof/>
            <w:webHidden/>
          </w:rPr>
          <w:fldChar w:fldCharType="separate"/>
        </w:r>
        <w:r w:rsidR="00FE41C0">
          <w:rPr>
            <w:noProof/>
            <w:webHidden/>
          </w:rPr>
          <w:t>1</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189" w:history="1">
        <w:r w:rsidR="00263AB2" w:rsidRPr="004522D2">
          <w:rPr>
            <w:rStyle w:val="Hyperlink"/>
            <w:noProof/>
          </w:rPr>
          <w:t>Instructor qualifications</w:t>
        </w:r>
        <w:r w:rsidR="00263AB2">
          <w:rPr>
            <w:noProof/>
            <w:webHidden/>
          </w:rPr>
          <w:tab/>
        </w:r>
        <w:r w:rsidR="00263AB2">
          <w:rPr>
            <w:noProof/>
            <w:webHidden/>
          </w:rPr>
          <w:fldChar w:fldCharType="begin"/>
        </w:r>
        <w:r w:rsidR="00263AB2">
          <w:rPr>
            <w:noProof/>
            <w:webHidden/>
          </w:rPr>
          <w:instrText xml:space="preserve"> PAGEREF _Toc343415189 \h </w:instrText>
        </w:r>
        <w:r w:rsidR="00263AB2">
          <w:rPr>
            <w:noProof/>
            <w:webHidden/>
          </w:rPr>
        </w:r>
        <w:r w:rsidR="00263AB2">
          <w:rPr>
            <w:noProof/>
            <w:webHidden/>
          </w:rPr>
          <w:fldChar w:fldCharType="separate"/>
        </w:r>
        <w:r w:rsidR="00FE41C0">
          <w:rPr>
            <w:noProof/>
            <w:webHidden/>
          </w:rPr>
          <w:t>1</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190" w:history="1">
        <w:r w:rsidR="00263AB2" w:rsidRPr="004522D2">
          <w:rPr>
            <w:rStyle w:val="Hyperlink"/>
            <w:noProof/>
          </w:rPr>
          <w:t>Course audience</w:t>
        </w:r>
        <w:r w:rsidR="00263AB2">
          <w:rPr>
            <w:noProof/>
            <w:webHidden/>
          </w:rPr>
          <w:tab/>
        </w:r>
        <w:r w:rsidR="00263AB2">
          <w:rPr>
            <w:noProof/>
            <w:webHidden/>
          </w:rPr>
          <w:fldChar w:fldCharType="begin"/>
        </w:r>
        <w:r w:rsidR="00263AB2">
          <w:rPr>
            <w:noProof/>
            <w:webHidden/>
          </w:rPr>
          <w:instrText xml:space="preserve"> PAGEREF _Toc343415190 \h </w:instrText>
        </w:r>
        <w:r w:rsidR="00263AB2">
          <w:rPr>
            <w:noProof/>
            <w:webHidden/>
          </w:rPr>
        </w:r>
        <w:r w:rsidR="00263AB2">
          <w:rPr>
            <w:noProof/>
            <w:webHidden/>
          </w:rPr>
          <w:fldChar w:fldCharType="separate"/>
        </w:r>
        <w:r w:rsidR="00FE41C0">
          <w:rPr>
            <w:noProof/>
            <w:webHidden/>
          </w:rPr>
          <w:t>1</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191" w:history="1">
        <w:r w:rsidR="00263AB2" w:rsidRPr="004522D2">
          <w:rPr>
            <w:rStyle w:val="Hyperlink"/>
            <w:noProof/>
          </w:rPr>
          <w:t>Text book used in course</w:t>
        </w:r>
        <w:r w:rsidR="00263AB2">
          <w:rPr>
            <w:noProof/>
            <w:webHidden/>
          </w:rPr>
          <w:tab/>
        </w:r>
        <w:r w:rsidR="00263AB2">
          <w:rPr>
            <w:noProof/>
            <w:webHidden/>
          </w:rPr>
          <w:fldChar w:fldCharType="begin"/>
        </w:r>
        <w:r w:rsidR="00263AB2">
          <w:rPr>
            <w:noProof/>
            <w:webHidden/>
          </w:rPr>
          <w:instrText xml:space="preserve"> PAGEREF _Toc343415191 \h </w:instrText>
        </w:r>
        <w:r w:rsidR="00263AB2">
          <w:rPr>
            <w:noProof/>
            <w:webHidden/>
          </w:rPr>
        </w:r>
        <w:r w:rsidR="00263AB2">
          <w:rPr>
            <w:noProof/>
            <w:webHidden/>
          </w:rPr>
          <w:fldChar w:fldCharType="separate"/>
        </w:r>
        <w:r w:rsidR="00FE41C0">
          <w:rPr>
            <w:noProof/>
            <w:webHidden/>
          </w:rPr>
          <w:t>1</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192" w:history="1">
        <w:r w:rsidR="00263AB2" w:rsidRPr="004522D2">
          <w:rPr>
            <w:rStyle w:val="Hyperlink"/>
            <w:noProof/>
          </w:rPr>
          <w:t>Course goal</w:t>
        </w:r>
        <w:r w:rsidR="00263AB2">
          <w:rPr>
            <w:noProof/>
            <w:webHidden/>
          </w:rPr>
          <w:tab/>
        </w:r>
        <w:r w:rsidR="00263AB2">
          <w:rPr>
            <w:noProof/>
            <w:webHidden/>
          </w:rPr>
          <w:fldChar w:fldCharType="begin"/>
        </w:r>
        <w:r w:rsidR="00263AB2">
          <w:rPr>
            <w:noProof/>
            <w:webHidden/>
          </w:rPr>
          <w:instrText xml:space="preserve"> PAGEREF _Toc343415192 \h </w:instrText>
        </w:r>
        <w:r w:rsidR="00263AB2">
          <w:rPr>
            <w:noProof/>
            <w:webHidden/>
          </w:rPr>
        </w:r>
        <w:r w:rsidR="00263AB2">
          <w:rPr>
            <w:noProof/>
            <w:webHidden/>
          </w:rPr>
          <w:fldChar w:fldCharType="separate"/>
        </w:r>
        <w:r w:rsidR="00FE41C0">
          <w:rPr>
            <w:noProof/>
            <w:webHidden/>
          </w:rPr>
          <w:t>2</w:t>
        </w:r>
        <w:r w:rsidR="00263AB2">
          <w:rPr>
            <w:noProof/>
            <w:webHidden/>
          </w:rPr>
          <w:fldChar w:fldCharType="end"/>
        </w:r>
      </w:hyperlink>
    </w:p>
    <w:p w:rsidR="00263AB2" w:rsidRDefault="009E4EE4">
      <w:pPr>
        <w:pStyle w:val="TOC1"/>
        <w:tabs>
          <w:tab w:val="right" w:leader="dot" w:pos="9350"/>
        </w:tabs>
        <w:rPr>
          <w:rFonts w:eastAsiaTheme="minorEastAsia"/>
          <w:noProof/>
          <w:sz w:val="22"/>
        </w:rPr>
      </w:pPr>
      <w:hyperlink w:anchor="_Toc343415193" w:history="1">
        <w:r w:rsidR="00263AB2" w:rsidRPr="004522D2">
          <w:rPr>
            <w:rStyle w:val="Hyperlink"/>
            <w:noProof/>
          </w:rPr>
          <w:t>Course Overview</w:t>
        </w:r>
        <w:r w:rsidR="00263AB2">
          <w:rPr>
            <w:noProof/>
            <w:webHidden/>
          </w:rPr>
          <w:tab/>
        </w:r>
        <w:r w:rsidR="00263AB2">
          <w:rPr>
            <w:noProof/>
            <w:webHidden/>
          </w:rPr>
          <w:fldChar w:fldCharType="begin"/>
        </w:r>
        <w:r w:rsidR="00263AB2">
          <w:rPr>
            <w:noProof/>
            <w:webHidden/>
          </w:rPr>
          <w:instrText xml:space="preserve"> PAGEREF _Toc343415193 \h </w:instrText>
        </w:r>
        <w:r w:rsidR="00263AB2">
          <w:rPr>
            <w:noProof/>
            <w:webHidden/>
          </w:rPr>
        </w:r>
        <w:r w:rsidR="00263AB2">
          <w:rPr>
            <w:noProof/>
            <w:webHidden/>
          </w:rPr>
          <w:fldChar w:fldCharType="separate"/>
        </w:r>
        <w:r w:rsidR="00FE41C0">
          <w:rPr>
            <w:noProof/>
            <w:webHidden/>
          </w:rPr>
          <w:t>3</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194" w:history="1">
        <w:r w:rsidR="00263AB2" w:rsidRPr="004522D2">
          <w:rPr>
            <w:rStyle w:val="Hyperlink"/>
            <w:noProof/>
          </w:rPr>
          <w:t>Course organization</w:t>
        </w:r>
        <w:r w:rsidR="00263AB2">
          <w:rPr>
            <w:noProof/>
            <w:webHidden/>
          </w:rPr>
          <w:tab/>
        </w:r>
        <w:r w:rsidR="00263AB2">
          <w:rPr>
            <w:noProof/>
            <w:webHidden/>
          </w:rPr>
          <w:fldChar w:fldCharType="begin"/>
        </w:r>
        <w:r w:rsidR="00263AB2">
          <w:rPr>
            <w:noProof/>
            <w:webHidden/>
          </w:rPr>
          <w:instrText xml:space="preserve"> PAGEREF _Toc343415194 \h </w:instrText>
        </w:r>
        <w:r w:rsidR="00263AB2">
          <w:rPr>
            <w:noProof/>
            <w:webHidden/>
          </w:rPr>
        </w:r>
        <w:r w:rsidR="00263AB2">
          <w:rPr>
            <w:noProof/>
            <w:webHidden/>
          </w:rPr>
          <w:fldChar w:fldCharType="separate"/>
        </w:r>
        <w:r w:rsidR="00FE41C0">
          <w:rPr>
            <w:noProof/>
            <w:webHidden/>
          </w:rPr>
          <w:t>3</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195" w:history="1">
        <w:r w:rsidR="00263AB2" w:rsidRPr="004522D2">
          <w:rPr>
            <w:rStyle w:val="Hyperlink"/>
            <w:noProof/>
          </w:rPr>
          <w:t>Course agenda</w:t>
        </w:r>
        <w:r w:rsidR="00263AB2">
          <w:rPr>
            <w:noProof/>
            <w:webHidden/>
          </w:rPr>
          <w:tab/>
        </w:r>
        <w:r w:rsidR="00263AB2">
          <w:rPr>
            <w:noProof/>
            <w:webHidden/>
          </w:rPr>
          <w:fldChar w:fldCharType="begin"/>
        </w:r>
        <w:r w:rsidR="00263AB2">
          <w:rPr>
            <w:noProof/>
            <w:webHidden/>
          </w:rPr>
          <w:instrText xml:space="preserve"> PAGEREF _Toc343415195 \h </w:instrText>
        </w:r>
        <w:r w:rsidR="00263AB2">
          <w:rPr>
            <w:noProof/>
            <w:webHidden/>
          </w:rPr>
        </w:r>
        <w:r w:rsidR="00263AB2">
          <w:rPr>
            <w:noProof/>
            <w:webHidden/>
          </w:rPr>
          <w:fldChar w:fldCharType="separate"/>
        </w:r>
        <w:r w:rsidR="00FE41C0">
          <w:rPr>
            <w:noProof/>
            <w:webHidden/>
          </w:rPr>
          <w:t>3</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196" w:history="1">
        <w:r w:rsidR="00263AB2" w:rsidRPr="004522D2">
          <w:rPr>
            <w:rStyle w:val="Hyperlink"/>
            <w:noProof/>
          </w:rPr>
          <w:t>Module topics</w:t>
        </w:r>
        <w:r w:rsidR="00263AB2">
          <w:rPr>
            <w:noProof/>
            <w:webHidden/>
          </w:rPr>
          <w:tab/>
        </w:r>
        <w:r w:rsidR="00263AB2">
          <w:rPr>
            <w:noProof/>
            <w:webHidden/>
          </w:rPr>
          <w:fldChar w:fldCharType="begin"/>
        </w:r>
        <w:r w:rsidR="00263AB2">
          <w:rPr>
            <w:noProof/>
            <w:webHidden/>
          </w:rPr>
          <w:instrText xml:space="preserve"> PAGEREF _Toc343415196 \h </w:instrText>
        </w:r>
        <w:r w:rsidR="00263AB2">
          <w:rPr>
            <w:noProof/>
            <w:webHidden/>
          </w:rPr>
        </w:r>
        <w:r w:rsidR="00263AB2">
          <w:rPr>
            <w:noProof/>
            <w:webHidden/>
          </w:rPr>
          <w:fldChar w:fldCharType="separate"/>
        </w:r>
        <w:r w:rsidR="00FE41C0">
          <w:rPr>
            <w:noProof/>
            <w:webHidden/>
          </w:rPr>
          <w:t>3</w:t>
        </w:r>
        <w:r w:rsidR="00263AB2">
          <w:rPr>
            <w:noProof/>
            <w:webHidden/>
          </w:rPr>
          <w:fldChar w:fldCharType="end"/>
        </w:r>
      </w:hyperlink>
    </w:p>
    <w:p w:rsidR="00263AB2" w:rsidRDefault="009E4EE4">
      <w:pPr>
        <w:pStyle w:val="TOC1"/>
        <w:tabs>
          <w:tab w:val="right" w:leader="dot" w:pos="9350"/>
        </w:tabs>
        <w:rPr>
          <w:rFonts w:eastAsiaTheme="minorEastAsia"/>
          <w:noProof/>
          <w:sz w:val="22"/>
        </w:rPr>
      </w:pPr>
      <w:hyperlink w:anchor="_Toc343415198" w:history="1">
        <w:r w:rsidR="00263AB2" w:rsidRPr="004522D2">
          <w:rPr>
            <w:rStyle w:val="Hyperlink"/>
            <w:noProof/>
          </w:rPr>
          <w:t>Course Administration and Classroom Management</w:t>
        </w:r>
        <w:r w:rsidR="00263AB2">
          <w:rPr>
            <w:noProof/>
            <w:webHidden/>
          </w:rPr>
          <w:tab/>
        </w:r>
        <w:r w:rsidR="00263AB2">
          <w:rPr>
            <w:noProof/>
            <w:webHidden/>
          </w:rPr>
          <w:fldChar w:fldCharType="begin"/>
        </w:r>
        <w:r w:rsidR="00263AB2">
          <w:rPr>
            <w:noProof/>
            <w:webHidden/>
          </w:rPr>
          <w:instrText xml:space="preserve"> PAGEREF _Toc343415198 \h </w:instrText>
        </w:r>
        <w:r w:rsidR="00263AB2">
          <w:rPr>
            <w:noProof/>
            <w:webHidden/>
          </w:rPr>
        </w:r>
        <w:r w:rsidR="00263AB2">
          <w:rPr>
            <w:noProof/>
            <w:webHidden/>
          </w:rPr>
          <w:fldChar w:fldCharType="separate"/>
        </w:r>
        <w:r w:rsidR="00FE41C0">
          <w:rPr>
            <w:noProof/>
            <w:webHidden/>
          </w:rPr>
          <w:t>9</w:t>
        </w:r>
        <w:r w:rsidR="00263AB2">
          <w:rPr>
            <w:noProof/>
            <w:webHidden/>
          </w:rPr>
          <w:fldChar w:fldCharType="end"/>
        </w:r>
      </w:hyperlink>
    </w:p>
    <w:p w:rsidR="00263AB2" w:rsidRDefault="009E4EE4" w:rsidP="00012D73">
      <w:pPr>
        <w:pStyle w:val="TOC1"/>
        <w:tabs>
          <w:tab w:val="right" w:leader="dot" w:pos="9350"/>
        </w:tabs>
        <w:ind w:left="360"/>
        <w:rPr>
          <w:rFonts w:eastAsiaTheme="minorEastAsia"/>
          <w:noProof/>
          <w:sz w:val="22"/>
        </w:rPr>
      </w:pPr>
      <w:hyperlink w:anchor="_Toc343415199" w:history="1">
        <w:r w:rsidR="00263AB2" w:rsidRPr="004522D2">
          <w:rPr>
            <w:rStyle w:val="Hyperlink"/>
            <w:noProof/>
          </w:rPr>
          <w:t>Before the Course</w:t>
        </w:r>
        <w:r w:rsidR="00263AB2">
          <w:rPr>
            <w:noProof/>
            <w:webHidden/>
          </w:rPr>
          <w:tab/>
        </w:r>
        <w:r w:rsidR="00263AB2">
          <w:rPr>
            <w:noProof/>
            <w:webHidden/>
          </w:rPr>
          <w:fldChar w:fldCharType="begin"/>
        </w:r>
        <w:r w:rsidR="00263AB2">
          <w:rPr>
            <w:noProof/>
            <w:webHidden/>
          </w:rPr>
          <w:instrText xml:space="preserve"> PAGEREF _Toc343415199 \h </w:instrText>
        </w:r>
        <w:r w:rsidR="00263AB2">
          <w:rPr>
            <w:noProof/>
            <w:webHidden/>
          </w:rPr>
        </w:r>
        <w:r w:rsidR="00263AB2">
          <w:rPr>
            <w:noProof/>
            <w:webHidden/>
          </w:rPr>
          <w:fldChar w:fldCharType="separate"/>
        </w:r>
        <w:r w:rsidR="00FE41C0">
          <w:rPr>
            <w:noProof/>
            <w:webHidden/>
          </w:rPr>
          <w:t>10</w:t>
        </w:r>
        <w:r w:rsidR="00263AB2">
          <w:rPr>
            <w:noProof/>
            <w:webHidden/>
          </w:rPr>
          <w:fldChar w:fldCharType="end"/>
        </w:r>
      </w:hyperlink>
    </w:p>
    <w:p w:rsidR="00263AB2" w:rsidRDefault="009E4EE4" w:rsidP="00012D73">
      <w:pPr>
        <w:pStyle w:val="TOC2"/>
        <w:tabs>
          <w:tab w:val="right" w:leader="dot" w:pos="9350"/>
        </w:tabs>
        <w:ind w:left="720"/>
        <w:rPr>
          <w:rFonts w:eastAsiaTheme="minorEastAsia"/>
          <w:noProof/>
          <w:sz w:val="22"/>
        </w:rPr>
      </w:pPr>
      <w:hyperlink w:anchor="_Toc343415200" w:history="1">
        <w:r w:rsidR="00263AB2" w:rsidRPr="004522D2">
          <w:rPr>
            <w:rStyle w:val="Hyperlink"/>
            <w:noProof/>
          </w:rPr>
          <w:t>The course materials</w:t>
        </w:r>
        <w:r w:rsidR="00263AB2">
          <w:rPr>
            <w:noProof/>
            <w:webHidden/>
          </w:rPr>
          <w:tab/>
        </w:r>
        <w:r w:rsidR="00263AB2">
          <w:rPr>
            <w:noProof/>
            <w:webHidden/>
          </w:rPr>
          <w:fldChar w:fldCharType="begin"/>
        </w:r>
        <w:r w:rsidR="00263AB2">
          <w:rPr>
            <w:noProof/>
            <w:webHidden/>
          </w:rPr>
          <w:instrText xml:space="preserve"> PAGEREF _Toc343415200 \h </w:instrText>
        </w:r>
        <w:r w:rsidR="00263AB2">
          <w:rPr>
            <w:noProof/>
            <w:webHidden/>
          </w:rPr>
        </w:r>
        <w:r w:rsidR="00263AB2">
          <w:rPr>
            <w:noProof/>
            <w:webHidden/>
          </w:rPr>
          <w:fldChar w:fldCharType="separate"/>
        </w:r>
        <w:r w:rsidR="00FE41C0">
          <w:rPr>
            <w:noProof/>
            <w:webHidden/>
          </w:rPr>
          <w:t>10</w:t>
        </w:r>
        <w:r w:rsidR="00263AB2">
          <w:rPr>
            <w:noProof/>
            <w:webHidden/>
          </w:rPr>
          <w:fldChar w:fldCharType="end"/>
        </w:r>
      </w:hyperlink>
    </w:p>
    <w:p w:rsidR="00263AB2" w:rsidRDefault="009E4EE4" w:rsidP="00012D73">
      <w:pPr>
        <w:pStyle w:val="TOC2"/>
        <w:tabs>
          <w:tab w:val="right" w:leader="dot" w:pos="9350"/>
        </w:tabs>
        <w:ind w:left="720"/>
        <w:rPr>
          <w:rFonts w:eastAsiaTheme="minorEastAsia"/>
          <w:noProof/>
          <w:sz w:val="22"/>
        </w:rPr>
      </w:pPr>
      <w:hyperlink w:anchor="_Toc343415201" w:history="1">
        <w:r w:rsidR="00263AB2" w:rsidRPr="004522D2">
          <w:rPr>
            <w:rStyle w:val="Hyperlink"/>
            <w:noProof/>
          </w:rPr>
          <w:t xml:space="preserve">The </w:t>
        </w:r>
        <w:r w:rsidR="00263AB2" w:rsidRPr="004522D2">
          <w:rPr>
            <w:rStyle w:val="Hyperlink"/>
            <w:i/>
            <w:noProof/>
          </w:rPr>
          <w:t xml:space="preserve">Collateral </w:t>
        </w:r>
        <w:r w:rsidR="00263AB2" w:rsidRPr="004522D2">
          <w:rPr>
            <w:rStyle w:val="Hyperlink"/>
            <w:noProof/>
          </w:rPr>
          <w:t>folder</w:t>
        </w:r>
        <w:r w:rsidR="00263AB2">
          <w:rPr>
            <w:noProof/>
            <w:webHidden/>
          </w:rPr>
          <w:tab/>
        </w:r>
        <w:r w:rsidR="00263AB2">
          <w:rPr>
            <w:noProof/>
            <w:webHidden/>
          </w:rPr>
          <w:fldChar w:fldCharType="begin"/>
        </w:r>
        <w:r w:rsidR="00263AB2">
          <w:rPr>
            <w:noProof/>
            <w:webHidden/>
          </w:rPr>
          <w:instrText xml:space="preserve"> PAGEREF _Toc343415201 \h </w:instrText>
        </w:r>
        <w:r w:rsidR="00263AB2">
          <w:rPr>
            <w:noProof/>
            <w:webHidden/>
          </w:rPr>
        </w:r>
        <w:r w:rsidR="00263AB2">
          <w:rPr>
            <w:noProof/>
            <w:webHidden/>
          </w:rPr>
          <w:fldChar w:fldCharType="separate"/>
        </w:r>
        <w:r w:rsidR="00FE41C0">
          <w:rPr>
            <w:noProof/>
            <w:webHidden/>
          </w:rPr>
          <w:t>10</w:t>
        </w:r>
        <w:r w:rsidR="00263AB2">
          <w:rPr>
            <w:noProof/>
            <w:webHidden/>
          </w:rPr>
          <w:fldChar w:fldCharType="end"/>
        </w:r>
      </w:hyperlink>
    </w:p>
    <w:p w:rsidR="00263AB2" w:rsidRDefault="009E4EE4" w:rsidP="00012D73">
      <w:pPr>
        <w:pStyle w:val="TOC2"/>
        <w:tabs>
          <w:tab w:val="right" w:leader="dot" w:pos="9350"/>
        </w:tabs>
        <w:ind w:left="720"/>
        <w:rPr>
          <w:rFonts w:eastAsiaTheme="minorEastAsia"/>
          <w:noProof/>
          <w:sz w:val="22"/>
        </w:rPr>
      </w:pPr>
      <w:hyperlink w:anchor="_Toc343415202" w:history="1">
        <w:r w:rsidR="00263AB2" w:rsidRPr="004522D2">
          <w:rPr>
            <w:rStyle w:val="Hyperlink"/>
            <w:noProof/>
          </w:rPr>
          <w:t>Course capacity</w:t>
        </w:r>
        <w:r w:rsidR="00263AB2">
          <w:rPr>
            <w:noProof/>
            <w:webHidden/>
          </w:rPr>
          <w:tab/>
        </w:r>
        <w:r w:rsidR="00263AB2">
          <w:rPr>
            <w:noProof/>
            <w:webHidden/>
          </w:rPr>
          <w:fldChar w:fldCharType="begin"/>
        </w:r>
        <w:r w:rsidR="00263AB2">
          <w:rPr>
            <w:noProof/>
            <w:webHidden/>
          </w:rPr>
          <w:instrText xml:space="preserve"> PAGEREF _Toc343415202 \h </w:instrText>
        </w:r>
        <w:r w:rsidR="00263AB2">
          <w:rPr>
            <w:noProof/>
            <w:webHidden/>
          </w:rPr>
        </w:r>
        <w:r w:rsidR="00263AB2">
          <w:rPr>
            <w:noProof/>
            <w:webHidden/>
          </w:rPr>
          <w:fldChar w:fldCharType="separate"/>
        </w:r>
        <w:r w:rsidR="00FE41C0">
          <w:rPr>
            <w:noProof/>
            <w:webHidden/>
          </w:rPr>
          <w:t>11</w:t>
        </w:r>
        <w:r w:rsidR="00263AB2">
          <w:rPr>
            <w:noProof/>
            <w:webHidden/>
          </w:rPr>
          <w:fldChar w:fldCharType="end"/>
        </w:r>
      </w:hyperlink>
    </w:p>
    <w:p w:rsidR="00263AB2" w:rsidRDefault="009E4EE4" w:rsidP="00012D73">
      <w:pPr>
        <w:pStyle w:val="TOC2"/>
        <w:tabs>
          <w:tab w:val="right" w:leader="dot" w:pos="9350"/>
        </w:tabs>
        <w:ind w:left="720"/>
        <w:rPr>
          <w:rFonts w:eastAsiaTheme="minorEastAsia"/>
          <w:noProof/>
          <w:sz w:val="22"/>
        </w:rPr>
      </w:pPr>
      <w:hyperlink w:anchor="_Toc343415203" w:history="1">
        <w:r w:rsidR="00263AB2" w:rsidRPr="004522D2">
          <w:rPr>
            <w:rStyle w:val="Hyperlink"/>
            <w:noProof/>
          </w:rPr>
          <w:t>Communicating with registrants</w:t>
        </w:r>
        <w:r w:rsidR="00263AB2">
          <w:rPr>
            <w:noProof/>
            <w:webHidden/>
          </w:rPr>
          <w:tab/>
        </w:r>
        <w:r w:rsidR="00263AB2">
          <w:rPr>
            <w:noProof/>
            <w:webHidden/>
          </w:rPr>
          <w:fldChar w:fldCharType="begin"/>
        </w:r>
        <w:r w:rsidR="00263AB2">
          <w:rPr>
            <w:noProof/>
            <w:webHidden/>
          </w:rPr>
          <w:instrText xml:space="preserve"> PAGEREF _Toc343415203 \h </w:instrText>
        </w:r>
        <w:r w:rsidR="00263AB2">
          <w:rPr>
            <w:noProof/>
            <w:webHidden/>
          </w:rPr>
        </w:r>
        <w:r w:rsidR="00263AB2">
          <w:rPr>
            <w:noProof/>
            <w:webHidden/>
          </w:rPr>
          <w:fldChar w:fldCharType="separate"/>
        </w:r>
        <w:r w:rsidR="00FE41C0">
          <w:rPr>
            <w:noProof/>
            <w:webHidden/>
          </w:rPr>
          <w:t>11</w:t>
        </w:r>
        <w:r w:rsidR="00263AB2">
          <w:rPr>
            <w:noProof/>
            <w:webHidden/>
          </w:rPr>
          <w:fldChar w:fldCharType="end"/>
        </w:r>
      </w:hyperlink>
    </w:p>
    <w:p w:rsidR="00263AB2" w:rsidRDefault="009E4EE4" w:rsidP="00012D73">
      <w:pPr>
        <w:pStyle w:val="TOC2"/>
        <w:tabs>
          <w:tab w:val="right" w:leader="dot" w:pos="9350"/>
        </w:tabs>
        <w:ind w:left="720"/>
        <w:rPr>
          <w:rFonts w:eastAsiaTheme="minorEastAsia"/>
          <w:noProof/>
          <w:sz w:val="22"/>
        </w:rPr>
      </w:pPr>
      <w:hyperlink w:anchor="_Toc343415204" w:history="1">
        <w:r w:rsidR="00263AB2" w:rsidRPr="004522D2">
          <w:rPr>
            <w:rStyle w:val="Hyperlink"/>
            <w:noProof/>
          </w:rPr>
          <w:t>Assembling the course materials</w:t>
        </w:r>
        <w:r w:rsidR="00263AB2">
          <w:rPr>
            <w:noProof/>
            <w:webHidden/>
          </w:rPr>
          <w:tab/>
        </w:r>
        <w:r w:rsidR="00263AB2">
          <w:rPr>
            <w:noProof/>
            <w:webHidden/>
          </w:rPr>
          <w:fldChar w:fldCharType="begin"/>
        </w:r>
        <w:r w:rsidR="00263AB2">
          <w:rPr>
            <w:noProof/>
            <w:webHidden/>
          </w:rPr>
          <w:instrText xml:space="preserve"> PAGEREF _Toc343415204 \h </w:instrText>
        </w:r>
        <w:r w:rsidR="00263AB2">
          <w:rPr>
            <w:noProof/>
            <w:webHidden/>
          </w:rPr>
        </w:r>
        <w:r w:rsidR="00263AB2">
          <w:rPr>
            <w:noProof/>
            <w:webHidden/>
          </w:rPr>
          <w:fldChar w:fldCharType="separate"/>
        </w:r>
        <w:r w:rsidR="00FE41C0">
          <w:rPr>
            <w:noProof/>
            <w:webHidden/>
          </w:rPr>
          <w:t>11</w:t>
        </w:r>
        <w:r w:rsidR="00263AB2">
          <w:rPr>
            <w:noProof/>
            <w:webHidden/>
          </w:rPr>
          <w:fldChar w:fldCharType="end"/>
        </w:r>
      </w:hyperlink>
    </w:p>
    <w:p w:rsidR="00263AB2" w:rsidRDefault="009E4EE4" w:rsidP="00012D73">
      <w:pPr>
        <w:pStyle w:val="TOC2"/>
        <w:tabs>
          <w:tab w:val="right" w:leader="dot" w:pos="9350"/>
        </w:tabs>
        <w:ind w:left="720"/>
        <w:rPr>
          <w:rFonts w:eastAsiaTheme="minorEastAsia"/>
          <w:noProof/>
          <w:sz w:val="22"/>
        </w:rPr>
      </w:pPr>
      <w:hyperlink w:anchor="_Toc343415205" w:history="1">
        <w:r w:rsidR="00263AB2" w:rsidRPr="004522D2">
          <w:rPr>
            <w:rStyle w:val="Hyperlink"/>
            <w:noProof/>
          </w:rPr>
          <w:t>Instructor preparation</w:t>
        </w:r>
        <w:r w:rsidR="00263AB2">
          <w:rPr>
            <w:noProof/>
            <w:webHidden/>
          </w:rPr>
          <w:tab/>
        </w:r>
        <w:r w:rsidR="00263AB2">
          <w:rPr>
            <w:noProof/>
            <w:webHidden/>
          </w:rPr>
          <w:fldChar w:fldCharType="begin"/>
        </w:r>
        <w:r w:rsidR="00263AB2">
          <w:rPr>
            <w:noProof/>
            <w:webHidden/>
          </w:rPr>
          <w:instrText xml:space="preserve"> PAGEREF _Toc343415205 \h </w:instrText>
        </w:r>
        <w:r w:rsidR="00263AB2">
          <w:rPr>
            <w:noProof/>
            <w:webHidden/>
          </w:rPr>
        </w:r>
        <w:r w:rsidR="00263AB2">
          <w:rPr>
            <w:noProof/>
            <w:webHidden/>
          </w:rPr>
          <w:fldChar w:fldCharType="separate"/>
        </w:r>
        <w:r w:rsidR="00FE41C0">
          <w:rPr>
            <w:noProof/>
            <w:webHidden/>
          </w:rPr>
          <w:t>11</w:t>
        </w:r>
        <w:r w:rsidR="00263AB2">
          <w:rPr>
            <w:noProof/>
            <w:webHidden/>
          </w:rPr>
          <w:fldChar w:fldCharType="end"/>
        </w:r>
      </w:hyperlink>
    </w:p>
    <w:p w:rsidR="00263AB2" w:rsidRDefault="009E4EE4" w:rsidP="00012D73">
      <w:pPr>
        <w:pStyle w:val="TOC2"/>
        <w:tabs>
          <w:tab w:val="right" w:leader="dot" w:pos="9350"/>
        </w:tabs>
        <w:ind w:left="720"/>
        <w:rPr>
          <w:rFonts w:eastAsiaTheme="minorEastAsia"/>
          <w:noProof/>
          <w:sz w:val="22"/>
        </w:rPr>
      </w:pPr>
      <w:hyperlink w:anchor="_Toc343415206" w:history="1">
        <w:r w:rsidR="00263AB2" w:rsidRPr="004522D2">
          <w:rPr>
            <w:rStyle w:val="Hyperlink"/>
            <w:noProof/>
          </w:rPr>
          <w:t>First-time instructor?</w:t>
        </w:r>
        <w:r w:rsidR="00263AB2">
          <w:rPr>
            <w:noProof/>
            <w:webHidden/>
          </w:rPr>
          <w:tab/>
        </w:r>
        <w:r w:rsidR="00263AB2">
          <w:rPr>
            <w:noProof/>
            <w:webHidden/>
          </w:rPr>
          <w:fldChar w:fldCharType="begin"/>
        </w:r>
        <w:r w:rsidR="00263AB2">
          <w:rPr>
            <w:noProof/>
            <w:webHidden/>
          </w:rPr>
          <w:instrText xml:space="preserve"> PAGEREF _Toc343415206 \h </w:instrText>
        </w:r>
        <w:r w:rsidR="00263AB2">
          <w:rPr>
            <w:noProof/>
            <w:webHidden/>
          </w:rPr>
        </w:r>
        <w:r w:rsidR="00263AB2">
          <w:rPr>
            <w:noProof/>
            <w:webHidden/>
          </w:rPr>
          <w:fldChar w:fldCharType="separate"/>
        </w:r>
        <w:r w:rsidR="00FE41C0">
          <w:rPr>
            <w:noProof/>
            <w:webHidden/>
          </w:rPr>
          <w:t>12</w:t>
        </w:r>
        <w:r w:rsidR="00263AB2">
          <w:rPr>
            <w:noProof/>
            <w:webHidden/>
          </w:rPr>
          <w:fldChar w:fldCharType="end"/>
        </w:r>
      </w:hyperlink>
    </w:p>
    <w:p w:rsidR="00263AB2" w:rsidRDefault="009E4EE4" w:rsidP="00012D73">
      <w:pPr>
        <w:pStyle w:val="TOC2"/>
        <w:tabs>
          <w:tab w:val="right" w:leader="dot" w:pos="9350"/>
        </w:tabs>
        <w:ind w:left="720"/>
        <w:rPr>
          <w:rFonts w:eastAsiaTheme="minorEastAsia"/>
          <w:noProof/>
          <w:sz w:val="22"/>
        </w:rPr>
      </w:pPr>
      <w:hyperlink w:anchor="_Toc343415207" w:history="1">
        <w:r w:rsidR="00263AB2" w:rsidRPr="004522D2">
          <w:rPr>
            <w:rStyle w:val="Hyperlink"/>
            <w:noProof/>
          </w:rPr>
          <w:t>Preparing the classroom</w:t>
        </w:r>
        <w:r w:rsidR="00263AB2">
          <w:rPr>
            <w:noProof/>
            <w:webHidden/>
          </w:rPr>
          <w:tab/>
        </w:r>
        <w:r w:rsidR="00263AB2">
          <w:rPr>
            <w:noProof/>
            <w:webHidden/>
          </w:rPr>
          <w:fldChar w:fldCharType="begin"/>
        </w:r>
        <w:r w:rsidR="00263AB2">
          <w:rPr>
            <w:noProof/>
            <w:webHidden/>
          </w:rPr>
          <w:instrText xml:space="preserve"> PAGEREF _Toc343415207 \h </w:instrText>
        </w:r>
        <w:r w:rsidR="00263AB2">
          <w:rPr>
            <w:noProof/>
            <w:webHidden/>
          </w:rPr>
        </w:r>
        <w:r w:rsidR="00263AB2">
          <w:rPr>
            <w:noProof/>
            <w:webHidden/>
          </w:rPr>
          <w:fldChar w:fldCharType="separate"/>
        </w:r>
        <w:r w:rsidR="00FE41C0">
          <w:rPr>
            <w:noProof/>
            <w:webHidden/>
          </w:rPr>
          <w:t>12</w:t>
        </w:r>
        <w:r w:rsidR="00263AB2">
          <w:rPr>
            <w:noProof/>
            <w:webHidden/>
          </w:rPr>
          <w:fldChar w:fldCharType="end"/>
        </w:r>
      </w:hyperlink>
    </w:p>
    <w:p w:rsidR="00263AB2" w:rsidRDefault="009542A7">
      <w:pPr>
        <w:spacing w:after="200"/>
        <w:rPr>
          <w:rStyle w:val="Hyperlink"/>
          <w:noProof/>
        </w:rPr>
      </w:pPr>
      <w:r w:rsidRPr="009542A7">
        <w:rPr>
          <w:b/>
          <w:noProof/>
          <w:sz w:val="56"/>
          <w:szCs w:val="48"/>
        </w:rPr>
        <mc:AlternateContent>
          <mc:Choice Requires="wps">
            <w:drawing>
              <wp:anchor distT="0" distB="0" distL="114300" distR="114300" simplePos="0" relativeHeight="251716608" behindDoc="0" locked="0" layoutInCell="1" allowOverlap="1" wp14:anchorId="2738D0A6" wp14:editId="49A938AF">
                <wp:simplePos x="0" y="0"/>
                <wp:positionH relativeFrom="column">
                  <wp:posOffset>3629660</wp:posOffset>
                </wp:positionH>
                <wp:positionV relativeFrom="paragraph">
                  <wp:posOffset>205740</wp:posOffset>
                </wp:positionV>
                <wp:extent cx="2374265" cy="1403985"/>
                <wp:effectExtent l="0" t="0" r="381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2B5846" w:rsidRPr="009542A7" w:rsidRDefault="002B5846" w:rsidP="009542A7">
                            <w:pPr>
                              <w:jc w:val="right"/>
                              <w:rPr>
                                <w:i/>
                              </w:rPr>
                            </w:pPr>
                            <w:r w:rsidRPr="009542A7">
                              <w:rPr>
                                <w:i/>
                              </w:rPr>
                              <w:t>Continued on next page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738D0A6" id="_x0000_t202" coordsize="21600,21600" o:spt="202" path="m,l,21600r21600,l21600,xe">
                <v:stroke joinstyle="miter"/>
                <v:path gradientshapeok="t" o:connecttype="rect"/>
              </v:shapetype>
              <v:shape id="Text Box 2" o:spid="_x0000_s1026" type="#_x0000_t202" style="position:absolute;margin-left:285.8pt;margin-top:16.2pt;width:186.95pt;height:110.55pt;z-index:2517166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" stroked="f">
                <v:textbox style="mso-fit-shape-to-text:t">
                  <w:txbxContent>
                    <w:p w:rsidR="002B5846" w:rsidRPr="009542A7" w:rsidRDefault="002B5846" w:rsidP="009542A7">
                      <w:pPr>
                        <w:jc w:val="right"/>
                        <w:rPr>
                          <w:i/>
                        </w:rPr>
                      </w:pPr>
                      <w:r w:rsidRPr="009542A7">
                        <w:rPr>
                          <w:i/>
                        </w:rPr>
                        <w:t>Continued on next page</w:t>
                      </w:r>
                    </w:p>
                  </w:txbxContent>
                </v:textbox>
              </v:shape>
            </w:pict>
          </mc:Fallback>
        </mc:AlternateContent>
      </w:r>
      <w:r w:rsidR="00263AB2">
        <w:rPr>
          <w:rStyle w:val="Hyperlink"/>
          <w:noProof/>
        </w:rPr>
        <w:br w:type="page"/>
      </w:r>
    </w:p>
    <w:p w:rsidR="00263AB2" w:rsidRDefault="009E4EE4">
      <w:pPr>
        <w:pStyle w:val="TOC1"/>
        <w:tabs>
          <w:tab w:val="right" w:leader="dot" w:pos="9350"/>
        </w:tabs>
        <w:rPr>
          <w:rFonts w:eastAsiaTheme="minorEastAsia"/>
          <w:noProof/>
          <w:sz w:val="22"/>
        </w:rPr>
      </w:pPr>
      <w:hyperlink w:anchor="_Toc343415208" w:history="1">
        <w:r w:rsidR="00263AB2" w:rsidRPr="004522D2">
          <w:rPr>
            <w:rStyle w:val="Hyperlink"/>
            <w:noProof/>
          </w:rPr>
          <w:t>During the Course</w:t>
        </w:r>
        <w:r w:rsidR="00263AB2">
          <w:rPr>
            <w:noProof/>
            <w:webHidden/>
          </w:rPr>
          <w:tab/>
        </w:r>
        <w:r w:rsidR="00263AB2">
          <w:rPr>
            <w:noProof/>
            <w:webHidden/>
          </w:rPr>
          <w:fldChar w:fldCharType="begin"/>
        </w:r>
        <w:r w:rsidR="00263AB2">
          <w:rPr>
            <w:noProof/>
            <w:webHidden/>
          </w:rPr>
          <w:instrText xml:space="preserve"> PAGEREF _Toc343415208 \h </w:instrText>
        </w:r>
        <w:r w:rsidR="00263AB2">
          <w:rPr>
            <w:noProof/>
            <w:webHidden/>
          </w:rPr>
        </w:r>
        <w:r w:rsidR="00263AB2">
          <w:rPr>
            <w:noProof/>
            <w:webHidden/>
          </w:rPr>
          <w:fldChar w:fldCharType="separate"/>
        </w:r>
        <w:r w:rsidR="00FE41C0">
          <w:rPr>
            <w:noProof/>
            <w:webHidden/>
          </w:rPr>
          <w:t>13</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09" w:history="1">
        <w:r w:rsidR="00263AB2" w:rsidRPr="004522D2">
          <w:rPr>
            <w:rStyle w:val="Hyperlink"/>
            <w:noProof/>
          </w:rPr>
          <w:t>Instructor behaviors</w:t>
        </w:r>
        <w:r w:rsidR="00263AB2">
          <w:rPr>
            <w:noProof/>
            <w:webHidden/>
          </w:rPr>
          <w:tab/>
        </w:r>
        <w:r w:rsidR="00263AB2">
          <w:rPr>
            <w:noProof/>
            <w:webHidden/>
          </w:rPr>
          <w:fldChar w:fldCharType="begin"/>
        </w:r>
        <w:r w:rsidR="00263AB2">
          <w:rPr>
            <w:noProof/>
            <w:webHidden/>
          </w:rPr>
          <w:instrText xml:space="preserve"> PAGEREF _Toc343415209 \h </w:instrText>
        </w:r>
        <w:r w:rsidR="00263AB2">
          <w:rPr>
            <w:noProof/>
            <w:webHidden/>
          </w:rPr>
        </w:r>
        <w:r w:rsidR="00263AB2">
          <w:rPr>
            <w:noProof/>
            <w:webHidden/>
          </w:rPr>
          <w:fldChar w:fldCharType="separate"/>
        </w:r>
        <w:r w:rsidR="00FE41C0">
          <w:rPr>
            <w:noProof/>
            <w:webHidden/>
          </w:rPr>
          <w:t>13</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10" w:history="1">
        <w:r w:rsidR="00263AB2" w:rsidRPr="004522D2">
          <w:rPr>
            <w:rStyle w:val="Hyperlink"/>
            <w:noProof/>
          </w:rPr>
          <w:t>On the first day</w:t>
        </w:r>
        <w:r w:rsidR="00263AB2">
          <w:rPr>
            <w:noProof/>
            <w:webHidden/>
          </w:rPr>
          <w:tab/>
        </w:r>
        <w:r w:rsidR="00263AB2">
          <w:rPr>
            <w:noProof/>
            <w:webHidden/>
          </w:rPr>
          <w:fldChar w:fldCharType="begin"/>
        </w:r>
        <w:r w:rsidR="00263AB2">
          <w:rPr>
            <w:noProof/>
            <w:webHidden/>
          </w:rPr>
          <w:instrText xml:space="preserve"> PAGEREF _Toc343415210 \h </w:instrText>
        </w:r>
        <w:r w:rsidR="00263AB2">
          <w:rPr>
            <w:noProof/>
            <w:webHidden/>
          </w:rPr>
        </w:r>
        <w:r w:rsidR="00263AB2">
          <w:rPr>
            <w:noProof/>
            <w:webHidden/>
          </w:rPr>
          <w:fldChar w:fldCharType="separate"/>
        </w:r>
        <w:r w:rsidR="00FE41C0">
          <w:rPr>
            <w:noProof/>
            <w:webHidden/>
          </w:rPr>
          <w:t>13</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11" w:history="1">
        <w:r w:rsidR="00263AB2" w:rsidRPr="004522D2">
          <w:rPr>
            <w:rStyle w:val="Hyperlink"/>
            <w:noProof/>
          </w:rPr>
          <w:t>Interactions &amp; discussions</w:t>
        </w:r>
        <w:r w:rsidR="00263AB2">
          <w:rPr>
            <w:noProof/>
            <w:webHidden/>
          </w:rPr>
          <w:tab/>
        </w:r>
        <w:r w:rsidR="00263AB2">
          <w:rPr>
            <w:noProof/>
            <w:webHidden/>
          </w:rPr>
          <w:fldChar w:fldCharType="begin"/>
        </w:r>
        <w:r w:rsidR="00263AB2">
          <w:rPr>
            <w:noProof/>
            <w:webHidden/>
          </w:rPr>
          <w:instrText xml:space="preserve"> PAGEREF _Toc343415211 \h </w:instrText>
        </w:r>
        <w:r w:rsidR="00263AB2">
          <w:rPr>
            <w:noProof/>
            <w:webHidden/>
          </w:rPr>
        </w:r>
        <w:r w:rsidR="00263AB2">
          <w:rPr>
            <w:noProof/>
            <w:webHidden/>
          </w:rPr>
          <w:fldChar w:fldCharType="separate"/>
        </w:r>
        <w:r w:rsidR="00FE41C0">
          <w:rPr>
            <w:noProof/>
            <w:webHidden/>
          </w:rPr>
          <w:t>13</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12" w:history="1">
        <w:r w:rsidR="00263AB2" w:rsidRPr="004522D2">
          <w:rPr>
            <w:rStyle w:val="Hyperlink"/>
            <w:noProof/>
          </w:rPr>
          <w:t>Exercises</w:t>
        </w:r>
        <w:r w:rsidR="00263AB2">
          <w:rPr>
            <w:noProof/>
            <w:webHidden/>
          </w:rPr>
          <w:tab/>
        </w:r>
        <w:r w:rsidR="00263AB2">
          <w:rPr>
            <w:noProof/>
            <w:webHidden/>
          </w:rPr>
          <w:fldChar w:fldCharType="begin"/>
        </w:r>
        <w:r w:rsidR="00263AB2">
          <w:rPr>
            <w:noProof/>
            <w:webHidden/>
          </w:rPr>
          <w:instrText xml:space="preserve"> PAGEREF _Toc343415212 \h </w:instrText>
        </w:r>
        <w:r w:rsidR="00263AB2">
          <w:rPr>
            <w:noProof/>
            <w:webHidden/>
          </w:rPr>
        </w:r>
        <w:r w:rsidR="00263AB2">
          <w:rPr>
            <w:noProof/>
            <w:webHidden/>
          </w:rPr>
          <w:fldChar w:fldCharType="separate"/>
        </w:r>
        <w:r w:rsidR="00FE41C0">
          <w:rPr>
            <w:noProof/>
            <w:webHidden/>
          </w:rPr>
          <w:t>14</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13" w:history="1">
        <w:r w:rsidR="00263AB2" w:rsidRPr="004522D2">
          <w:rPr>
            <w:rStyle w:val="Hyperlink"/>
            <w:noProof/>
          </w:rPr>
          <w:t>Videos</w:t>
        </w:r>
        <w:r w:rsidR="00263AB2">
          <w:rPr>
            <w:noProof/>
            <w:webHidden/>
          </w:rPr>
          <w:tab/>
        </w:r>
        <w:r w:rsidR="00263AB2">
          <w:rPr>
            <w:noProof/>
            <w:webHidden/>
          </w:rPr>
          <w:fldChar w:fldCharType="begin"/>
        </w:r>
        <w:r w:rsidR="00263AB2">
          <w:rPr>
            <w:noProof/>
            <w:webHidden/>
          </w:rPr>
          <w:instrText xml:space="preserve"> PAGEREF _Toc343415213 \h </w:instrText>
        </w:r>
        <w:r w:rsidR="00263AB2">
          <w:rPr>
            <w:noProof/>
            <w:webHidden/>
          </w:rPr>
        </w:r>
        <w:r w:rsidR="00263AB2">
          <w:rPr>
            <w:noProof/>
            <w:webHidden/>
          </w:rPr>
          <w:fldChar w:fldCharType="separate"/>
        </w:r>
        <w:r w:rsidR="00FE41C0">
          <w:rPr>
            <w:noProof/>
            <w:webHidden/>
          </w:rPr>
          <w:t>14</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14" w:history="1">
        <w:r w:rsidR="00263AB2" w:rsidRPr="004522D2">
          <w:rPr>
            <w:rStyle w:val="Hyperlink"/>
            <w:noProof/>
          </w:rPr>
          <w:t>Addressing disruptive behaviors</w:t>
        </w:r>
        <w:r w:rsidR="00263AB2">
          <w:rPr>
            <w:noProof/>
            <w:webHidden/>
          </w:rPr>
          <w:tab/>
        </w:r>
        <w:r w:rsidR="00263AB2">
          <w:rPr>
            <w:noProof/>
            <w:webHidden/>
          </w:rPr>
          <w:fldChar w:fldCharType="begin"/>
        </w:r>
        <w:r w:rsidR="00263AB2">
          <w:rPr>
            <w:noProof/>
            <w:webHidden/>
          </w:rPr>
          <w:instrText xml:space="preserve"> PAGEREF _Toc343415214 \h </w:instrText>
        </w:r>
        <w:r w:rsidR="00263AB2">
          <w:rPr>
            <w:noProof/>
            <w:webHidden/>
          </w:rPr>
        </w:r>
        <w:r w:rsidR="00263AB2">
          <w:rPr>
            <w:noProof/>
            <w:webHidden/>
          </w:rPr>
          <w:fldChar w:fldCharType="separate"/>
        </w:r>
        <w:r w:rsidR="00FE41C0">
          <w:rPr>
            <w:noProof/>
            <w:webHidden/>
          </w:rPr>
          <w:t>15</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15" w:history="1">
        <w:r w:rsidR="00263AB2" w:rsidRPr="004522D2">
          <w:rPr>
            <w:rStyle w:val="Hyperlink"/>
            <w:noProof/>
          </w:rPr>
          <w:t>Keeping on track</w:t>
        </w:r>
        <w:r w:rsidR="00263AB2">
          <w:rPr>
            <w:noProof/>
            <w:webHidden/>
          </w:rPr>
          <w:tab/>
        </w:r>
        <w:r w:rsidR="00263AB2">
          <w:rPr>
            <w:noProof/>
            <w:webHidden/>
          </w:rPr>
          <w:fldChar w:fldCharType="begin"/>
        </w:r>
        <w:r w:rsidR="00263AB2">
          <w:rPr>
            <w:noProof/>
            <w:webHidden/>
          </w:rPr>
          <w:instrText xml:space="preserve"> PAGEREF _Toc343415215 \h </w:instrText>
        </w:r>
        <w:r w:rsidR="00263AB2">
          <w:rPr>
            <w:noProof/>
            <w:webHidden/>
          </w:rPr>
        </w:r>
        <w:r w:rsidR="00263AB2">
          <w:rPr>
            <w:noProof/>
            <w:webHidden/>
          </w:rPr>
          <w:fldChar w:fldCharType="separate"/>
        </w:r>
        <w:r w:rsidR="00FE41C0">
          <w:rPr>
            <w:noProof/>
            <w:webHidden/>
          </w:rPr>
          <w:t>15</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16" w:history="1">
        <w:r w:rsidR="00263AB2" w:rsidRPr="004522D2">
          <w:rPr>
            <w:rStyle w:val="Hyperlink"/>
            <w:noProof/>
          </w:rPr>
          <w:t>Managing mild disruptions</w:t>
        </w:r>
        <w:r w:rsidR="00263AB2">
          <w:rPr>
            <w:noProof/>
            <w:webHidden/>
          </w:rPr>
          <w:tab/>
        </w:r>
        <w:r w:rsidR="00263AB2">
          <w:rPr>
            <w:noProof/>
            <w:webHidden/>
          </w:rPr>
          <w:fldChar w:fldCharType="begin"/>
        </w:r>
        <w:r w:rsidR="00263AB2">
          <w:rPr>
            <w:noProof/>
            <w:webHidden/>
          </w:rPr>
          <w:instrText xml:space="preserve"> PAGEREF _Toc343415216 \h </w:instrText>
        </w:r>
        <w:r w:rsidR="00263AB2">
          <w:rPr>
            <w:noProof/>
            <w:webHidden/>
          </w:rPr>
        </w:r>
        <w:r w:rsidR="00263AB2">
          <w:rPr>
            <w:noProof/>
            <w:webHidden/>
          </w:rPr>
          <w:fldChar w:fldCharType="separate"/>
        </w:r>
        <w:r w:rsidR="00FE41C0">
          <w:rPr>
            <w:noProof/>
            <w:webHidden/>
          </w:rPr>
          <w:t>15</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17" w:history="1">
        <w:r w:rsidR="00263AB2" w:rsidRPr="004522D2">
          <w:rPr>
            <w:rStyle w:val="Hyperlink"/>
            <w:rFonts w:eastAsia="Times New Roman" w:cs="Times New Roman"/>
            <w:bCs/>
            <w:noProof/>
          </w:rPr>
          <w:t>Ha</w:t>
        </w:r>
        <w:r w:rsidR="002B5846">
          <w:rPr>
            <w:rStyle w:val="Hyperlink"/>
            <w:rFonts w:eastAsia="Times New Roman" w:cs="Times New Roman"/>
            <w:bCs/>
            <w:noProof/>
          </w:rPr>
          <w:t>ndling persistent d</w:t>
        </w:r>
        <w:r w:rsidR="00263AB2" w:rsidRPr="004522D2">
          <w:rPr>
            <w:rStyle w:val="Hyperlink"/>
            <w:rFonts w:eastAsia="Times New Roman" w:cs="Times New Roman"/>
            <w:bCs/>
            <w:noProof/>
          </w:rPr>
          <w:t>isruptions</w:t>
        </w:r>
        <w:r w:rsidR="00263AB2">
          <w:rPr>
            <w:noProof/>
            <w:webHidden/>
          </w:rPr>
          <w:tab/>
        </w:r>
        <w:r w:rsidR="00263AB2">
          <w:rPr>
            <w:noProof/>
            <w:webHidden/>
          </w:rPr>
          <w:fldChar w:fldCharType="begin"/>
        </w:r>
        <w:r w:rsidR="00263AB2">
          <w:rPr>
            <w:noProof/>
            <w:webHidden/>
          </w:rPr>
          <w:instrText xml:space="preserve"> PAGEREF _Toc343415217 \h </w:instrText>
        </w:r>
        <w:r w:rsidR="00263AB2">
          <w:rPr>
            <w:noProof/>
            <w:webHidden/>
          </w:rPr>
        </w:r>
        <w:r w:rsidR="00263AB2">
          <w:rPr>
            <w:noProof/>
            <w:webHidden/>
          </w:rPr>
          <w:fldChar w:fldCharType="separate"/>
        </w:r>
        <w:r w:rsidR="00FE41C0">
          <w:rPr>
            <w:noProof/>
            <w:webHidden/>
          </w:rPr>
          <w:t>16</w:t>
        </w:r>
        <w:r w:rsidR="00263AB2">
          <w:rPr>
            <w:noProof/>
            <w:webHidden/>
          </w:rPr>
          <w:fldChar w:fldCharType="end"/>
        </w:r>
      </w:hyperlink>
    </w:p>
    <w:p w:rsidR="00263AB2" w:rsidRDefault="009E4EE4">
      <w:pPr>
        <w:pStyle w:val="TOC1"/>
        <w:tabs>
          <w:tab w:val="right" w:leader="dot" w:pos="9350"/>
        </w:tabs>
        <w:rPr>
          <w:rFonts w:eastAsiaTheme="minorEastAsia"/>
          <w:noProof/>
          <w:sz w:val="22"/>
        </w:rPr>
      </w:pPr>
      <w:hyperlink w:anchor="_Toc343415218" w:history="1">
        <w:r w:rsidR="00263AB2" w:rsidRPr="004522D2">
          <w:rPr>
            <w:rStyle w:val="Hyperlink"/>
            <w:noProof/>
          </w:rPr>
          <w:t>After the Course</w:t>
        </w:r>
        <w:r w:rsidR="00263AB2">
          <w:rPr>
            <w:noProof/>
            <w:webHidden/>
          </w:rPr>
          <w:tab/>
        </w:r>
        <w:r w:rsidR="00263AB2">
          <w:rPr>
            <w:noProof/>
            <w:webHidden/>
          </w:rPr>
          <w:fldChar w:fldCharType="begin"/>
        </w:r>
        <w:r w:rsidR="00263AB2">
          <w:rPr>
            <w:noProof/>
            <w:webHidden/>
          </w:rPr>
          <w:instrText xml:space="preserve"> PAGEREF _Toc343415218 \h </w:instrText>
        </w:r>
        <w:r w:rsidR="00263AB2">
          <w:rPr>
            <w:noProof/>
            <w:webHidden/>
          </w:rPr>
        </w:r>
        <w:r w:rsidR="00263AB2">
          <w:rPr>
            <w:noProof/>
            <w:webHidden/>
          </w:rPr>
          <w:fldChar w:fldCharType="separate"/>
        </w:r>
        <w:r w:rsidR="00FE41C0">
          <w:rPr>
            <w:noProof/>
            <w:webHidden/>
          </w:rPr>
          <w:t>17</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19" w:history="1">
        <w:r w:rsidR="00263AB2" w:rsidRPr="004522D2">
          <w:rPr>
            <w:rStyle w:val="Hyperlink"/>
            <w:noProof/>
          </w:rPr>
          <w:t>Course evaluation</w:t>
        </w:r>
        <w:r w:rsidR="00263AB2">
          <w:rPr>
            <w:noProof/>
            <w:webHidden/>
          </w:rPr>
          <w:tab/>
        </w:r>
        <w:r w:rsidR="00263AB2">
          <w:rPr>
            <w:noProof/>
            <w:webHidden/>
          </w:rPr>
          <w:fldChar w:fldCharType="begin"/>
        </w:r>
        <w:r w:rsidR="00263AB2">
          <w:rPr>
            <w:noProof/>
            <w:webHidden/>
          </w:rPr>
          <w:instrText xml:space="preserve"> PAGEREF _Toc343415219 \h </w:instrText>
        </w:r>
        <w:r w:rsidR="00263AB2">
          <w:rPr>
            <w:noProof/>
            <w:webHidden/>
          </w:rPr>
        </w:r>
        <w:r w:rsidR="00263AB2">
          <w:rPr>
            <w:noProof/>
            <w:webHidden/>
          </w:rPr>
          <w:fldChar w:fldCharType="separate"/>
        </w:r>
        <w:r w:rsidR="00FE41C0">
          <w:rPr>
            <w:noProof/>
            <w:webHidden/>
          </w:rPr>
          <w:t>17</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20" w:history="1">
        <w:r w:rsidR="00263AB2" w:rsidRPr="004522D2">
          <w:rPr>
            <w:rStyle w:val="Hyperlink"/>
            <w:noProof/>
          </w:rPr>
          <w:t>Continuing Education Units (CEUs)</w:t>
        </w:r>
        <w:r w:rsidR="00263AB2">
          <w:rPr>
            <w:noProof/>
            <w:webHidden/>
          </w:rPr>
          <w:tab/>
        </w:r>
        <w:r w:rsidR="00263AB2">
          <w:rPr>
            <w:noProof/>
            <w:webHidden/>
          </w:rPr>
          <w:fldChar w:fldCharType="begin"/>
        </w:r>
        <w:r w:rsidR="00263AB2">
          <w:rPr>
            <w:noProof/>
            <w:webHidden/>
          </w:rPr>
          <w:instrText xml:space="preserve"> PAGEREF _Toc343415220 \h </w:instrText>
        </w:r>
        <w:r w:rsidR="00263AB2">
          <w:rPr>
            <w:noProof/>
            <w:webHidden/>
          </w:rPr>
        </w:r>
        <w:r w:rsidR="00263AB2">
          <w:rPr>
            <w:noProof/>
            <w:webHidden/>
          </w:rPr>
          <w:fldChar w:fldCharType="separate"/>
        </w:r>
        <w:r w:rsidR="00FE41C0">
          <w:rPr>
            <w:noProof/>
            <w:webHidden/>
          </w:rPr>
          <w:t>17</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21" w:history="1">
        <w:r w:rsidR="00263AB2" w:rsidRPr="004522D2">
          <w:rPr>
            <w:rStyle w:val="Hyperlink"/>
            <w:noProof/>
          </w:rPr>
          <w:t>Send to the SEI</w:t>
        </w:r>
        <w:r w:rsidR="00263AB2">
          <w:rPr>
            <w:noProof/>
            <w:webHidden/>
          </w:rPr>
          <w:tab/>
        </w:r>
        <w:r w:rsidR="00263AB2">
          <w:rPr>
            <w:noProof/>
            <w:webHidden/>
          </w:rPr>
          <w:fldChar w:fldCharType="begin"/>
        </w:r>
        <w:r w:rsidR="00263AB2">
          <w:rPr>
            <w:noProof/>
            <w:webHidden/>
          </w:rPr>
          <w:instrText xml:space="preserve"> PAGEREF _Toc343415221 \h </w:instrText>
        </w:r>
        <w:r w:rsidR="00263AB2">
          <w:rPr>
            <w:noProof/>
            <w:webHidden/>
          </w:rPr>
        </w:r>
        <w:r w:rsidR="00263AB2">
          <w:rPr>
            <w:noProof/>
            <w:webHidden/>
          </w:rPr>
          <w:fldChar w:fldCharType="separate"/>
        </w:r>
        <w:r w:rsidR="00FE41C0">
          <w:rPr>
            <w:noProof/>
            <w:webHidden/>
          </w:rPr>
          <w:t>17</w:t>
        </w:r>
        <w:r w:rsidR="00263AB2">
          <w:rPr>
            <w:noProof/>
            <w:webHidden/>
          </w:rPr>
          <w:fldChar w:fldCharType="end"/>
        </w:r>
      </w:hyperlink>
    </w:p>
    <w:p w:rsidR="00263AB2" w:rsidRDefault="009E4EE4">
      <w:pPr>
        <w:pStyle w:val="TOC1"/>
        <w:tabs>
          <w:tab w:val="right" w:leader="dot" w:pos="9350"/>
        </w:tabs>
        <w:rPr>
          <w:rFonts w:eastAsiaTheme="minorEastAsia"/>
          <w:noProof/>
          <w:sz w:val="22"/>
        </w:rPr>
      </w:pPr>
      <w:hyperlink w:anchor="_Toc343415222" w:history="1">
        <w:r w:rsidR="00263AB2" w:rsidRPr="004522D2">
          <w:rPr>
            <w:rStyle w:val="Hyperlink"/>
            <w:noProof/>
          </w:rPr>
          <w:t>Overview: The Course Modules in Detail</w:t>
        </w:r>
        <w:r w:rsidR="00263AB2">
          <w:rPr>
            <w:noProof/>
            <w:webHidden/>
          </w:rPr>
          <w:tab/>
        </w:r>
        <w:r w:rsidR="00263AB2">
          <w:rPr>
            <w:noProof/>
            <w:webHidden/>
          </w:rPr>
          <w:fldChar w:fldCharType="begin"/>
        </w:r>
        <w:r w:rsidR="00263AB2">
          <w:rPr>
            <w:noProof/>
            <w:webHidden/>
          </w:rPr>
          <w:instrText xml:space="preserve"> PAGEREF _Toc343415222 \h </w:instrText>
        </w:r>
        <w:r w:rsidR="00263AB2">
          <w:rPr>
            <w:noProof/>
            <w:webHidden/>
          </w:rPr>
        </w:r>
        <w:r w:rsidR="00263AB2">
          <w:rPr>
            <w:noProof/>
            <w:webHidden/>
          </w:rPr>
          <w:fldChar w:fldCharType="separate"/>
        </w:r>
        <w:r w:rsidR="00FE41C0">
          <w:rPr>
            <w:noProof/>
            <w:webHidden/>
          </w:rPr>
          <w:t>18</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23" w:history="1">
        <w:r w:rsidR="00263AB2">
          <w:rPr>
            <w:rStyle w:val="Hyperlink"/>
            <w:noProof/>
          </w:rPr>
          <w:t>Introduction:</w:t>
        </w:r>
        <w:r w:rsidR="00263AB2" w:rsidRPr="004522D2">
          <w:rPr>
            <w:rStyle w:val="Hyperlink"/>
            <w:noProof/>
          </w:rPr>
          <w:t>Module 0</w:t>
        </w:r>
        <w:r w:rsidR="00263AB2">
          <w:rPr>
            <w:noProof/>
            <w:webHidden/>
          </w:rPr>
          <w:tab/>
        </w:r>
        <w:r w:rsidR="00263AB2">
          <w:rPr>
            <w:noProof/>
            <w:webHidden/>
          </w:rPr>
          <w:fldChar w:fldCharType="begin"/>
        </w:r>
        <w:r w:rsidR="00263AB2">
          <w:rPr>
            <w:noProof/>
            <w:webHidden/>
          </w:rPr>
          <w:instrText xml:space="preserve"> PAGEREF _Toc343415223 \h </w:instrText>
        </w:r>
        <w:r w:rsidR="00263AB2">
          <w:rPr>
            <w:noProof/>
            <w:webHidden/>
          </w:rPr>
        </w:r>
        <w:r w:rsidR="00263AB2">
          <w:rPr>
            <w:noProof/>
            <w:webHidden/>
          </w:rPr>
          <w:fldChar w:fldCharType="separate"/>
        </w:r>
        <w:r w:rsidR="00FE41C0">
          <w:rPr>
            <w:noProof/>
            <w:webHidden/>
          </w:rPr>
          <w:t>20</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24" w:history="1">
        <w:r w:rsidR="00263AB2" w:rsidRPr="004522D2">
          <w:rPr>
            <w:rStyle w:val="Hyperlink"/>
            <w:noProof/>
          </w:rPr>
          <w:t>Hyperlinks provided on agenda slides</w:t>
        </w:r>
        <w:r w:rsidR="00263AB2">
          <w:rPr>
            <w:noProof/>
            <w:webHidden/>
          </w:rPr>
          <w:tab/>
        </w:r>
        <w:r w:rsidR="00263AB2">
          <w:rPr>
            <w:noProof/>
            <w:webHidden/>
          </w:rPr>
          <w:fldChar w:fldCharType="begin"/>
        </w:r>
        <w:r w:rsidR="00263AB2">
          <w:rPr>
            <w:noProof/>
            <w:webHidden/>
          </w:rPr>
          <w:instrText xml:space="preserve"> PAGEREF _Toc343415224 \h </w:instrText>
        </w:r>
        <w:r w:rsidR="00263AB2">
          <w:rPr>
            <w:noProof/>
            <w:webHidden/>
          </w:rPr>
        </w:r>
        <w:r w:rsidR="00263AB2">
          <w:rPr>
            <w:noProof/>
            <w:webHidden/>
          </w:rPr>
          <w:fldChar w:fldCharType="separate"/>
        </w:r>
        <w:r w:rsidR="00FE41C0">
          <w:rPr>
            <w:noProof/>
            <w:webHidden/>
          </w:rPr>
          <w:t>21</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25" w:history="1">
        <w:r w:rsidR="00263AB2">
          <w:rPr>
            <w:rStyle w:val="Hyperlink"/>
            <w:noProof/>
          </w:rPr>
          <w:t xml:space="preserve">Team Leader Role: </w:t>
        </w:r>
        <w:r w:rsidR="00263AB2" w:rsidRPr="004522D2">
          <w:rPr>
            <w:rStyle w:val="Hyperlink"/>
            <w:noProof/>
          </w:rPr>
          <w:t>Module 1</w:t>
        </w:r>
        <w:r w:rsidR="00263AB2">
          <w:rPr>
            <w:noProof/>
            <w:webHidden/>
          </w:rPr>
          <w:tab/>
        </w:r>
        <w:r w:rsidR="00263AB2">
          <w:rPr>
            <w:noProof/>
            <w:webHidden/>
          </w:rPr>
          <w:fldChar w:fldCharType="begin"/>
        </w:r>
        <w:r w:rsidR="00263AB2">
          <w:rPr>
            <w:noProof/>
            <w:webHidden/>
          </w:rPr>
          <w:instrText xml:space="preserve"> PAGEREF _Toc343415225 \h </w:instrText>
        </w:r>
        <w:r w:rsidR="00263AB2">
          <w:rPr>
            <w:noProof/>
            <w:webHidden/>
          </w:rPr>
        </w:r>
        <w:r w:rsidR="00263AB2">
          <w:rPr>
            <w:noProof/>
            <w:webHidden/>
          </w:rPr>
          <w:fldChar w:fldCharType="separate"/>
        </w:r>
        <w:r w:rsidR="00FE41C0">
          <w:rPr>
            <w:noProof/>
            <w:webHidden/>
          </w:rPr>
          <w:t>22</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26" w:history="1">
        <w:r w:rsidR="00263AB2" w:rsidRPr="004522D2">
          <w:rPr>
            <w:rStyle w:val="Hyperlink"/>
            <w:noProof/>
          </w:rPr>
          <w:t>TSP Overview</w:t>
        </w:r>
        <w:r w:rsidR="00263AB2">
          <w:rPr>
            <w:rStyle w:val="Hyperlink"/>
            <w:noProof/>
          </w:rPr>
          <w:t>:</w:t>
        </w:r>
        <w:r w:rsidR="00263AB2" w:rsidRPr="004522D2">
          <w:rPr>
            <w:rStyle w:val="Hyperlink"/>
            <w:noProof/>
          </w:rPr>
          <w:t xml:space="preserve"> Module 2</w:t>
        </w:r>
        <w:r w:rsidR="00263AB2">
          <w:rPr>
            <w:noProof/>
            <w:webHidden/>
          </w:rPr>
          <w:tab/>
        </w:r>
        <w:r w:rsidR="00263AB2">
          <w:rPr>
            <w:noProof/>
            <w:webHidden/>
          </w:rPr>
          <w:fldChar w:fldCharType="begin"/>
        </w:r>
        <w:r w:rsidR="00263AB2">
          <w:rPr>
            <w:noProof/>
            <w:webHidden/>
          </w:rPr>
          <w:instrText xml:space="preserve"> PAGEREF _Toc343415226 \h </w:instrText>
        </w:r>
        <w:r w:rsidR="00263AB2">
          <w:rPr>
            <w:noProof/>
            <w:webHidden/>
          </w:rPr>
        </w:r>
        <w:r w:rsidR="00263AB2">
          <w:rPr>
            <w:noProof/>
            <w:webHidden/>
          </w:rPr>
          <w:fldChar w:fldCharType="separate"/>
        </w:r>
        <w:r w:rsidR="00FE41C0">
          <w:rPr>
            <w:noProof/>
            <w:webHidden/>
          </w:rPr>
          <w:t>24</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27" w:history="1">
        <w:r w:rsidR="00263AB2" w:rsidRPr="004522D2">
          <w:rPr>
            <w:rStyle w:val="Hyperlink"/>
            <w:noProof/>
          </w:rPr>
          <w:t>Team Launch</w:t>
        </w:r>
        <w:r w:rsidR="00263AB2">
          <w:rPr>
            <w:rStyle w:val="Hyperlink"/>
            <w:noProof/>
          </w:rPr>
          <w:t>:</w:t>
        </w:r>
        <w:r w:rsidR="00263AB2" w:rsidRPr="004522D2">
          <w:rPr>
            <w:rStyle w:val="Hyperlink"/>
            <w:noProof/>
          </w:rPr>
          <w:t xml:space="preserve"> Module 3</w:t>
        </w:r>
        <w:r w:rsidR="00263AB2">
          <w:rPr>
            <w:noProof/>
            <w:webHidden/>
          </w:rPr>
          <w:tab/>
        </w:r>
        <w:r w:rsidR="00263AB2">
          <w:rPr>
            <w:noProof/>
            <w:webHidden/>
          </w:rPr>
          <w:fldChar w:fldCharType="begin"/>
        </w:r>
        <w:r w:rsidR="00263AB2">
          <w:rPr>
            <w:noProof/>
            <w:webHidden/>
          </w:rPr>
          <w:instrText xml:space="preserve"> PAGEREF _Toc343415227 \h </w:instrText>
        </w:r>
        <w:r w:rsidR="00263AB2">
          <w:rPr>
            <w:noProof/>
            <w:webHidden/>
          </w:rPr>
        </w:r>
        <w:r w:rsidR="00263AB2">
          <w:rPr>
            <w:noProof/>
            <w:webHidden/>
          </w:rPr>
          <w:fldChar w:fldCharType="separate"/>
        </w:r>
        <w:r w:rsidR="00FE41C0">
          <w:rPr>
            <w:noProof/>
            <w:webHidden/>
          </w:rPr>
          <w:t>29</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28" w:history="1">
        <w:r w:rsidR="00263AB2" w:rsidRPr="004522D2">
          <w:rPr>
            <w:rStyle w:val="Hyperlink"/>
            <w:noProof/>
          </w:rPr>
          <w:t>Process Discipline</w:t>
        </w:r>
        <w:r w:rsidR="00263AB2">
          <w:rPr>
            <w:rStyle w:val="Hyperlink"/>
            <w:noProof/>
          </w:rPr>
          <w:t>:</w:t>
        </w:r>
        <w:r w:rsidR="00263AB2" w:rsidRPr="004522D2">
          <w:rPr>
            <w:rStyle w:val="Hyperlink"/>
            <w:noProof/>
          </w:rPr>
          <w:t xml:space="preserve"> Module 4</w:t>
        </w:r>
        <w:r w:rsidR="00263AB2">
          <w:rPr>
            <w:noProof/>
            <w:webHidden/>
          </w:rPr>
          <w:tab/>
        </w:r>
        <w:r w:rsidR="00263AB2">
          <w:rPr>
            <w:noProof/>
            <w:webHidden/>
          </w:rPr>
          <w:fldChar w:fldCharType="begin"/>
        </w:r>
        <w:r w:rsidR="00263AB2">
          <w:rPr>
            <w:noProof/>
            <w:webHidden/>
          </w:rPr>
          <w:instrText xml:space="preserve"> PAGEREF _Toc343415228 \h </w:instrText>
        </w:r>
        <w:r w:rsidR="00263AB2">
          <w:rPr>
            <w:noProof/>
            <w:webHidden/>
          </w:rPr>
        </w:r>
        <w:r w:rsidR="00263AB2">
          <w:rPr>
            <w:noProof/>
            <w:webHidden/>
          </w:rPr>
          <w:fldChar w:fldCharType="separate"/>
        </w:r>
        <w:r w:rsidR="00FE41C0">
          <w:rPr>
            <w:noProof/>
            <w:webHidden/>
          </w:rPr>
          <w:t>34</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29" w:history="1">
        <w:r w:rsidR="00263AB2" w:rsidRPr="004522D2">
          <w:rPr>
            <w:rStyle w:val="Hyperlink"/>
            <w:noProof/>
          </w:rPr>
          <w:t>Leading the Team</w:t>
        </w:r>
        <w:r w:rsidR="00263AB2">
          <w:rPr>
            <w:rStyle w:val="Hyperlink"/>
            <w:noProof/>
          </w:rPr>
          <w:t>:</w:t>
        </w:r>
        <w:r w:rsidR="00263AB2" w:rsidRPr="004522D2">
          <w:rPr>
            <w:rStyle w:val="Hyperlink"/>
            <w:noProof/>
          </w:rPr>
          <w:t xml:space="preserve"> Module 5</w:t>
        </w:r>
        <w:r w:rsidR="00263AB2">
          <w:rPr>
            <w:noProof/>
            <w:webHidden/>
          </w:rPr>
          <w:tab/>
        </w:r>
        <w:r w:rsidR="00263AB2">
          <w:rPr>
            <w:noProof/>
            <w:webHidden/>
          </w:rPr>
          <w:fldChar w:fldCharType="begin"/>
        </w:r>
        <w:r w:rsidR="00263AB2">
          <w:rPr>
            <w:noProof/>
            <w:webHidden/>
          </w:rPr>
          <w:instrText xml:space="preserve"> PAGEREF _Toc343415229 \h </w:instrText>
        </w:r>
        <w:r w:rsidR="00263AB2">
          <w:rPr>
            <w:noProof/>
            <w:webHidden/>
          </w:rPr>
        </w:r>
        <w:r w:rsidR="00263AB2">
          <w:rPr>
            <w:noProof/>
            <w:webHidden/>
          </w:rPr>
          <w:fldChar w:fldCharType="separate"/>
        </w:r>
        <w:r w:rsidR="00FE41C0">
          <w:rPr>
            <w:noProof/>
            <w:webHidden/>
          </w:rPr>
          <w:t>38</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30" w:history="1">
        <w:r w:rsidR="00263AB2" w:rsidRPr="004522D2">
          <w:rPr>
            <w:rStyle w:val="Hyperlink"/>
            <w:noProof/>
          </w:rPr>
          <w:t>Managing the Plan</w:t>
        </w:r>
        <w:r w:rsidR="00263AB2">
          <w:rPr>
            <w:rStyle w:val="Hyperlink"/>
            <w:noProof/>
          </w:rPr>
          <w:t>:</w:t>
        </w:r>
        <w:r w:rsidR="00263AB2" w:rsidRPr="004522D2">
          <w:rPr>
            <w:rStyle w:val="Hyperlink"/>
            <w:noProof/>
          </w:rPr>
          <w:t xml:space="preserve"> Module 6</w:t>
        </w:r>
        <w:r w:rsidR="00263AB2">
          <w:rPr>
            <w:noProof/>
            <w:webHidden/>
          </w:rPr>
          <w:tab/>
        </w:r>
        <w:r w:rsidR="00263AB2">
          <w:rPr>
            <w:noProof/>
            <w:webHidden/>
          </w:rPr>
          <w:fldChar w:fldCharType="begin"/>
        </w:r>
        <w:r w:rsidR="00263AB2">
          <w:rPr>
            <w:noProof/>
            <w:webHidden/>
          </w:rPr>
          <w:instrText xml:space="preserve"> PAGEREF _Toc343415230 \h </w:instrText>
        </w:r>
        <w:r w:rsidR="00263AB2">
          <w:rPr>
            <w:noProof/>
            <w:webHidden/>
          </w:rPr>
        </w:r>
        <w:r w:rsidR="00263AB2">
          <w:rPr>
            <w:noProof/>
            <w:webHidden/>
          </w:rPr>
          <w:fldChar w:fldCharType="separate"/>
        </w:r>
        <w:r w:rsidR="00FE41C0">
          <w:rPr>
            <w:noProof/>
            <w:webHidden/>
          </w:rPr>
          <w:t>39</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31" w:history="1">
        <w:r w:rsidR="00263AB2" w:rsidRPr="004522D2">
          <w:rPr>
            <w:rStyle w:val="Hyperlink"/>
            <w:noProof/>
          </w:rPr>
          <w:t>Managing Quality</w:t>
        </w:r>
        <w:r w:rsidR="00263AB2">
          <w:rPr>
            <w:rStyle w:val="Hyperlink"/>
            <w:noProof/>
          </w:rPr>
          <w:t>:</w:t>
        </w:r>
        <w:r w:rsidR="00263AB2" w:rsidRPr="004522D2">
          <w:rPr>
            <w:rStyle w:val="Hyperlink"/>
            <w:noProof/>
          </w:rPr>
          <w:t xml:space="preserve"> Module 7</w:t>
        </w:r>
        <w:r w:rsidR="00263AB2">
          <w:rPr>
            <w:noProof/>
            <w:webHidden/>
          </w:rPr>
          <w:tab/>
        </w:r>
        <w:r w:rsidR="00263AB2">
          <w:rPr>
            <w:noProof/>
            <w:webHidden/>
          </w:rPr>
          <w:fldChar w:fldCharType="begin"/>
        </w:r>
        <w:r w:rsidR="00263AB2">
          <w:rPr>
            <w:noProof/>
            <w:webHidden/>
          </w:rPr>
          <w:instrText xml:space="preserve"> PAGEREF _Toc343415231 \h </w:instrText>
        </w:r>
        <w:r w:rsidR="00263AB2">
          <w:rPr>
            <w:noProof/>
            <w:webHidden/>
          </w:rPr>
        </w:r>
        <w:r w:rsidR="00263AB2">
          <w:rPr>
            <w:noProof/>
            <w:webHidden/>
          </w:rPr>
          <w:fldChar w:fldCharType="separate"/>
        </w:r>
        <w:r w:rsidR="00FE41C0">
          <w:rPr>
            <w:noProof/>
            <w:webHidden/>
          </w:rPr>
          <w:t>44</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32" w:history="1">
        <w:r w:rsidR="00263AB2" w:rsidRPr="004522D2">
          <w:rPr>
            <w:rStyle w:val="Hyperlink"/>
            <w:noProof/>
          </w:rPr>
          <w:t>Reporting to Management</w:t>
        </w:r>
        <w:r w:rsidR="00263AB2">
          <w:rPr>
            <w:rStyle w:val="Hyperlink"/>
            <w:noProof/>
          </w:rPr>
          <w:t>:</w:t>
        </w:r>
        <w:r w:rsidR="00263AB2" w:rsidRPr="004522D2">
          <w:rPr>
            <w:rStyle w:val="Hyperlink"/>
            <w:noProof/>
          </w:rPr>
          <w:t xml:space="preserve"> Module 8</w:t>
        </w:r>
        <w:r w:rsidR="00263AB2">
          <w:rPr>
            <w:noProof/>
            <w:webHidden/>
          </w:rPr>
          <w:tab/>
        </w:r>
        <w:r w:rsidR="00263AB2">
          <w:rPr>
            <w:noProof/>
            <w:webHidden/>
          </w:rPr>
          <w:fldChar w:fldCharType="begin"/>
        </w:r>
        <w:r w:rsidR="00263AB2">
          <w:rPr>
            <w:noProof/>
            <w:webHidden/>
          </w:rPr>
          <w:instrText xml:space="preserve"> PAGEREF _Toc343415232 \h </w:instrText>
        </w:r>
        <w:r w:rsidR="00263AB2">
          <w:rPr>
            <w:noProof/>
            <w:webHidden/>
          </w:rPr>
        </w:r>
        <w:r w:rsidR="00263AB2">
          <w:rPr>
            <w:noProof/>
            <w:webHidden/>
          </w:rPr>
          <w:fldChar w:fldCharType="separate"/>
        </w:r>
        <w:r w:rsidR="00FE41C0">
          <w:rPr>
            <w:noProof/>
            <w:webHidden/>
          </w:rPr>
          <w:t>53</w:t>
        </w:r>
        <w:r w:rsidR="00263AB2">
          <w:rPr>
            <w:noProof/>
            <w:webHidden/>
          </w:rPr>
          <w:fldChar w:fldCharType="end"/>
        </w:r>
      </w:hyperlink>
    </w:p>
    <w:p w:rsidR="00263AB2" w:rsidRDefault="009E4EE4">
      <w:pPr>
        <w:pStyle w:val="TOC2"/>
        <w:tabs>
          <w:tab w:val="right" w:leader="dot" w:pos="9350"/>
        </w:tabs>
        <w:rPr>
          <w:rFonts w:eastAsiaTheme="minorEastAsia"/>
          <w:noProof/>
          <w:sz w:val="22"/>
        </w:rPr>
      </w:pPr>
      <w:hyperlink w:anchor="_Toc343415233" w:history="1">
        <w:r w:rsidR="00263AB2" w:rsidRPr="004522D2">
          <w:rPr>
            <w:rStyle w:val="Hyperlink"/>
            <w:noProof/>
          </w:rPr>
          <w:t>Getting Better At It Module 9</w:t>
        </w:r>
        <w:r w:rsidR="00263AB2">
          <w:rPr>
            <w:noProof/>
            <w:webHidden/>
          </w:rPr>
          <w:tab/>
        </w:r>
        <w:r w:rsidR="00263AB2">
          <w:rPr>
            <w:noProof/>
            <w:webHidden/>
          </w:rPr>
          <w:fldChar w:fldCharType="begin"/>
        </w:r>
        <w:r w:rsidR="00263AB2">
          <w:rPr>
            <w:noProof/>
            <w:webHidden/>
          </w:rPr>
          <w:instrText xml:space="preserve"> PAGEREF _Toc343415233 \h </w:instrText>
        </w:r>
        <w:r w:rsidR="00263AB2">
          <w:rPr>
            <w:noProof/>
            <w:webHidden/>
          </w:rPr>
        </w:r>
        <w:r w:rsidR="00263AB2">
          <w:rPr>
            <w:noProof/>
            <w:webHidden/>
          </w:rPr>
          <w:fldChar w:fldCharType="separate"/>
        </w:r>
        <w:r w:rsidR="00FE41C0">
          <w:rPr>
            <w:noProof/>
            <w:webHidden/>
          </w:rPr>
          <w:t>55</w:t>
        </w:r>
        <w:r w:rsidR="00263AB2">
          <w:rPr>
            <w:noProof/>
            <w:webHidden/>
          </w:rPr>
          <w:fldChar w:fldCharType="end"/>
        </w:r>
      </w:hyperlink>
    </w:p>
    <w:p w:rsidR="00263AB2" w:rsidRPr="00263AB2" w:rsidRDefault="009E4EE4" w:rsidP="00263AB2">
      <w:pPr>
        <w:pStyle w:val="TOC2"/>
        <w:tabs>
          <w:tab w:val="right" w:leader="dot" w:pos="9350"/>
        </w:tabs>
        <w:rPr>
          <w:rStyle w:val="Hyperlink"/>
          <w:noProof/>
        </w:rPr>
      </w:pPr>
      <w:hyperlink w:anchor="_Toc343415234" w:history="1">
        <w:r w:rsidR="00263AB2" w:rsidRPr="004522D2">
          <w:rPr>
            <w:rStyle w:val="Hyperlink"/>
            <w:noProof/>
          </w:rPr>
          <w:t>Capstone Exercise Module 10</w:t>
        </w:r>
        <w:r w:rsidR="00263AB2" w:rsidRPr="00263AB2">
          <w:rPr>
            <w:rStyle w:val="Hyperlink"/>
            <w:noProof/>
            <w:webHidden/>
          </w:rPr>
          <w:tab/>
        </w:r>
        <w:r w:rsidR="00263AB2" w:rsidRPr="00263AB2">
          <w:rPr>
            <w:rStyle w:val="Hyperlink"/>
            <w:noProof/>
            <w:webHidden/>
          </w:rPr>
          <w:fldChar w:fldCharType="begin"/>
        </w:r>
        <w:r w:rsidR="00263AB2" w:rsidRPr="00263AB2">
          <w:rPr>
            <w:rStyle w:val="Hyperlink"/>
            <w:noProof/>
            <w:webHidden/>
          </w:rPr>
          <w:instrText xml:space="preserve"> PAGEREF _Toc343415234 \h </w:instrText>
        </w:r>
        <w:r w:rsidR="00263AB2" w:rsidRPr="00263AB2">
          <w:rPr>
            <w:rStyle w:val="Hyperlink"/>
            <w:noProof/>
            <w:webHidden/>
          </w:rPr>
        </w:r>
        <w:r w:rsidR="00263AB2" w:rsidRPr="00263AB2">
          <w:rPr>
            <w:rStyle w:val="Hyperlink"/>
            <w:noProof/>
            <w:webHidden/>
          </w:rPr>
          <w:fldChar w:fldCharType="separate"/>
        </w:r>
        <w:r w:rsidR="00FE41C0">
          <w:rPr>
            <w:rStyle w:val="Hyperlink"/>
            <w:noProof/>
            <w:webHidden/>
          </w:rPr>
          <w:t>57</w:t>
        </w:r>
        <w:r w:rsidR="00263AB2" w:rsidRPr="00263AB2">
          <w:rPr>
            <w:rStyle w:val="Hyperlink"/>
            <w:noProof/>
            <w:webHidden/>
          </w:rPr>
          <w:fldChar w:fldCharType="end"/>
        </w:r>
      </w:hyperlink>
    </w:p>
    <w:p w:rsidR="00263AB2" w:rsidRDefault="009E4EE4">
      <w:pPr>
        <w:pStyle w:val="TOC2"/>
        <w:tabs>
          <w:tab w:val="right" w:leader="dot" w:pos="9350"/>
        </w:tabs>
        <w:rPr>
          <w:rFonts w:eastAsiaTheme="minorEastAsia"/>
          <w:noProof/>
          <w:sz w:val="22"/>
        </w:rPr>
      </w:pPr>
      <w:hyperlink w:anchor="_Toc343415235" w:history="1">
        <w:r w:rsidR="00263AB2" w:rsidRPr="004522D2">
          <w:rPr>
            <w:rStyle w:val="Hyperlink"/>
            <w:noProof/>
          </w:rPr>
          <w:t>Conclusion Module 11</w:t>
        </w:r>
        <w:r w:rsidR="00263AB2">
          <w:rPr>
            <w:noProof/>
            <w:webHidden/>
          </w:rPr>
          <w:tab/>
        </w:r>
        <w:r w:rsidR="00263AB2">
          <w:rPr>
            <w:noProof/>
            <w:webHidden/>
          </w:rPr>
          <w:fldChar w:fldCharType="begin"/>
        </w:r>
        <w:r w:rsidR="00263AB2">
          <w:rPr>
            <w:noProof/>
            <w:webHidden/>
          </w:rPr>
          <w:instrText xml:space="preserve"> PAGEREF _Toc343415235 \h </w:instrText>
        </w:r>
        <w:r w:rsidR="00263AB2">
          <w:rPr>
            <w:noProof/>
            <w:webHidden/>
          </w:rPr>
        </w:r>
        <w:r w:rsidR="00263AB2">
          <w:rPr>
            <w:noProof/>
            <w:webHidden/>
          </w:rPr>
          <w:fldChar w:fldCharType="separate"/>
        </w:r>
        <w:r w:rsidR="00FE41C0">
          <w:rPr>
            <w:noProof/>
            <w:webHidden/>
          </w:rPr>
          <w:t>58</w:t>
        </w:r>
        <w:r w:rsidR="00263AB2">
          <w:rPr>
            <w:noProof/>
            <w:webHidden/>
          </w:rPr>
          <w:fldChar w:fldCharType="end"/>
        </w:r>
      </w:hyperlink>
    </w:p>
    <w:p w:rsidR="00263AB2" w:rsidRDefault="009E4EE4">
      <w:pPr>
        <w:pStyle w:val="TOC1"/>
        <w:tabs>
          <w:tab w:val="right" w:leader="dot" w:pos="9350"/>
        </w:tabs>
        <w:rPr>
          <w:rFonts w:eastAsiaTheme="minorEastAsia"/>
          <w:noProof/>
          <w:sz w:val="22"/>
        </w:rPr>
      </w:pPr>
      <w:hyperlink w:anchor="_Toc343415236" w:history="1">
        <w:r w:rsidR="00263AB2" w:rsidRPr="004522D2">
          <w:rPr>
            <w:rStyle w:val="Hyperlink"/>
            <w:noProof/>
          </w:rPr>
          <w:t>Appendix A.  Course Agenda</w:t>
        </w:r>
        <w:r w:rsidR="00263AB2">
          <w:rPr>
            <w:noProof/>
            <w:webHidden/>
          </w:rPr>
          <w:tab/>
        </w:r>
        <w:r w:rsidR="00263AB2">
          <w:rPr>
            <w:noProof/>
            <w:webHidden/>
          </w:rPr>
          <w:fldChar w:fldCharType="begin"/>
        </w:r>
        <w:r w:rsidR="00263AB2">
          <w:rPr>
            <w:noProof/>
            <w:webHidden/>
          </w:rPr>
          <w:instrText xml:space="preserve"> PAGEREF _Toc343415236 \h </w:instrText>
        </w:r>
        <w:r w:rsidR="00263AB2">
          <w:rPr>
            <w:noProof/>
            <w:webHidden/>
          </w:rPr>
        </w:r>
        <w:r w:rsidR="00263AB2">
          <w:rPr>
            <w:noProof/>
            <w:webHidden/>
          </w:rPr>
          <w:fldChar w:fldCharType="separate"/>
        </w:r>
        <w:r w:rsidR="00FE41C0">
          <w:rPr>
            <w:noProof/>
            <w:webHidden/>
          </w:rPr>
          <w:t>59</w:t>
        </w:r>
        <w:r w:rsidR="00263AB2">
          <w:rPr>
            <w:noProof/>
            <w:webHidden/>
          </w:rPr>
          <w:fldChar w:fldCharType="end"/>
        </w:r>
      </w:hyperlink>
    </w:p>
    <w:p w:rsidR="00263AB2" w:rsidRDefault="009E4EE4">
      <w:pPr>
        <w:pStyle w:val="TOC1"/>
        <w:tabs>
          <w:tab w:val="right" w:leader="dot" w:pos="9350"/>
        </w:tabs>
        <w:rPr>
          <w:rFonts w:eastAsiaTheme="minorEastAsia"/>
          <w:noProof/>
          <w:sz w:val="22"/>
        </w:rPr>
      </w:pPr>
      <w:hyperlink w:anchor="_Toc343415237" w:history="1">
        <w:r w:rsidR="00263AB2" w:rsidRPr="004522D2">
          <w:rPr>
            <w:rStyle w:val="Hyperlink"/>
            <w:noProof/>
          </w:rPr>
          <w:t>Appendix B.  Events Conducted During the Course</w:t>
        </w:r>
        <w:r w:rsidR="00263AB2">
          <w:rPr>
            <w:noProof/>
            <w:webHidden/>
          </w:rPr>
          <w:tab/>
        </w:r>
        <w:r w:rsidR="00263AB2">
          <w:rPr>
            <w:noProof/>
            <w:webHidden/>
          </w:rPr>
          <w:fldChar w:fldCharType="begin"/>
        </w:r>
        <w:r w:rsidR="00263AB2">
          <w:rPr>
            <w:noProof/>
            <w:webHidden/>
          </w:rPr>
          <w:instrText xml:space="preserve"> PAGEREF _Toc343415237 \h </w:instrText>
        </w:r>
        <w:r w:rsidR="00263AB2">
          <w:rPr>
            <w:noProof/>
            <w:webHidden/>
          </w:rPr>
        </w:r>
        <w:r w:rsidR="00263AB2">
          <w:rPr>
            <w:noProof/>
            <w:webHidden/>
          </w:rPr>
          <w:fldChar w:fldCharType="separate"/>
        </w:r>
        <w:r w:rsidR="00FE41C0">
          <w:rPr>
            <w:noProof/>
            <w:webHidden/>
          </w:rPr>
          <w:t>62</w:t>
        </w:r>
        <w:r w:rsidR="00263AB2">
          <w:rPr>
            <w:noProof/>
            <w:webHidden/>
          </w:rPr>
          <w:fldChar w:fldCharType="end"/>
        </w:r>
      </w:hyperlink>
    </w:p>
    <w:p w:rsidR="00263AB2" w:rsidRDefault="009E4EE4">
      <w:pPr>
        <w:pStyle w:val="TOC1"/>
        <w:tabs>
          <w:tab w:val="right" w:leader="dot" w:pos="9350"/>
        </w:tabs>
        <w:rPr>
          <w:rFonts w:eastAsiaTheme="minorEastAsia"/>
          <w:noProof/>
          <w:sz w:val="22"/>
        </w:rPr>
      </w:pPr>
      <w:hyperlink w:anchor="_Toc343415238" w:history="1">
        <w:r w:rsidR="00263AB2" w:rsidRPr="004522D2">
          <w:rPr>
            <w:rStyle w:val="Hyperlink"/>
            <w:noProof/>
          </w:rPr>
          <w:t>Appendix C.  Course Folder Structure</w:t>
        </w:r>
        <w:r w:rsidR="00263AB2">
          <w:rPr>
            <w:noProof/>
            <w:webHidden/>
          </w:rPr>
          <w:tab/>
        </w:r>
        <w:r w:rsidR="00263AB2">
          <w:rPr>
            <w:noProof/>
            <w:webHidden/>
          </w:rPr>
          <w:fldChar w:fldCharType="begin"/>
        </w:r>
        <w:r w:rsidR="00263AB2">
          <w:rPr>
            <w:noProof/>
            <w:webHidden/>
          </w:rPr>
          <w:instrText xml:space="preserve"> PAGEREF _Toc343415238 \h </w:instrText>
        </w:r>
        <w:r w:rsidR="00263AB2">
          <w:rPr>
            <w:noProof/>
            <w:webHidden/>
          </w:rPr>
        </w:r>
        <w:r w:rsidR="00263AB2">
          <w:rPr>
            <w:noProof/>
            <w:webHidden/>
          </w:rPr>
          <w:fldChar w:fldCharType="separate"/>
        </w:r>
        <w:r w:rsidR="00FE41C0">
          <w:rPr>
            <w:noProof/>
            <w:webHidden/>
          </w:rPr>
          <w:t>65</w:t>
        </w:r>
        <w:r w:rsidR="00263AB2">
          <w:rPr>
            <w:noProof/>
            <w:webHidden/>
          </w:rPr>
          <w:fldChar w:fldCharType="end"/>
        </w:r>
      </w:hyperlink>
    </w:p>
    <w:p w:rsidR="00AC01FB" w:rsidRDefault="004F3827" w:rsidP="00AC01FB">
      <w:r>
        <w:fldChar w:fldCharType="end"/>
      </w:r>
    </w:p>
    <w:p w:rsidR="00AC01FB" w:rsidRPr="00AC01FB" w:rsidRDefault="00AC01FB" w:rsidP="00AC01FB">
      <w:pPr>
        <w:sectPr w:rsidR="00AC01FB" w:rsidRPr="00AC01FB" w:rsidSect="004F3827">
          <w:footerReference w:type="first" r:id="rId14"/>
          <w:pgSz w:w="12240" w:h="15840"/>
          <w:pgMar w:top="1440" w:right="1440" w:bottom="1440" w:left="1440" w:header="720" w:footer="720" w:gutter="0"/>
          <w:pgNumType w:fmt="lowerRoman" w:start="1"/>
          <w:cols w:space="720"/>
          <w:titlePg/>
          <w:docGrid w:linePitch="360"/>
        </w:sectPr>
      </w:pPr>
    </w:p>
    <w:p w:rsidR="00E9203C" w:rsidRPr="004B00DD" w:rsidRDefault="00E9203C" w:rsidP="004B00DD">
      <w:bookmarkStart w:id="2" w:name="_Toc343415188"/>
      <w:r w:rsidRPr="004B00DD">
        <w:lastRenderedPageBreak/>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E9203C" w:rsidRPr="004B00DD" w:rsidRDefault="00E9203C" w:rsidP="004B00DD">
      <w:r w:rsidRPr="004B00DD">
        <w:t xml:space="preserve">The text and illustrations in this material are licensed by Carnegie Mellon University under a </w:t>
      </w:r>
      <w:hyperlink r:id="rId15" w:history="1">
        <w:r w:rsidRPr="004B00DD">
          <w:rPr>
            <w:rStyle w:val="Hyperlink"/>
          </w:rPr>
          <w:t xml:space="preserve">Creative Commons Attribution 4.0 International </w:t>
        </w:r>
      </w:hyperlink>
      <w:hyperlink r:id="rId16" w:history="1">
        <w:r w:rsidRPr="004B00DD">
          <w:rPr>
            <w:rStyle w:val="Hyperlink"/>
          </w:rPr>
          <w:t>License</w:t>
        </w:r>
      </w:hyperlink>
      <w:r w:rsidRPr="004B00DD">
        <w:t xml:space="preserve">. </w:t>
      </w:r>
    </w:p>
    <w:p w:rsidR="00E9203C" w:rsidRDefault="00E9203C" w:rsidP="004B00DD">
      <w:r w:rsidRPr="004B00DD">
        <w:t xml:space="preserve">The Creative Commons license does not extend to logos, trade marks, or service marks of Carnegie Mellon University.  </w:t>
      </w:r>
    </w:p>
    <w:p w:rsidR="00E9203C" w:rsidRDefault="00E9203C" w:rsidP="004B00DD">
      <w:r>
        <w:rPr>
          <w:noProof/>
        </w:rPr>
        <w:drawing>
          <wp:anchor distT="0" distB="0" distL="114300" distR="114300" simplePos="0" relativeHeight="251720704"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17">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E9203C" w:rsidRDefault="00E9203C" w:rsidP="004B00DD"/>
    <w:p w:rsidR="00E9203C" w:rsidRPr="004B00DD" w:rsidRDefault="00E9203C" w:rsidP="004B00DD"/>
    <w:p w:rsidR="00E9203C" w:rsidRDefault="00E9203C">
      <w:r>
        <w:tab/>
      </w:r>
      <w:r>
        <w:tab/>
      </w:r>
      <w:r>
        <w:tab/>
      </w:r>
      <w:r>
        <w:tab/>
      </w:r>
      <w:r>
        <w:tab/>
      </w:r>
      <w:r>
        <w:tab/>
      </w:r>
      <w:r>
        <w:tab/>
      </w:r>
      <w:r>
        <w:tab/>
      </w:r>
      <w:r>
        <w:tab/>
      </w:r>
      <w:r>
        <w:tab/>
      </w:r>
      <w:r>
        <w:tab/>
      </w:r>
    </w:p>
    <w:p w:rsidR="00914054" w:rsidRDefault="008253EC" w:rsidP="00B94144">
      <w:pPr>
        <w:pStyle w:val="Section"/>
      </w:pPr>
      <w:r>
        <w:t>Introduction</w:t>
      </w:r>
      <w:bookmarkEnd w:id="2"/>
    </w:p>
    <w:tbl>
      <w:tblPr>
        <w:tblStyle w:val="TableGrid"/>
        <w:tblW w:w="0" w:type="auto"/>
        <w:tblLook w:val="04A0" w:firstRow="1" w:lastRow="0" w:firstColumn="1" w:lastColumn="0" w:noHBand="0" w:noVBand="1"/>
      </w:tblPr>
      <w:tblGrid>
        <w:gridCol w:w="2088"/>
        <w:gridCol w:w="7488"/>
      </w:tblGrid>
      <w:tr w:rsidR="00AF4CE9" w:rsidTr="00761313">
        <w:tc>
          <w:tcPr>
            <w:tcW w:w="2088" w:type="dxa"/>
            <w:tcBorders>
              <w:top w:val="nil"/>
              <w:left w:val="nil"/>
              <w:bottom w:val="nil"/>
              <w:right w:val="nil"/>
            </w:tcBorders>
          </w:tcPr>
          <w:p w:rsidR="00AF4CE9" w:rsidRPr="00B74EAC" w:rsidRDefault="008253EC" w:rsidP="00B74EAC">
            <w:pPr>
              <w:pStyle w:val="NoBlock"/>
            </w:pPr>
            <w:r w:rsidRPr="00B74EAC">
              <w:t>In this section</w:t>
            </w:r>
          </w:p>
        </w:tc>
        <w:tc>
          <w:tcPr>
            <w:tcW w:w="7488" w:type="dxa"/>
            <w:tcBorders>
              <w:top w:val="nil"/>
              <w:left w:val="nil"/>
              <w:bottom w:val="nil"/>
              <w:right w:val="nil"/>
            </w:tcBorders>
          </w:tcPr>
          <w:p w:rsidR="00AF4CE9" w:rsidRDefault="00AF4CE9" w:rsidP="00AF4CE9">
            <w:r>
              <w:t xml:space="preserve">This guide provides teaching suggestions and links to support materials for teaching the </w:t>
            </w:r>
            <w:r w:rsidRPr="00501008">
              <w:rPr>
                <w:i/>
                <w:iCs/>
              </w:rPr>
              <w:t>Leading a Development Team</w:t>
            </w:r>
            <w:r>
              <w:t>.</w:t>
            </w:r>
            <w:r w:rsidR="00AB40D2">
              <w:t xml:space="preserve"> </w:t>
            </w:r>
          </w:p>
          <w:p w:rsidR="00AF4CE9" w:rsidRDefault="00D76262" w:rsidP="00D76262">
            <w:pPr>
              <w:spacing w:before="120"/>
            </w:pPr>
            <w:r>
              <w:t>This section includes the following:</w:t>
            </w:r>
          </w:p>
          <w:p w:rsidR="00D76262" w:rsidRDefault="00D76262" w:rsidP="008253EC">
            <w:pPr>
              <w:pStyle w:val="ListParagraph"/>
              <w:numPr>
                <w:ilvl w:val="0"/>
                <w:numId w:val="1"/>
              </w:numPr>
              <w:spacing w:before="60"/>
            </w:pPr>
            <w:r>
              <w:t>instructor qualifications</w:t>
            </w:r>
          </w:p>
          <w:p w:rsidR="00D76262" w:rsidRDefault="00D76262" w:rsidP="008253EC">
            <w:pPr>
              <w:pStyle w:val="ListParagraph"/>
              <w:numPr>
                <w:ilvl w:val="0"/>
                <w:numId w:val="1"/>
              </w:numPr>
              <w:spacing w:before="60"/>
            </w:pPr>
            <w:r>
              <w:t>course audience</w:t>
            </w:r>
          </w:p>
          <w:p w:rsidR="008253EC" w:rsidRDefault="008253EC" w:rsidP="008253EC">
            <w:pPr>
              <w:pStyle w:val="ListParagraph"/>
              <w:numPr>
                <w:ilvl w:val="0"/>
                <w:numId w:val="1"/>
              </w:numPr>
              <w:spacing w:before="60"/>
            </w:pPr>
            <w:r>
              <w:t>text book used in course</w:t>
            </w:r>
          </w:p>
          <w:p w:rsidR="00D76262" w:rsidRDefault="00D76262" w:rsidP="008253EC">
            <w:pPr>
              <w:pStyle w:val="ListParagraph"/>
              <w:numPr>
                <w:ilvl w:val="0"/>
                <w:numId w:val="1"/>
              </w:numPr>
              <w:spacing w:before="60"/>
            </w:pPr>
            <w:r>
              <w:t>course goals</w:t>
            </w:r>
          </w:p>
        </w:tc>
      </w:tr>
    </w:tbl>
    <w:p w:rsidR="00AF4CE9" w:rsidRDefault="00AF4CE9" w:rsidP="00AF4CE9"/>
    <w:p w:rsidR="009551E6" w:rsidRDefault="009551E6" w:rsidP="00AF4CE9"/>
    <w:tbl>
      <w:tblPr>
        <w:tblStyle w:val="TableGrid"/>
        <w:tblW w:w="0" w:type="auto"/>
        <w:tblLook w:val="04A0" w:firstRow="1" w:lastRow="0" w:firstColumn="1" w:lastColumn="0" w:noHBand="0" w:noVBand="1"/>
      </w:tblPr>
      <w:tblGrid>
        <w:gridCol w:w="2088"/>
        <w:gridCol w:w="7488"/>
      </w:tblGrid>
      <w:tr w:rsidR="009551E6" w:rsidTr="00761313">
        <w:tc>
          <w:tcPr>
            <w:tcW w:w="2088" w:type="dxa"/>
            <w:tcBorders>
              <w:top w:val="nil"/>
              <w:left w:val="nil"/>
              <w:bottom w:val="nil"/>
              <w:right w:val="nil"/>
            </w:tcBorders>
          </w:tcPr>
          <w:p w:rsidR="009551E6" w:rsidRPr="00014392" w:rsidRDefault="009551E6" w:rsidP="003B0389">
            <w:pPr>
              <w:pStyle w:val="block"/>
            </w:pPr>
            <w:bookmarkStart w:id="3" w:name="_Toc343415189"/>
            <w:r>
              <w:t>Instructor qualifications</w:t>
            </w:r>
            <w:bookmarkEnd w:id="3"/>
          </w:p>
        </w:tc>
        <w:tc>
          <w:tcPr>
            <w:tcW w:w="7488" w:type="dxa"/>
            <w:tcBorders>
              <w:top w:val="nil"/>
              <w:left w:val="nil"/>
              <w:bottom w:val="nil"/>
              <w:right w:val="nil"/>
            </w:tcBorders>
          </w:tcPr>
          <w:p w:rsidR="009551E6" w:rsidRDefault="009551E6" w:rsidP="001A1E8C">
            <w:r>
              <w:t xml:space="preserve">This guide provides teaching suggestions and links to support materials for teaching the </w:t>
            </w:r>
            <w:r w:rsidRPr="00501008">
              <w:rPr>
                <w:i/>
                <w:iCs/>
              </w:rPr>
              <w:t>Leading a Development Team</w:t>
            </w:r>
            <w:r>
              <w:t>.</w:t>
            </w:r>
            <w:r w:rsidR="00AB40D2">
              <w:t xml:space="preserve"> </w:t>
            </w:r>
          </w:p>
          <w:p w:rsidR="009551E6" w:rsidRDefault="009551E6" w:rsidP="001A1E8C">
            <w:pPr>
              <w:spacing w:before="120"/>
            </w:pPr>
            <w:r>
              <w:t>This guide is written to be a reference for SEI-Authorized PSP Instructors.</w:t>
            </w:r>
            <w:r w:rsidR="00AB40D2">
              <w:t xml:space="preserve"> </w:t>
            </w:r>
            <w:r>
              <w:t xml:space="preserve">SEI-Authorized PSP Instructors are required to successfully </w:t>
            </w:r>
            <w:r w:rsidR="002D4E33">
              <w:t>complete</w:t>
            </w:r>
            <w:r>
              <w:t xml:space="preserve"> the </w:t>
            </w:r>
            <w:r w:rsidRPr="002D4E33">
              <w:rPr>
                <w:i/>
              </w:rPr>
              <w:t>PSP Fundamentals</w:t>
            </w:r>
            <w:r>
              <w:t xml:space="preserve"> </w:t>
            </w:r>
            <w:r w:rsidR="002D4E33">
              <w:t>course</w:t>
            </w:r>
            <w:r>
              <w:t>,</w:t>
            </w:r>
            <w:r w:rsidR="002D4E33">
              <w:t xml:space="preserve"> </w:t>
            </w:r>
            <w:r>
              <w:t xml:space="preserve">the </w:t>
            </w:r>
            <w:r w:rsidRPr="002D4E33">
              <w:rPr>
                <w:i/>
              </w:rPr>
              <w:t>PSP Advanced</w:t>
            </w:r>
            <w:r w:rsidR="002D4E33">
              <w:t xml:space="preserve"> </w:t>
            </w:r>
            <w:r w:rsidR="002D4E33" w:rsidRPr="002D4E33">
              <w:t>course</w:t>
            </w:r>
            <w:r>
              <w:t xml:space="preserve">, </w:t>
            </w:r>
            <w:r w:rsidR="002D4E33">
              <w:t xml:space="preserve">and </w:t>
            </w:r>
            <w:r>
              <w:t>the</w:t>
            </w:r>
            <w:r w:rsidR="002D4E33">
              <w:t xml:space="preserve"> </w:t>
            </w:r>
            <w:r w:rsidR="002D4E33" w:rsidRPr="002D4E33">
              <w:rPr>
                <w:i/>
              </w:rPr>
              <w:t>PSP Instructor Training</w:t>
            </w:r>
            <w:r w:rsidR="002D4E33">
              <w:t xml:space="preserve"> course</w:t>
            </w:r>
            <w:r>
              <w:t>. Therefore, it is</w:t>
            </w:r>
            <w:r w:rsidRPr="0095281D">
              <w:t xml:space="preserve"> </w:t>
            </w:r>
            <w:r>
              <w:t>assumed</w:t>
            </w:r>
            <w:r w:rsidRPr="0095281D">
              <w:t xml:space="preserve"> that the instructor is already </w:t>
            </w:r>
            <w:r>
              <w:t xml:space="preserve">very knowledgeable </w:t>
            </w:r>
            <w:r>
              <w:lastRenderedPageBreak/>
              <w:t>about</w:t>
            </w:r>
            <w:r w:rsidRPr="0095281D">
              <w:t xml:space="preserve"> PSP and TSP </w:t>
            </w:r>
            <w:r>
              <w:t xml:space="preserve">practices. </w:t>
            </w:r>
          </w:p>
          <w:p w:rsidR="009551E6" w:rsidRDefault="009551E6" w:rsidP="009551E6">
            <w:pPr>
              <w:spacing w:before="120"/>
            </w:pPr>
            <w:r>
              <w:t xml:space="preserve">While it is </w:t>
            </w:r>
            <w:r w:rsidR="00AB40D2">
              <w:t>highly recommended</w:t>
            </w:r>
            <w:r>
              <w:t xml:space="preserve"> that the instructor </w:t>
            </w:r>
            <w:r w:rsidR="00AB40D2">
              <w:t>take</w:t>
            </w:r>
            <w:r>
              <w:t xml:space="preserve"> the course, </w:t>
            </w:r>
            <w:r>
              <w:rPr>
                <w:i/>
              </w:rPr>
              <w:t>Leading a Development Team</w:t>
            </w:r>
            <w:r w:rsidR="008F7B5E">
              <w:rPr>
                <w:i/>
              </w:rPr>
              <w:t>,</w:t>
            </w:r>
            <w:r w:rsidR="00AB40D2">
              <w:rPr>
                <w:i/>
              </w:rPr>
              <w:t xml:space="preserve"> </w:t>
            </w:r>
            <w:r w:rsidR="00AB40D2">
              <w:t xml:space="preserve">before instructing the course, </w:t>
            </w:r>
            <w:r>
              <w:t xml:space="preserve">doing so is not a </w:t>
            </w:r>
            <w:r w:rsidR="00AB40D2">
              <w:t>prerequisite for teaching the course</w:t>
            </w:r>
            <w:r>
              <w:t>.</w:t>
            </w:r>
          </w:p>
          <w:p w:rsidR="009551E6" w:rsidRDefault="009551E6" w:rsidP="009551E6">
            <w:pPr>
              <w:spacing w:before="120"/>
            </w:pPr>
            <w:r>
              <w:t>The suggestions in this guide are based on the experiences of instructors at the Carnegie Mellon</w:t>
            </w:r>
            <w:r>
              <w:rPr>
                <w:rStyle w:val="FootnoteReference"/>
              </w:rPr>
              <w:footnoteReference w:customMarkFollows="1" w:id="1"/>
              <w:t>®</w:t>
            </w:r>
            <w:r>
              <w:t xml:space="preserve"> Software Engineering Institute (SEI) and of many other experienced instructors who have taught the PSP and TSP courses to thousands of </w:t>
            </w:r>
            <w:r w:rsidR="00704707">
              <w:t>attendee</w:t>
            </w:r>
            <w:r>
              <w:t>s.</w:t>
            </w:r>
          </w:p>
        </w:tc>
      </w:tr>
    </w:tbl>
    <w:p w:rsidR="009551E6" w:rsidRDefault="009551E6" w:rsidP="00AF4CE9"/>
    <w:p w:rsidR="00D76262" w:rsidRDefault="00D76262" w:rsidP="00AF4CE9"/>
    <w:tbl>
      <w:tblPr>
        <w:tblStyle w:val="TableGrid"/>
        <w:tblW w:w="0" w:type="auto"/>
        <w:tblLook w:val="04A0" w:firstRow="1" w:lastRow="0" w:firstColumn="1" w:lastColumn="0" w:noHBand="0" w:noVBand="1"/>
      </w:tblPr>
      <w:tblGrid>
        <w:gridCol w:w="2088"/>
        <w:gridCol w:w="7488"/>
      </w:tblGrid>
      <w:tr w:rsidR="00D76262" w:rsidTr="00761313">
        <w:tc>
          <w:tcPr>
            <w:tcW w:w="2088" w:type="dxa"/>
            <w:tcBorders>
              <w:top w:val="nil"/>
              <w:left w:val="nil"/>
              <w:bottom w:val="nil"/>
              <w:right w:val="nil"/>
            </w:tcBorders>
          </w:tcPr>
          <w:p w:rsidR="00D76262" w:rsidRPr="00014392" w:rsidRDefault="00D76262" w:rsidP="003B0389">
            <w:pPr>
              <w:pStyle w:val="block"/>
            </w:pPr>
            <w:bookmarkStart w:id="4" w:name="_Toc343415190"/>
            <w:r>
              <w:t>Course</w:t>
            </w:r>
            <w:r>
              <w:br/>
              <w:t>audience</w:t>
            </w:r>
            <w:bookmarkEnd w:id="4"/>
          </w:p>
        </w:tc>
        <w:tc>
          <w:tcPr>
            <w:tcW w:w="7488" w:type="dxa"/>
            <w:tcBorders>
              <w:top w:val="nil"/>
              <w:left w:val="nil"/>
              <w:bottom w:val="nil"/>
              <w:right w:val="nil"/>
            </w:tcBorders>
          </w:tcPr>
          <w:p w:rsidR="00D76262" w:rsidRDefault="00D76262" w:rsidP="00D76262">
            <w:r>
              <w:t>The primary audience for the course is team leaders of TSP teams.</w:t>
            </w:r>
            <w:r w:rsidR="00AB40D2">
              <w:t xml:space="preserve"> </w:t>
            </w:r>
            <w:r>
              <w:t xml:space="preserve">Team leaders are assigned </w:t>
            </w:r>
            <w:r w:rsidR="008F7B5E">
              <w:t xml:space="preserve">to a TSP </w:t>
            </w:r>
            <w:r>
              <w:t xml:space="preserve">by </w:t>
            </w:r>
            <w:r w:rsidR="008F7B5E">
              <w:t>their</w:t>
            </w:r>
            <w:r>
              <w:t xml:space="preserve"> organization.</w:t>
            </w:r>
            <w:r w:rsidR="00AB40D2">
              <w:t xml:space="preserve"> </w:t>
            </w:r>
            <w:r>
              <w:t xml:space="preserve">In some cases team leaders are </w:t>
            </w:r>
            <w:r w:rsidR="008F7B5E">
              <w:t>first-</w:t>
            </w:r>
            <w:r>
              <w:t xml:space="preserve">line managers </w:t>
            </w:r>
            <w:r w:rsidR="008F7B5E">
              <w:t>that</w:t>
            </w:r>
            <w:r>
              <w:t xml:space="preserve"> have management </w:t>
            </w:r>
            <w:r w:rsidR="008F7B5E">
              <w:t>responsibilities</w:t>
            </w:r>
            <w:r>
              <w:t xml:space="preserve"> </w:t>
            </w:r>
            <w:r w:rsidR="008F7B5E">
              <w:t>with respect to the</w:t>
            </w:r>
            <w:r>
              <w:t xml:space="preserve"> team.</w:t>
            </w:r>
            <w:r w:rsidR="00AB40D2">
              <w:t xml:space="preserve"> </w:t>
            </w:r>
            <w:r>
              <w:t>In other cases,</w:t>
            </w:r>
            <w:r w:rsidR="008F7B5E">
              <w:t xml:space="preserve"> the team leader</w:t>
            </w:r>
            <w:r>
              <w:t xml:space="preserve"> </w:t>
            </w:r>
            <w:r w:rsidR="008F7B5E">
              <w:t>is not part of the management staff,</w:t>
            </w:r>
            <w:r>
              <w:t xml:space="preserve"> but </w:t>
            </w:r>
            <w:r w:rsidR="008F7B5E">
              <w:t>is</w:t>
            </w:r>
            <w:r>
              <w:t xml:space="preserve"> designated as team leader.</w:t>
            </w:r>
          </w:p>
          <w:p w:rsidR="00D76262" w:rsidRDefault="00D76262" w:rsidP="008F7B5E">
            <w:pPr>
              <w:spacing w:before="120"/>
            </w:pPr>
            <w:r>
              <w:t xml:space="preserve">The secondary audience for the course </w:t>
            </w:r>
            <w:r w:rsidR="008F7B5E">
              <w:t>includes</w:t>
            </w:r>
            <w:r>
              <w:t xml:space="preserve"> managers </w:t>
            </w:r>
            <w:r w:rsidR="008F7B5E">
              <w:t>that</w:t>
            </w:r>
            <w:r>
              <w:t xml:space="preserve"> have an interest in </w:t>
            </w:r>
            <w:r w:rsidR="008F7B5E">
              <w:t>the results delivered by a TSP team</w:t>
            </w:r>
            <w:r>
              <w:t>.</w:t>
            </w:r>
            <w:r w:rsidR="00AB40D2">
              <w:t xml:space="preserve"> </w:t>
            </w:r>
            <w:r w:rsidR="008F7B5E">
              <w:t>These could be middle managers</w:t>
            </w:r>
            <w:r w:rsidR="008F7B5E">
              <w:rPr>
                <w:rFonts w:ascii="Courier New" w:hAnsi="Courier New" w:cs="Courier New"/>
              </w:rPr>
              <w:t>—</w:t>
            </w:r>
            <w:r w:rsidR="008F7B5E">
              <w:t>individuals that a TSP team reports to. It could also include managers that have responsibility for groups that interface with a TSP team (e.g., testing managers, quality assurance managers, etc.).</w:t>
            </w:r>
          </w:p>
        </w:tc>
      </w:tr>
    </w:tbl>
    <w:p w:rsidR="00D76262" w:rsidRDefault="00D76262" w:rsidP="00AF4CE9"/>
    <w:p w:rsidR="008F7B5E" w:rsidRDefault="008F7B5E">
      <w:pPr>
        <w:spacing w:after="200"/>
      </w:pPr>
      <w:r>
        <w:br w:type="page"/>
      </w:r>
    </w:p>
    <w:tbl>
      <w:tblPr>
        <w:tblStyle w:val="TableGrid"/>
        <w:tblW w:w="0" w:type="auto"/>
        <w:tblLook w:val="04A0" w:firstRow="1" w:lastRow="0" w:firstColumn="1" w:lastColumn="0" w:noHBand="0" w:noVBand="1"/>
      </w:tblPr>
      <w:tblGrid>
        <w:gridCol w:w="2088"/>
        <w:gridCol w:w="7488"/>
      </w:tblGrid>
      <w:tr w:rsidR="008253EC" w:rsidTr="00761313">
        <w:tc>
          <w:tcPr>
            <w:tcW w:w="2088" w:type="dxa"/>
            <w:tcBorders>
              <w:top w:val="nil"/>
              <w:left w:val="nil"/>
              <w:bottom w:val="nil"/>
              <w:right w:val="nil"/>
            </w:tcBorders>
          </w:tcPr>
          <w:p w:rsidR="008253EC" w:rsidRPr="00014392" w:rsidRDefault="008253EC" w:rsidP="003B0389">
            <w:pPr>
              <w:pStyle w:val="block"/>
            </w:pPr>
            <w:bookmarkStart w:id="5" w:name="_Toc343415191"/>
            <w:r>
              <w:lastRenderedPageBreak/>
              <w:t>Text book</w:t>
            </w:r>
            <w:r>
              <w:br/>
              <w:t>used in course</w:t>
            </w:r>
            <w:bookmarkEnd w:id="5"/>
          </w:p>
        </w:tc>
        <w:tc>
          <w:tcPr>
            <w:tcW w:w="7488" w:type="dxa"/>
            <w:tcBorders>
              <w:top w:val="nil"/>
              <w:left w:val="nil"/>
              <w:bottom w:val="nil"/>
              <w:right w:val="nil"/>
            </w:tcBorders>
          </w:tcPr>
          <w:p w:rsidR="008253EC" w:rsidRDefault="008F7B5E" w:rsidP="008F7B5E">
            <w:pPr>
              <w:pStyle w:val="BodyText2"/>
            </w:pPr>
            <w:r>
              <w:t xml:space="preserve">The text book, </w:t>
            </w:r>
            <w:r w:rsidR="008253EC" w:rsidRPr="00CF5669">
              <w:rPr>
                <w:i/>
              </w:rPr>
              <w:t>TSP:</w:t>
            </w:r>
            <w:r w:rsidR="008253EC">
              <w:t xml:space="preserve"> </w:t>
            </w:r>
            <w:r w:rsidR="008253EC">
              <w:rPr>
                <w:i/>
                <w:iCs/>
              </w:rPr>
              <w:t>Leading a Development Team</w:t>
            </w:r>
            <w:r w:rsidR="008253EC">
              <w:rPr>
                <w:bCs/>
                <w:i/>
              </w:rPr>
              <w:t xml:space="preserve">, </w:t>
            </w:r>
            <w:r w:rsidR="008253EC">
              <w:rPr>
                <w:bCs/>
                <w:iCs/>
              </w:rPr>
              <w:t xml:space="preserve">W. Humphrey, ISBN </w:t>
            </w:r>
            <w:r>
              <w:t>0321349628, is distributed to individuals that have registered to the course. A significant amount of the course content is based on this book.</w:t>
            </w:r>
          </w:p>
        </w:tc>
      </w:tr>
    </w:tbl>
    <w:p w:rsidR="008253EC" w:rsidRDefault="008253EC" w:rsidP="008F7B5E"/>
    <w:p w:rsidR="008F7B5E" w:rsidRPr="008F7B5E" w:rsidRDefault="008F7B5E" w:rsidP="008F7B5E"/>
    <w:tbl>
      <w:tblPr>
        <w:tblStyle w:val="TableGrid"/>
        <w:tblW w:w="9666" w:type="dxa"/>
        <w:tblLook w:val="04A0" w:firstRow="1" w:lastRow="0" w:firstColumn="1" w:lastColumn="0" w:noHBand="0" w:noVBand="1"/>
      </w:tblPr>
      <w:tblGrid>
        <w:gridCol w:w="2178"/>
        <w:gridCol w:w="7488"/>
      </w:tblGrid>
      <w:tr w:rsidR="008253EC" w:rsidTr="00761313">
        <w:tc>
          <w:tcPr>
            <w:tcW w:w="2178" w:type="dxa"/>
            <w:tcBorders>
              <w:top w:val="nil"/>
              <w:left w:val="nil"/>
              <w:bottom w:val="nil"/>
              <w:right w:val="nil"/>
            </w:tcBorders>
          </w:tcPr>
          <w:p w:rsidR="008253EC" w:rsidRPr="00014392" w:rsidRDefault="00761313" w:rsidP="003B0389">
            <w:pPr>
              <w:pStyle w:val="block"/>
            </w:pPr>
            <w:bookmarkStart w:id="6" w:name="_Toc343415192"/>
            <w:r>
              <w:t xml:space="preserve">Course </w:t>
            </w:r>
            <w:r w:rsidR="008253EC">
              <w:t>goal</w:t>
            </w:r>
            <w:bookmarkEnd w:id="6"/>
          </w:p>
        </w:tc>
        <w:tc>
          <w:tcPr>
            <w:tcW w:w="7488" w:type="dxa"/>
            <w:tcBorders>
              <w:top w:val="nil"/>
              <w:left w:val="nil"/>
              <w:bottom w:val="nil"/>
              <w:right w:val="nil"/>
            </w:tcBorders>
          </w:tcPr>
          <w:p w:rsidR="008253EC" w:rsidRDefault="008253EC" w:rsidP="008253EC">
            <w:pPr>
              <w:pStyle w:val="BodyText2"/>
            </w:pPr>
            <w:r w:rsidRPr="004E1EC7">
              <w:t xml:space="preserve">The </w:t>
            </w:r>
            <w:r>
              <w:t>over-arching goal</w:t>
            </w:r>
            <w:r w:rsidRPr="004E1EC7">
              <w:t xml:space="preserve"> </w:t>
            </w:r>
            <w:r>
              <w:t xml:space="preserve">of </w:t>
            </w:r>
            <w:r w:rsidR="00175C05">
              <w:t>this course</w:t>
            </w:r>
            <w:r>
              <w:t xml:space="preserve"> is to </w:t>
            </w:r>
            <w:r w:rsidR="00175C05">
              <w:t>prepare</w:t>
            </w:r>
            <w:r>
              <w:t xml:space="preserve"> </w:t>
            </w:r>
            <w:r w:rsidR="00175C05">
              <w:t>team leaders to effectively lead TSP teams.</w:t>
            </w:r>
          </w:p>
          <w:p w:rsidR="008253EC" w:rsidRDefault="008253EC" w:rsidP="008253EC">
            <w:pPr>
              <w:pStyle w:val="BodyText2"/>
              <w:spacing w:before="120"/>
            </w:pPr>
            <w:r>
              <w:t xml:space="preserve">As a result of the course, </w:t>
            </w:r>
            <w:r w:rsidR="00AB40D2">
              <w:t>attendees</w:t>
            </w:r>
            <w:r>
              <w:t xml:space="preserve"> should </w:t>
            </w:r>
            <w:r w:rsidR="00AB40D2">
              <w:t>be able to describe</w:t>
            </w:r>
          </w:p>
          <w:p w:rsidR="008253EC" w:rsidRDefault="008253EC" w:rsidP="00332A7F">
            <w:pPr>
              <w:pStyle w:val="BodyText2"/>
              <w:numPr>
                <w:ilvl w:val="0"/>
                <w:numId w:val="2"/>
              </w:numPr>
              <w:spacing w:before="60"/>
              <w:ind w:left="792"/>
            </w:pPr>
            <w:r>
              <w:t>what the TSP is</w:t>
            </w:r>
          </w:p>
          <w:p w:rsidR="008253EC" w:rsidRDefault="008253EC" w:rsidP="00332A7F">
            <w:pPr>
              <w:pStyle w:val="BodyText2"/>
              <w:numPr>
                <w:ilvl w:val="0"/>
                <w:numId w:val="2"/>
              </w:numPr>
              <w:spacing w:before="60"/>
              <w:ind w:left="792"/>
            </w:pPr>
            <w:r>
              <w:t>how the TSP will help their organization</w:t>
            </w:r>
          </w:p>
          <w:p w:rsidR="008253EC" w:rsidRDefault="008253EC" w:rsidP="00332A7F">
            <w:pPr>
              <w:pStyle w:val="BodyText2"/>
              <w:numPr>
                <w:ilvl w:val="0"/>
                <w:numId w:val="2"/>
              </w:numPr>
              <w:spacing w:before="60"/>
              <w:ind w:left="792"/>
            </w:pPr>
            <w:r>
              <w:t>what they need to do to be successful as TSP team leaders</w:t>
            </w:r>
          </w:p>
          <w:p w:rsidR="00332A7F" w:rsidRDefault="00332A7F" w:rsidP="00175C05">
            <w:pPr>
              <w:pStyle w:val="BodyText2"/>
              <w:numPr>
                <w:ilvl w:val="0"/>
                <w:numId w:val="2"/>
              </w:numPr>
              <w:spacing w:before="60"/>
              <w:ind w:left="792"/>
            </w:pPr>
            <w:r>
              <w:t xml:space="preserve">the dynamics and complexities of self-managed teams </w:t>
            </w:r>
          </w:p>
          <w:p w:rsidR="00332A7F" w:rsidRDefault="00332A7F" w:rsidP="00175C05">
            <w:pPr>
              <w:pStyle w:val="BodyText2"/>
              <w:numPr>
                <w:ilvl w:val="0"/>
                <w:numId w:val="2"/>
              </w:numPr>
              <w:spacing w:before="60"/>
              <w:ind w:left="792"/>
            </w:pPr>
            <w:r>
              <w:t>what the elements of a process are</w:t>
            </w:r>
          </w:p>
          <w:p w:rsidR="00332A7F" w:rsidRDefault="00332A7F" w:rsidP="00175C05">
            <w:pPr>
              <w:pStyle w:val="BodyText2"/>
              <w:numPr>
                <w:ilvl w:val="0"/>
                <w:numId w:val="2"/>
              </w:numPr>
              <w:spacing w:before="60"/>
              <w:ind w:left="792"/>
            </w:pPr>
            <w:r>
              <w:t>their responsibilities as team leaders</w:t>
            </w:r>
          </w:p>
          <w:p w:rsidR="00332A7F" w:rsidRDefault="00332A7F" w:rsidP="00175C05">
            <w:pPr>
              <w:pStyle w:val="BodyText2"/>
              <w:numPr>
                <w:ilvl w:val="0"/>
                <w:numId w:val="2"/>
              </w:numPr>
              <w:spacing w:before="60"/>
              <w:ind w:left="792"/>
            </w:pPr>
            <w:r>
              <w:t>how to establish and maintain process discipline</w:t>
            </w:r>
          </w:p>
          <w:p w:rsidR="00332A7F" w:rsidRDefault="00332A7F" w:rsidP="00175C05">
            <w:pPr>
              <w:pStyle w:val="BodyText2"/>
              <w:numPr>
                <w:ilvl w:val="0"/>
                <w:numId w:val="2"/>
              </w:numPr>
              <w:spacing w:before="60"/>
              <w:ind w:left="792"/>
            </w:pPr>
            <w:r>
              <w:t>how to manage the TSP plan</w:t>
            </w:r>
          </w:p>
          <w:p w:rsidR="00332A7F" w:rsidRDefault="00332A7F" w:rsidP="00175C05">
            <w:pPr>
              <w:pStyle w:val="BodyText2"/>
              <w:numPr>
                <w:ilvl w:val="0"/>
                <w:numId w:val="2"/>
              </w:numPr>
              <w:spacing w:before="60"/>
              <w:ind w:left="792"/>
            </w:pPr>
            <w:r>
              <w:t>how to manage quality</w:t>
            </w:r>
          </w:p>
          <w:p w:rsidR="00332A7F" w:rsidRDefault="00332A7F" w:rsidP="00175C05">
            <w:pPr>
              <w:pStyle w:val="BodyText2"/>
              <w:numPr>
                <w:ilvl w:val="0"/>
                <w:numId w:val="2"/>
              </w:numPr>
              <w:spacing w:before="60"/>
              <w:ind w:left="792"/>
            </w:pPr>
            <w:r>
              <w:t>how to establish and maintain high standards</w:t>
            </w:r>
          </w:p>
          <w:p w:rsidR="00332A7F" w:rsidRDefault="00332A7F" w:rsidP="00175C05">
            <w:pPr>
              <w:pStyle w:val="BodyText2"/>
              <w:numPr>
                <w:ilvl w:val="0"/>
                <w:numId w:val="2"/>
              </w:numPr>
              <w:spacing w:before="60"/>
              <w:ind w:left="792"/>
            </w:pPr>
            <w:r>
              <w:t>how to communicate effectively with management</w:t>
            </w:r>
          </w:p>
          <w:p w:rsidR="00332A7F" w:rsidRDefault="00332A7F" w:rsidP="00175C05">
            <w:pPr>
              <w:pStyle w:val="BodyText2"/>
              <w:numPr>
                <w:ilvl w:val="0"/>
                <w:numId w:val="2"/>
              </w:numPr>
              <w:spacing w:before="60"/>
              <w:ind w:left="792"/>
            </w:pPr>
            <w:r>
              <w:t>how to handle difficult people and situations within</w:t>
            </w:r>
            <w:r w:rsidR="00AB40D2">
              <w:t xml:space="preserve"> </w:t>
            </w:r>
            <w:r>
              <w:t>a TSP context</w:t>
            </w:r>
          </w:p>
          <w:p w:rsidR="00332A7F" w:rsidRDefault="00332A7F" w:rsidP="00175C05">
            <w:pPr>
              <w:pStyle w:val="BodyText2"/>
              <w:numPr>
                <w:ilvl w:val="0"/>
                <w:numId w:val="2"/>
              </w:numPr>
              <w:spacing w:before="60"/>
              <w:ind w:left="792"/>
            </w:pPr>
            <w:r>
              <w:t>how to work effectively with the TSP coach</w:t>
            </w:r>
          </w:p>
          <w:p w:rsidR="00332A7F" w:rsidRDefault="00332A7F" w:rsidP="00175C05">
            <w:pPr>
              <w:pStyle w:val="BodyText2"/>
              <w:numPr>
                <w:ilvl w:val="0"/>
                <w:numId w:val="2"/>
              </w:numPr>
              <w:spacing w:before="60"/>
              <w:ind w:left="792"/>
            </w:pPr>
            <w:r>
              <w:t>how to work with role managers</w:t>
            </w:r>
          </w:p>
        </w:tc>
      </w:tr>
    </w:tbl>
    <w:p w:rsidR="003B0389" w:rsidRDefault="003B0389" w:rsidP="008253EC">
      <w:pPr>
        <w:ind w:firstLine="720"/>
      </w:pPr>
    </w:p>
    <w:p w:rsidR="00357D4A" w:rsidRDefault="00357D4A">
      <w:pPr>
        <w:spacing w:after="200"/>
        <w:sectPr w:rsidR="00357D4A" w:rsidSect="004F3827">
          <w:headerReference w:type="default" r:id="rId18"/>
          <w:footerReference w:type="first" r:id="rId19"/>
          <w:pgSz w:w="12240" w:h="15840" w:code="1"/>
          <w:pgMar w:top="1440" w:right="1440" w:bottom="1440" w:left="1440" w:header="720" w:footer="720" w:gutter="0"/>
          <w:pgNumType w:start="1"/>
          <w:cols w:space="720"/>
          <w:titlePg/>
          <w:docGrid w:linePitch="360"/>
        </w:sectPr>
      </w:pPr>
    </w:p>
    <w:p w:rsidR="008253EC" w:rsidRDefault="003B0389" w:rsidP="003B0389">
      <w:pPr>
        <w:pStyle w:val="Section"/>
      </w:pPr>
      <w:bookmarkStart w:id="7" w:name="_Toc343415193"/>
      <w:r>
        <w:lastRenderedPageBreak/>
        <w:t>Course Overview</w:t>
      </w:r>
      <w:bookmarkEnd w:id="7"/>
    </w:p>
    <w:tbl>
      <w:tblPr>
        <w:tblStyle w:val="TableGrid"/>
        <w:tblW w:w="0" w:type="auto"/>
        <w:tblLook w:val="04A0" w:firstRow="1" w:lastRow="0" w:firstColumn="1" w:lastColumn="0" w:noHBand="0" w:noVBand="1"/>
      </w:tblPr>
      <w:tblGrid>
        <w:gridCol w:w="2088"/>
        <w:gridCol w:w="7488"/>
      </w:tblGrid>
      <w:tr w:rsidR="003B0389" w:rsidTr="00761313">
        <w:tc>
          <w:tcPr>
            <w:tcW w:w="2088" w:type="dxa"/>
            <w:tcBorders>
              <w:top w:val="nil"/>
              <w:left w:val="nil"/>
              <w:bottom w:val="nil"/>
              <w:right w:val="nil"/>
            </w:tcBorders>
          </w:tcPr>
          <w:p w:rsidR="003B0389" w:rsidRPr="00014392" w:rsidRDefault="003B0389" w:rsidP="003B0389">
            <w:pPr>
              <w:pStyle w:val="block"/>
            </w:pPr>
            <w:bookmarkStart w:id="8" w:name="_Toc343415194"/>
            <w:r>
              <w:t>Course</w:t>
            </w:r>
            <w:r>
              <w:br/>
              <w:t>organization</w:t>
            </w:r>
            <w:bookmarkEnd w:id="8"/>
          </w:p>
        </w:tc>
        <w:tc>
          <w:tcPr>
            <w:tcW w:w="7488" w:type="dxa"/>
            <w:tcBorders>
              <w:top w:val="nil"/>
              <w:left w:val="nil"/>
              <w:bottom w:val="nil"/>
              <w:right w:val="nil"/>
            </w:tcBorders>
          </w:tcPr>
          <w:p w:rsidR="003B0389" w:rsidRDefault="003B0389" w:rsidP="003B0389">
            <w:pPr>
              <w:pStyle w:val="BodyText2"/>
            </w:pPr>
            <w:r>
              <w:t>The co</w:t>
            </w:r>
            <w:r w:rsidR="002137E9">
              <w:t xml:space="preserve">urse is organized into modules with </w:t>
            </w:r>
            <w:r>
              <w:t xml:space="preserve">each module </w:t>
            </w:r>
            <w:r w:rsidR="00AB40D2">
              <w:t>addressing</w:t>
            </w:r>
            <w:r>
              <w:t xml:space="preserve"> a specific </w:t>
            </w:r>
            <w:r w:rsidR="002137E9">
              <w:t xml:space="preserve">set of </w:t>
            </w:r>
            <w:r w:rsidR="00175C05">
              <w:t>topics</w:t>
            </w:r>
            <w:r w:rsidR="002137E9">
              <w:t>.</w:t>
            </w:r>
          </w:p>
          <w:p w:rsidR="003B0389" w:rsidRDefault="003B0389" w:rsidP="003B0389">
            <w:pPr>
              <w:pStyle w:val="BodyText2"/>
              <w:spacing w:before="120"/>
            </w:pPr>
            <w:r>
              <w:t xml:space="preserve">Modules are composed of lectures and/or exercises. </w:t>
            </w:r>
          </w:p>
          <w:p w:rsidR="003B0389" w:rsidRDefault="003B0389" w:rsidP="003B0389">
            <w:pPr>
              <w:pStyle w:val="BodyText2"/>
              <w:spacing w:before="120"/>
            </w:pPr>
            <w:r w:rsidRPr="003B0389">
              <w:rPr>
                <w:bCs/>
                <w:i/>
              </w:rPr>
              <w:t>Lectures</w:t>
            </w:r>
            <w:r>
              <w:t xml:space="preserve"> provide the instructor the opportunity to describe PSP/TSP concepts</w:t>
            </w:r>
            <w:r w:rsidR="002137E9">
              <w:t xml:space="preserve">, facilitate discussions, </w:t>
            </w:r>
            <w:r w:rsidR="00704707">
              <w:t>and answer attendee’s</w:t>
            </w:r>
            <w:r>
              <w:t xml:space="preserve"> questions.</w:t>
            </w:r>
            <w:r w:rsidR="00AB40D2">
              <w:t xml:space="preserve"> </w:t>
            </w:r>
            <w:r w:rsidR="002137E9">
              <w:t>An important part of the classroom lectures is reinforcing the materials through discussion and interaction.</w:t>
            </w:r>
            <w:r w:rsidR="00AB40D2">
              <w:t xml:space="preserve"> </w:t>
            </w:r>
            <w:r>
              <w:t xml:space="preserve">While the materials in the lectures are covered in the textbook, not all </w:t>
            </w:r>
            <w:r w:rsidR="002137E9">
              <w:t>attendees</w:t>
            </w:r>
            <w:r>
              <w:t xml:space="preserve"> complete the textbook reading assignments.</w:t>
            </w:r>
            <w:r w:rsidR="00AB40D2">
              <w:t xml:space="preserve"> </w:t>
            </w:r>
          </w:p>
          <w:p w:rsidR="0044335E" w:rsidRDefault="003B0389" w:rsidP="002137E9">
            <w:pPr>
              <w:pStyle w:val="BodyText2"/>
              <w:spacing w:before="120"/>
            </w:pPr>
            <w:r w:rsidRPr="003B0389">
              <w:rPr>
                <w:bCs/>
                <w:i/>
              </w:rPr>
              <w:t>Exercises</w:t>
            </w:r>
            <w:r>
              <w:t xml:space="preserve"> provide </w:t>
            </w:r>
            <w:r w:rsidR="002137E9">
              <w:t xml:space="preserve">attendees </w:t>
            </w:r>
            <w:r>
              <w:t>the opportunity to practice skills that they will need in leading TSP teams.</w:t>
            </w:r>
            <w:r w:rsidR="00AB40D2">
              <w:t xml:space="preserve"> </w:t>
            </w:r>
            <w:r>
              <w:t xml:space="preserve">Exercises also provide the instructor an opportunity to access whether </w:t>
            </w:r>
            <w:r w:rsidR="00704707">
              <w:t>attendee</w:t>
            </w:r>
            <w:r>
              <w:t xml:space="preserve">s are learning the </w:t>
            </w:r>
            <w:r w:rsidR="002137E9">
              <w:t>course content</w:t>
            </w:r>
            <w:r>
              <w:t>.</w:t>
            </w:r>
            <w:r w:rsidR="00AB40D2">
              <w:t xml:space="preserve"> </w:t>
            </w:r>
            <w:r>
              <w:t>It is especiall</w:t>
            </w:r>
            <w:r w:rsidR="00175C05">
              <w:t>y important that the instructor</w:t>
            </w:r>
            <w:r>
              <w:t xml:space="preserve"> be well prepared for exercises</w:t>
            </w:r>
            <w:r w:rsidR="00175C05">
              <w:t>. The course exercises depend heavily on the instructor’s ability to focus attendee attention and effort to meeting the exercise objectives.</w:t>
            </w:r>
          </w:p>
        </w:tc>
      </w:tr>
    </w:tbl>
    <w:p w:rsidR="003B0389" w:rsidRDefault="003B0389" w:rsidP="003B0389"/>
    <w:p w:rsidR="0044335E" w:rsidRDefault="0044335E" w:rsidP="003B0389"/>
    <w:tbl>
      <w:tblPr>
        <w:tblStyle w:val="TableGrid"/>
        <w:tblW w:w="0" w:type="auto"/>
        <w:tblLook w:val="04A0" w:firstRow="1" w:lastRow="0" w:firstColumn="1" w:lastColumn="0" w:noHBand="0" w:noVBand="1"/>
      </w:tblPr>
      <w:tblGrid>
        <w:gridCol w:w="2088"/>
        <w:gridCol w:w="7488"/>
      </w:tblGrid>
      <w:tr w:rsidR="0044335E" w:rsidTr="0047290F">
        <w:tc>
          <w:tcPr>
            <w:tcW w:w="2088" w:type="dxa"/>
            <w:tcBorders>
              <w:top w:val="nil"/>
              <w:left w:val="nil"/>
              <w:bottom w:val="nil"/>
              <w:right w:val="nil"/>
            </w:tcBorders>
          </w:tcPr>
          <w:p w:rsidR="0044335E" w:rsidRPr="00014392" w:rsidRDefault="0044335E" w:rsidP="0047290F">
            <w:pPr>
              <w:pStyle w:val="block"/>
            </w:pPr>
            <w:bookmarkStart w:id="9" w:name="_Toc343415195"/>
            <w:r>
              <w:t>Course</w:t>
            </w:r>
            <w:r>
              <w:br/>
              <w:t>agenda</w:t>
            </w:r>
            <w:bookmarkEnd w:id="9"/>
          </w:p>
        </w:tc>
        <w:tc>
          <w:tcPr>
            <w:tcW w:w="7488" w:type="dxa"/>
            <w:tcBorders>
              <w:top w:val="nil"/>
              <w:left w:val="nil"/>
              <w:bottom w:val="nil"/>
              <w:right w:val="nil"/>
            </w:tcBorders>
          </w:tcPr>
          <w:p w:rsidR="0044335E" w:rsidRDefault="0044335E" w:rsidP="00866DA1">
            <w:r>
              <w:t xml:space="preserve">The three-day </w:t>
            </w:r>
            <w:r w:rsidRPr="0044335E">
              <w:t>course</w:t>
            </w:r>
            <w:r>
              <w:t xml:space="preserve"> agenda is included </w:t>
            </w:r>
            <w:r w:rsidRPr="00866DA1">
              <w:t xml:space="preserve">as Appendix A on page </w:t>
            </w:r>
            <w:r w:rsidR="00866DA1" w:rsidRPr="00866DA1">
              <w:fldChar w:fldCharType="begin"/>
            </w:r>
            <w:r w:rsidR="00866DA1" w:rsidRPr="00866DA1">
              <w:instrText xml:space="preserve"> PAGEREF AppendixA \h </w:instrText>
            </w:r>
            <w:r w:rsidR="00866DA1" w:rsidRPr="00866DA1">
              <w:fldChar w:fldCharType="separate"/>
            </w:r>
            <w:r w:rsidR="00FE41C0">
              <w:rPr>
                <w:noProof/>
              </w:rPr>
              <w:t>59</w:t>
            </w:r>
            <w:r w:rsidR="00866DA1" w:rsidRPr="00866DA1">
              <w:fldChar w:fldCharType="end"/>
            </w:r>
            <w:r w:rsidR="00866DA1">
              <w:t>.</w:t>
            </w:r>
          </w:p>
        </w:tc>
      </w:tr>
    </w:tbl>
    <w:p w:rsidR="0044335E" w:rsidRDefault="0044335E" w:rsidP="003B0389"/>
    <w:p w:rsidR="003B0389" w:rsidRDefault="003B0389" w:rsidP="003B0389"/>
    <w:tbl>
      <w:tblPr>
        <w:tblStyle w:val="TableGrid"/>
        <w:tblW w:w="0" w:type="auto"/>
        <w:tblLook w:val="04A0" w:firstRow="1" w:lastRow="0" w:firstColumn="1" w:lastColumn="0" w:noHBand="0" w:noVBand="1"/>
      </w:tblPr>
      <w:tblGrid>
        <w:gridCol w:w="2178"/>
        <w:gridCol w:w="7398"/>
      </w:tblGrid>
      <w:tr w:rsidR="003B0389" w:rsidTr="00761313">
        <w:tc>
          <w:tcPr>
            <w:tcW w:w="2178" w:type="dxa"/>
            <w:tcBorders>
              <w:top w:val="nil"/>
              <w:left w:val="nil"/>
              <w:bottom w:val="nil"/>
              <w:right w:val="nil"/>
            </w:tcBorders>
          </w:tcPr>
          <w:p w:rsidR="003B0389" w:rsidRPr="00014392" w:rsidRDefault="00610B53" w:rsidP="003B0389">
            <w:pPr>
              <w:pStyle w:val="block"/>
            </w:pPr>
            <w:bookmarkStart w:id="10" w:name="_Toc343415196"/>
            <w:r>
              <w:t>Module topics</w:t>
            </w:r>
            <w:bookmarkEnd w:id="10"/>
          </w:p>
        </w:tc>
        <w:tc>
          <w:tcPr>
            <w:tcW w:w="7398" w:type="dxa"/>
            <w:tcBorders>
              <w:top w:val="nil"/>
              <w:left w:val="nil"/>
              <w:bottom w:val="nil"/>
              <w:right w:val="nil"/>
            </w:tcBorders>
          </w:tcPr>
          <w:p w:rsidR="0044335E" w:rsidRDefault="003C23B2" w:rsidP="000E058F">
            <w:r>
              <w:fldChar w:fldCharType="begin"/>
            </w:r>
            <w:r>
              <w:instrText xml:space="preserve"> REF _Ref343052232 \h </w:instrText>
            </w:r>
            <w:r>
              <w:fldChar w:fldCharType="separate"/>
            </w:r>
            <w:r w:rsidR="00FE41C0" w:rsidRPr="003C23B2">
              <w:t xml:space="preserve">Table </w:t>
            </w:r>
            <w:r w:rsidR="00FE41C0">
              <w:rPr>
                <w:noProof/>
              </w:rPr>
              <w:t>1</w:t>
            </w:r>
            <w:r>
              <w:fldChar w:fldCharType="end"/>
            </w:r>
            <w:r w:rsidR="00A51651">
              <w:t xml:space="preserve"> lists the course modules and the topics treated within each module.</w:t>
            </w:r>
            <w:r>
              <w:t xml:space="preserve"> A summary of each module is presented after the table. </w:t>
            </w:r>
          </w:p>
          <w:p w:rsidR="0044335E" w:rsidRDefault="0044335E" w:rsidP="0044335E">
            <w:pPr>
              <w:spacing w:before="120"/>
            </w:pPr>
            <w:r w:rsidRPr="00866DA1">
              <w:t>Appendix B</w:t>
            </w:r>
            <w:r w:rsidR="00175C05">
              <w:t>,</w:t>
            </w:r>
            <w:r w:rsidR="003C23B2" w:rsidRPr="00866DA1">
              <w:t xml:space="preserve"> </w:t>
            </w:r>
            <w:r w:rsidR="00866DA1">
              <w:t xml:space="preserve">on page </w:t>
            </w:r>
            <w:r w:rsidR="00866DA1">
              <w:fldChar w:fldCharType="begin"/>
            </w:r>
            <w:r w:rsidR="00866DA1">
              <w:instrText xml:space="preserve"> PAGEREF AppendixB \h </w:instrText>
            </w:r>
            <w:r w:rsidR="00866DA1">
              <w:fldChar w:fldCharType="separate"/>
            </w:r>
            <w:r w:rsidR="00FE41C0">
              <w:rPr>
                <w:noProof/>
              </w:rPr>
              <w:t>62</w:t>
            </w:r>
            <w:r w:rsidR="00866DA1">
              <w:fldChar w:fldCharType="end"/>
            </w:r>
            <w:r w:rsidR="00175C05">
              <w:t xml:space="preserve">, </w:t>
            </w:r>
            <w:r w:rsidRPr="00866DA1">
              <w:t>provides</w:t>
            </w:r>
            <w:r>
              <w:t xml:space="preserve"> a summary of the events (class interactions, exercises, and videos) that are part of the course.</w:t>
            </w:r>
            <w:r w:rsidR="002137E9">
              <w:t xml:space="preserve"> </w:t>
            </w:r>
          </w:p>
          <w:p w:rsidR="003B0389" w:rsidRPr="00A51651" w:rsidRDefault="002137E9" w:rsidP="008B6CBD">
            <w:pPr>
              <w:spacing w:before="120"/>
            </w:pPr>
            <w:r>
              <w:t xml:space="preserve">The section titled, </w:t>
            </w:r>
            <w:r w:rsidR="000E058F">
              <w:rPr>
                <w:i/>
              </w:rPr>
              <w:t xml:space="preserve">The Course Modules in Detail, </w:t>
            </w:r>
            <w:r w:rsidR="000E058F">
              <w:t xml:space="preserve">on page </w:t>
            </w:r>
            <w:r w:rsidR="008B6CBD">
              <w:fldChar w:fldCharType="begin"/>
            </w:r>
            <w:r w:rsidR="008B6CBD">
              <w:instrText xml:space="preserve"> PAGEREF Modules_In_Detail \h </w:instrText>
            </w:r>
            <w:r w:rsidR="008B6CBD">
              <w:fldChar w:fldCharType="separate"/>
            </w:r>
            <w:r w:rsidR="008B6CBD">
              <w:rPr>
                <w:noProof/>
              </w:rPr>
              <w:t>18</w:t>
            </w:r>
            <w:r w:rsidR="008B6CBD">
              <w:fldChar w:fldCharType="end"/>
            </w:r>
            <w:r w:rsidR="008B6CBD">
              <w:t xml:space="preserve"> </w:t>
            </w:r>
            <w:r>
              <w:t>describes each module in detail.</w:t>
            </w:r>
          </w:p>
        </w:tc>
      </w:tr>
    </w:tbl>
    <w:p w:rsidR="003B0389" w:rsidRDefault="003B0389" w:rsidP="003B0389"/>
    <w:p w:rsidR="003C23B2" w:rsidRPr="003C23B2" w:rsidRDefault="003C23B2" w:rsidP="003C23B2">
      <w:pPr>
        <w:pStyle w:val="Caption"/>
      </w:pPr>
      <w:bookmarkStart w:id="11" w:name="_Ref343052232"/>
      <w:r w:rsidRPr="003C23B2">
        <w:t xml:space="preserve">Table </w:t>
      </w:r>
      <w:r w:rsidR="009E4EE4">
        <w:rPr>
          <w:noProof/>
        </w:rPr>
        <w:fldChar w:fldCharType="begin"/>
      </w:r>
      <w:r w:rsidR="009E4EE4">
        <w:rPr>
          <w:noProof/>
        </w:rPr>
        <w:instrText xml:space="preserve"> SEQ Table \* ARABIC </w:instrText>
      </w:r>
      <w:r w:rsidR="009E4EE4">
        <w:rPr>
          <w:noProof/>
        </w:rPr>
        <w:fldChar w:fldCharType="separate"/>
      </w:r>
      <w:r w:rsidR="00FE41C0">
        <w:rPr>
          <w:noProof/>
        </w:rPr>
        <w:t>1</w:t>
      </w:r>
      <w:r w:rsidR="009E4EE4">
        <w:rPr>
          <w:noProof/>
        </w:rPr>
        <w:fldChar w:fldCharType="end"/>
      </w:r>
      <w:bookmarkEnd w:id="11"/>
      <w:r w:rsidRPr="003C23B2">
        <w:t>. Course Modules</w:t>
      </w:r>
      <w:r w:rsidR="008B6CBD">
        <w:t>, Number of Slides, and Module T</w:t>
      </w:r>
      <w:r w:rsidRPr="003C23B2">
        <w:t>opics</w:t>
      </w:r>
      <w:r w:rsidR="008B6CBD">
        <w:t>.</w:t>
      </w:r>
    </w:p>
    <w:tbl>
      <w:tblPr>
        <w:tblStyle w:val="TableGrid"/>
        <w:tblW w:w="7290" w:type="dxa"/>
        <w:tblInd w:w="226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0"/>
        <w:gridCol w:w="1312"/>
        <w:gridCol w:w="979"/>
        <w:gridCol w:w="4099"/>
      </w:tblGrid>
      <w:tr w:rsidR="00A80219" w:rsidTr="00D53E65">
        <w:trPr>
          <w:cantSplit/>
        </w:trPr>
        <w:tc>
          <w:tcPr>
            <w:tcW w:w="900" w:type="dxa"/>
            <w:shd w:val="clear" w:color="auto" w:fill="DAEEF3" w:themeFill="accent5" w:themeFillTint="33"/>
            <w:vAlign w:val="center"/>
          </w:tcPr>
          <w:p w:rsidR="00A80219" w:rsidRDefault="00A80219" w:rsidP="008A63A1">
            <w:pPr>
              <w:pStyle w:val="kastext"/>
              <w:spacing w:before="60" w:after="60"/>
              <w:ind w:left="0"/>
            </w:pPr>
            <w:r>
              <w:t>Mod. #</w:t>
            </w:r>
          </w:p>
        </w:tc>
        <w:tc>
          <w:tcPr>
            <w:tcW w:w="1312" w:type="dxa"/>
            <w:shd w:val="clear" w:color="auto" w:fill="DAEEF3" w:themeFill="accent5" w:themeFillTint="33"/>
            <w:vAlign w:val="center"/>
          </w:tcPr>
          <w:p w:rsidR="00A80219" w:rsidRDefault="00A80219" w:rsidP="008A63A1">
            <w:pPr>
              <w:pStyle w:val="kastext"/>
              <w:spacing w:before="60" w:after="60"/>
              <w:ind w:left="0"/>
            </w:pPr>
            <w:r>
              <w:t>Module</w:t>
            </w:r>
          </w:p>
        </w:tc>
        <w:tc>
          <w:tcPr>
            <w:tcW w:w="979" w:type="dxa"/>
            <w:shd w:val="clear" w:color="auto" w:fill="DAEEF3" w:themeFill="accent5" w:themeFillTint="33"/>
            <w:vAlign w:val="center"/>
          </w:tcPr>
          <w:p w:rsidR="00A80219" w:rsidRDefault="00A80219" w:rsidP="008A63A1">
            <w:pPr>
              <w:pStyle w:val="kastext"/>
              <w:spacing w:before="60" w:after="60"/>
              <w:ind w:left="0"/>
            </w:pPr>
            <w:r>
              <w:t>Number of slides</w:t>
            </w:r>
          </w:p>
        </w:tc>
        <w:tc>
          <w:tcPr>
            <w:tcW w:w="4099" w:type="dxa"/>
            <w:shd w:val="clear" w:color="auto" w:fill="DAEEF3" w:themeFill="accent5" w:themeFillTint="33"/>
            <w:vAlign w:val="center"/>
          </w:tcPr>
          <w:p w:rsidR="00A80219" w:rsidRDefault="00A80219" w:rsidP="008A63A1">
            <w:pPr>
              <w:pStyle w:val="kastext"/>
              <w:spacing w:before="60" w:after="60"/>
              <w:ind w:left="0"/>
            </w:pPr>
            <w:r>
              <w:t>Topics</w:t>
            </w:r>
          </w:p>
        </w:tc>
      </w:tr>
      <w:tr w:rsidR="008D1542" w:rsidTr="00D53E65">
        <w:trPr>
          <w:cantSplit/>
        </w:trPr>
        <w:tc>
          <w:tcPr>
            <w:tcW w:w="900" w:type="dxa"/>
          </w:tcPr>
          <w:p w:rsidR="008D1542" w:rsidRDefault="008D1542" w:rsidP="00990FBF">
            <w:pPr>
              <w:pStyle w:val="kastext"/>
              <w:spacing w:before="60" w:after="60"/>
              <w:ind w:left="0"/>
              <w:jc w:val="center"/>
            </w:pPr>
            <w:r>
              <w:t>0</w:t>
            </w:r>
          </w:p>
        </w:tc>
        <w:tc>
          <w:tcPr>
            <w:tcW w:w="1312" w:type="dxa"/>
          </w:tcPr>
          <w:p w:rsidR="008D1542" w:rsidRDefault="008D1542" w:rsidP="001A1E8C">
            <w:pPr>
              <w:pStyle w:val="kastext"/>
              <w:spacing w:before="60" w:after="60"/>
              <w:ind w:left="0"/>
            </w:pPr>
            <w:r>
              <w:t>Introduction</w:t>
            </w:r>
          </w:p>
        </w:tc>
        <w:tc>
          <w:tcPr>
            <w:tcW w:w="979" w:type="dxa"/>
          </w:tcPr>
          <w:p w:rsidR="008D1542" w:rsidRDefault="008D1542" w:rsidP="0047290F">
            <w:pPr>
              <w:pStyle w:val="kastext"/>
              <w:spacing w:before="60" w:after="60"/>
              <w:ind w:left="0"/>
              <w:jc w:val="center"/>
            </w:pPr>
            <w:r>
              <w:t>11</w:t>
            </w:r>
          </w:p>
        </w:tc>
        <w:tc>
          <w:tcPr>
            <w:tcW w:w="4099" w:type="dxa"/>
          </w:tcPr>
          <w:p w:rsidR="008D1542" w:rsidRDefault="008D1542" w:rsidP="00304CB1">
            <w:pPr>
              <w:pStyle w:val="kastext"/>
              <w:numPr>
                <w:ilvl w:val="0"/>
                <w:numId w:val="42"/>
              </w:numPr>
              <w:spacing w:before="60"/>
              <w:ind w:left="346"/>
            </w:pPr>
            <w:r>
              <w:t>Introductions</w:t>
            </w:r>
          </w:p>
          <w:p w:rsidR="008D1542" w:rsidRDefault="008D1542" w:rsidP="00304CB1">
            <w:pPr>
              <w:pStyle w:val="kastext"/>
              <w:numPr>
                <w:ilvl w:val="0"/>
                <w:numId w:val="42"/>
              </w:numPr>
              <w:spacing w:before="60"/>
              <w:ind w:left="346"/>
            </w:pPr>
            <w:r>
              <w:t>Logistics and guidelines</w:t>
            </w:r>
          </w:p>
          <w:p w:rsidR="008D1542" w:rsidRDefault="008D1542" w:rsidP="00A80219">
            <w:pPr>
              <w:pStyle w:val="kastext"/>
              <w:numPr>
                <w:ilvl w:val="0"/>
                <w:numId w:val="42"/>
              </w:numPr>
              <w:spacing w:before="60" w:after="60"/>
              <w:ind w:left="342"/>
            </w:pPr>
            <w:r>
              <w:t>Agenda review</w:t>
            </w:r>
          </w:p>
        </w:tc>
      </w:tr>
      <w:tr w:rsidR="008D1542" w:rsidTr="00D53E65">
        <w:trPr>
          <w:cantSplit/>
        </w:trPr>
        <w:tc>
          <w:tcPr>
            <w:tcW w:w="900" w:type="dxa"/>
          </w:tcPr>
          <w:p w:rsidR="008D1542" w:rsidRDefault="008D1542" w:rsidP="00990FBF">
            <w:pPr>
              <w:pStyle w:val="kastext"/>
              <w:spacing w:before="60" w:after="60"/>
              <w:ind w:left="0"/>
              <w:jc w:val="center"/>
            </w:pPr>
            <w:r>
              <w:t>1</w:t>
            </w:r>
          </w:p>
        </w:tc>
        <w:tc>
          <w:tcPr>
            <w:tcW w:w="1312" w:type="dxa"/>
          </w:tcPr>
          <w:p w:rsidR="008D1542" w:rsidRDefault="008D1542" w:rsidP="001A1E8C">
            <w:pPr>
              <w:pStyle w:val="kastext"/>
              <w:spacing w:before="60" w:after="60"/>
              <w:ind w:left="0"/>
            </w:pPr>
            <w:r>
              <w:t>Team Leader Role</w:t>
            </w:r>
          </w:p>
        </w:tc>
        <w:tc>
          <w:tcPr>
            <w:tcW w:w="979" w:type="dxa"/>
          </w:tcPr>
          <w:p w:rsidR="008D1542" w:rsidRDefault="008D1542" w:rsidP="0047290F">
            <w:pPr>
              <w:pStyle w:val="kastext"/>
              <w:spacing w:before="60" w:after="60"/>
              <w:ind w:left="0"/>
              <w:jc w:val="center"/>
            </w:pPr>
            <w:r>
              <w:t>19</w:t>
            </w:r>
          </w:p>
        </w:tc>
        <w:tc>
          <w:tcPr>
            <w:tcW w:w="4099" w:type="dxa"/>
          </w:tcPr>
          <w:p w:rsidR="008D1542" w:rsidRDefault="008D1542" w:rsidP="00304CB1">
            <w:pPr>
              <w:pStyle w:val="kastext"/>
              <w:numPr>
                <w:ilvl w:val="0"/>
                <w:numId w:val="42"/>
              </w:numPr>
              <w:spacing w:before="60"/>
              <w:ind w:left="346"/>
            </w:pPr>
            <w:r>
              <w:t>The team leader’s challenge</w:t>
            </w:r>
          </w:p>
          <w:p w:rsidR="008D1542" w:rsidRDefault="008D1542" w:rsidP="00304CB1">
            <w:pPr>
              <w:pStyle w:val="kastext"/>
              <w:numPr>
                <w:ilvl w:val="0"/>
                <w:numId w:val="42"/>
              </w:numPr>
              <w:spacing w:before="60"/>
              <w:ind w:left="346"/>
            </w:pPr>
            <w:r>
              <w:t>Knowledge work</w:t>
            </w:r>
          </w:p>
          <w:p w:rsidR="008D1542" w:rsidRDefault="008D1542" w:rsidP="00304CB1">
            <w:pPr>
              <w:pStyle w:val="kastext"/>
              <w:numPr>
                <w:ilvl w:val="0"/>
                <w:numId w:val="42"/>
              </w:numPr>
              <w:spacing w:before="60"/>
              <w:ind w:left="346"/>
            </w:pPr>
            <w:r>
              <w:t>Leadership</w:t>
            </w:r>
          </w:p>
          <w:p w:rsidR="008D1542" w:rsidRDefault="008D1542" w:rsidP="00A80219">
            <w:pPr>
              <w:pStyle w:val="kastext"/>
              <w:numPr>
                <w:ilvl w:val="0"/>
                <w:numId w:val="42"/>
              </w:numPr>
              <w:spacing w:before="60" w:after="60"/>
              <w:ind w:left="342"/>
            </w:pPr>
            <w:r>
              <w:t>Motivating teams</w:t>
            </w:r>
          </w:p>
        </w:tc>
      </w:tr>
    </w:tbl>
    <w:p w:rsidR="00610B53" w:rsidRDefault="00610B53" w:rsidP="00610B53">
      <w:pPr>
        <w:spacing w:before="120"/>
        <w:jc w:val="right"/>
        <w:rPr>
          <w:i/>
          <w:sz w:val="18"/>
          <w:szCs w:val="18"/>
        </w:rPr>
      </w:pPr>
      <w:r>
        <w:rPr>
          <w:i/>
          <w:sz w:val="18"/>
          <w:szCs w:val="18"/>
        </w:rPr>
        <w:t>Table continues on next page</w:t>
      </w:r>
    </w:p>
    <w:p w:rsidR="008B6CBD" w:rsidRPr="00610B53" w:rsidRDefault="008B6CBD" w:rsidP="00610B53">
      <w:pPr>
        <w:spacing w:before="120"/>
        <w:jc w:val="right"/>
        <w:rPr>
          <w:i/>
          <w:sz w:val="18"/>
          <w:szCs w:val="18"/>
        </w:rPr>
      </w:pPr>
    </w:p>
    <w:tbl>
      <w:tblPr>
        <w:tblStyle w:val="TableGrid"/>
        <w:tblW w:w="0" w:type="auto"/>
        <w:tblLook w:val="04A0" w:firstRow="1" w:lastRow="0" w:firstColumn="1" w:lastColumn="0" w:noHBand="0" w:noVBand="1"/>
      </w:tblPr>
      <w:tblGrid>
        <w:gridCol w:w="2178"/>
        <w:gridCol w:w="7398"/>
      </w:tblGrid>
      <w:tr w:rsidR="00610B53" w:rsidTr="00761313">
        <w:tc>
          <w:tcPr>
            <w:tcW w:w="2178" w:type="dxa"/>
            <w:tcBorders>
              <w:top w:val="nil"/>
              <w:left w:val="nil"/>
              <w:bottom w:val="nil"/>
              <w:right w:val="nil"/>
            </w:tcBorders>
          </w:tcPr>
          <w:p w:rsidR="00610B53" w:rsidRPr="00014392" w:rsidRDefault="00610B53" w:rsidP="00B74EAC">
            <w:pPr>
              <w:pStyle w:val="NoBlock"/>
            </w:pPr>
            <w:r>
              <w:t>Module topics, cont.</w:t>
            </w:r>
          </w:p>
        </w:tc>
        <w:tc>
          <w:tcPr>
            <w:tcW w:w="7398" w:type="dxa"/>
            <w:tcBorders>
              <w:top w:val="nil"/>
              <w:left w:val="nil"/>
              <w:bottom w:val="nil"/>
              <w:right w:val="nil"/>
            </w:tcBorders>
          </w:tcPr>
          <w:p w:rsidR="00610B53" w:rsidRPr="00A51651" w:rsidRDefault="00610B53" w:rsidP="001A1E8C">
            <w:r>
              <w:t>Table continued from the previous page.</w:t>
            </w:r>
          </w:p>
        </w:tc>
      </w:tr>
    </w:tbl>
    <w:p w:rsidR="00990FBF" w:rsidRDefault="00990FBF"/>
    <w:tbl>
      <w:tblPr>
        <w:tblStyle w:val="TableGrid"/>
        <w:tblW w:w="7290" w:type="dxa"/>
        <w:tblInd w:w="226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0"/>
        <w:gridCol w:w="1364"/>
        <w:gridCol w:w="958"/>
        <w:gridCol w:w="4068"/>
      </w:tblGrid>
      <w:tr w:rsidR="00A80219" w:rsidTr="00D53E65">
        <w:trPr>
          <w:cantSplit/>
        </w:trPr>
        <w:tc>
          <w:tcPr>
            <w:tcW w:w="900" w:type="dxa"/>
            <w:shd w:val="clear" w:color="auto" w:fill="DAEEF3" w:themeFill="accent5" w:themeFillTint="33"/>
            <w:vAlign w:val="center"/>
          </w:tcPr>
          <w:p w:rsidR="00A80219" w:rsidRDefault="008A63A1" w:rsidP="00304CB1">
            <w:pPr>
              <w:pStyle w:val="kastext"/>
              <w:spacing w:before="40" w:after="40"/>
              <w:ind w:left="0"/>
            </w:pPr>
            <w:r>
              <w:t xml:space="preserve">Mod. </w:t>
            </w:r>
            <w:r w:rsidR="00A80219">
              <w:t>#</w:t>
            </w:r>
          </w:p>
        </w:tc>
        <w:tc>
          <w:tcPr>
            <w:tcW w:w="1364" w:type="dxa"/>
            <w:shd w:val="clear" w:color="auto" w:fill="DAEEF3" w:themeFill="accent5" w:themeFillTint="33"/>
            <w:vAlign w:val="center"/>
          </w:tcPr>
          <w:p w:rsidR="00A80219" w:rsidRDefault="00A80219" w:rsidP="00304CB1">
            <w:pPr>
              <w:pStyle w:val="kastext"/>
              <w:spacing w:before="40" w:after="40"/>
              <w:ind w:left="0"/>
            </w:pPr>
            <w:r>
              <w:t>Module</w:t>
            </w:r>
          </w:p>
        </w:tc>
        <w:tc>
          <w:tcPr>
            <w:tcW w:w="958" w:type="dxa"/>
            <w:shd w:val="clear" w:color="auto" w:fill="DAEEF3" w:themeFill="accent5" w:themeFillTint="33"/>
            <w:vAlign w:val="center"/>
          </w:tcPr>
          <w:p w:rsidR="00A80219" w:rsidRDefault="00304CB1" w:rsidP="00304CB1">
            <w:pPr>
              <w:pStyle w:val="kastext"/>
              <w:spacing w:before="40" w:after="40"/>
              <w:ind w:left="0"/>
            </w:pPr>
            <w:r>
              <w:t>#</w:t>
            </w:r>
            <w:r w:rsidR="00A80219">
              <w:t xml:space="preserve"> slides</w:t>
            </w:r>
          </w:p>
        </w:tc>
        <w:tc>
          <w:tcPr>
            <w:tcW w:w="4068" w:type="dxa"/>
            <w:shd w:val="clear" w:color="auto" w:fill="DAEEF3" w:themeFill="accent5" w:themeFillTint="33"/>
            <w:vAlign w:val="center"/>
          </w:tcPr>
          <w:p w:rsidR="00A80219" w:rsidRDefault="00A80219" w:rsidP="00304CB1">
            <w:pPr>
              <w:pStyle w:val="kastext"/>
              <w:spacing w:before="40" w:after="40"/>
              <w:ind w:left="0"/>
            </w:pPr>
            <w:r>
              <w:t>Topics</w:t>
            </w:r>
          </w:p>
        </w:tc>
      </w:tr>
      <w:tr w:rsidR="00304CB1" w:rsidTr="00D53E65">
        <w:trPr>
          <w:cantSplit/>
        </w:trPr>
        <w:tc>
          <w:tcPr>
            <w:tcW w:w="900" w:type="dxa"/>
          </w:tcPr>
          <w:p w:rsidR="00304CB1" w:rsidRDefault="00304CB1" w:rsidP="00304CB1">
            <w:pPr>
              <w:pStyle w:val="kastext"/>
              <w:spacing w:before="40" w:after="40"/>
              <w:ind w:left="0"/>
              <w:jc w:val="center"/>
            </w:pPr>
            <w:r>
              <w:t>2</w:t>
            </w:r>
          </w:p>
        </w:tc>
        <w:tc>
          <w:tcPr>
            <w:tcW w:w="1364" w:type="dxa"/>
          </w:tcPr>
          <w:p w:rsidR="00304CB1" w:rsidRDefault="00304CB1" w:rsidP="00304CB1">
            <w:pPr>
              <w:pStyle w:val="kastext"/>
              <w:spacing w:before="40" w:after="40"/>
              <w:ind w:left="0"/>
            </w:pPr>
            <w:r>
              <w:t>TSP Overview</w:t>
            </w:r>
          </w:p>
        </w:tc>
        <w:tc>
          <w:tcPr>
            <w:tcW w:w="958" w:type="dxa"/>
          </w:tcPr>
          <w:p w:rsidR="00304CB1" w:rsidRDefault="00304CB1" w:rsidP="00304CB1">
            <w:pPr>
              <w:pStyle w:val="kastext"/>
              <w:spacing w:before="40" w:after="40"/>
              <w:ind w:left="0"/>
              <w:jc w:val="center"/>
            </w:pPr>
            <w:r>
              <w:t>41</w:t>
            </w:r>
          </w:p>
        </w:tc>
        <w:tc>
          <w:tcPr>
            <w:tcW w:w="4068" w:type="dxa"/>
          </w:tcPr>
          <w:p w:rsidR="00304CB1" w:rsidRDefault="00304CB1" w:rsidP="00304CB1">
            <w:pPr>
              <w:pStyle w:val="kastext"/>
              <w:numPr>
                <w:ilvl w:val="0"/>
                <w:numId w:val="42"/>
              </w:numPr>
              <w:spacing w:before="40" w:after="40"/>
              <w:ind w:left="346"/>
            </w:pPr>
            <w:r>
              <w:t>Self-managed teams</w:t>
            </w:r>
          </w:p>
          <w:p w:rsidR="00304CB1" w:rsidRDefault="00304CB1" w:rsidP="00304CB1">
            <w:pPr>
              <w:pStyle w:val="kastext"/>
              <w:numPr>
                <w:ilvl w:val="0"/>
                <w:numId w:val="42"/>
              </w:numPr>
              <w:spacing w:before="40" w:after="40"/>
              <w:ind w:left="346"/>
            </w:pPr>
            <w:r>
              <w:t>Defined process framework</w:t>
            </w:r>
          </w:p>
          <w:p w:rsidR="00304CB1" w:rsidRDefault="00304CB1" w:rsidP="00304CB1">
            <w:pPr>
              <w:pStyle w:val="kastext"/>
              <w:numPr>
                <w:ilvl w:val="0"/>
                <w:numId w:val="42"/>
              </w:numPr>
              <w:spacing w:before="40" w:after="40"/>
              <w:ind w:left="346"/>
            </w:pPr>
            <w:r>
              <w:t>Team-based project planning process guided by a coach</w:t>
            </w:r>
          </w:p>
          <w:p w:rsidR="00304CB1" w:rsidRDefault="00304CB1" w:rsidP="00304CB1">
            <w:pPr>
              <w:pStyle w:val="kastext"/>
              <w:numPr>
                <w:ilvl w:val="0"/>
                <w:numId w:val="42"/>
              </w:numPr>
              <w:spacing w:before="40" w:after="40"/>
              <w:ind w:left="346"/>
            </w:pPr>
            <w:r>
              <w:t>Metrics for tracking project status and product quality</w:t>
            </w:r>
          </w:p>
          <w:p w:rsidR="00304CB1" w:rsidRDefault="00304CB1" w:rsidP="00304CB1">
            <w:pPr>
              <w:pStyle w:val="kastext"/>
              <w:numPr>
                <w:ilvl w:val="0"/>
                <w:numId w:val="42"/>
              </w:numPr>
              <w:spacing w:before="40" w:after="40"/>
              <w:ind w:left="342"/>
            </w:pPr>
            <w:r>
              <w:t>TSP measurable benefits</w:t>
            </w:r>
          </w:p>
        </w:tc>
      </w:tr>
      <w:tr w:rsidR="008D1542" w:rsidTr="00D53E65">
        <w:trPr>
          <w:cantSplit/>
        </w:trPr>
        <w:tc>
          <w:tcPr>
            <w:tcW w:w="900" w:type="dxa"/>
          </w:tcPr>
          <w:p w:rsidR="008D1542" w:rsidRDefault="008D1542" w:rsidP="00304CB1">
            <w:pPr>
              <w:pStyle w:val="kastext"/>
              <w:spacing w:before="40" w:after="40"/>
              <w:ind w:left="0"/>
              <w:jc w:val="center"/>
            </w:pPr>
            <w:r>
              <w:t>3</w:t>
            </w:r>
          </w:p>
        </w:tc>
        <w:tc>
          <w:tcPr>
            <w:tcW w:w="1364" w:type="dxa"/>
          </w:tcPr>
          <w:p w:rsidR="008D1542" w:rsidRDefault="008D1542" w:rsidP="00304CB1">
            <w:pPr>
              <w:pStyle w:val="kastext"/>
              <w:spacing w:before="40" w:after="40"/>
              <w:ind w:left="0"/>
            </w:pPr>
            <w:r>
              <w:t>Team Launch</w:t>
            </w:r>
          </w:p>
        </w:tc>
        <w:tc>
          <w:tcPr>
            <w:tcW w:w="958" w:type="dxa"/>
          </w:tcPr>
          <w:p w:rsidR="008D1542" w:rsidRDefault="008D1542" w:rsidP="00304CB1">
            <w:pPr>
              <w:pStyle w:val="kastext"/>
              <w:spacing w:before="40" w:after="40"/>
              <w:ind w:left="0"/>
              <w:jc w:val="center"/>
            </w:pPr>
            <w:r>
              <w:t>31</w:t>
            </w:r>
          </w:p>
        </w:tc>
        <w:tc>
          <w:tcPr>
            <w:tcW w:w="4068" w:type="dxa"/>
          </w:tcPr>
          <w:p w:rsidR="008D1542" w:rsidRDefault="008D1542" w:rsidP="00304CB1">
            <w:pPr>
              <w:pStyle w:val="kastext"/>
              <w:numPr>
                <w:ilvl w:val="0"/>
                <w:numId w:val="42"/>
              </w:numPr>
              <w:spacing w:before="40" w:after="40"/>
              <w:ind w:left="346"/>
            </w:pPr>
            <w:r>
              <w:t>TSP launch overview</w:t>
            </w:r>
          </w:p>
          <w:p w:rsidR="008D1542" w:rsidRDefault="008D1542" w:rsidP="00304CB1">
            <w:pPr>
              <w:pStyle w:val="kastext"/>
              <w:numPr>
                <w:ilvl w:val="0"/>
                <w:numId w:val="42"/>
              </w:numPr>
              <w:spacing w:before="40" w:after="40"/>
              <w:ind w:left="342"/>
            </w:pPr>
            <w:r>
              <w:t>Roles &amp; responsibilities of team leader and coach</w:t>
            </w:r>
          </w:p>
        </w:tc>
      </w:tr>
      <w:tr w:rsidR="008D1542" w:rsidTr="00D53E65">
        <w:trPr>
          <w:cantSplit/>
        </w:trPr>
        <w:tc>
          <w:tcPr>
            <w:tcW w:w="900" w:type="dxa"/>
          </w:tcPr>
          <w:p w:rsidR="008D1542" w:rsidRDefault="008D1542" w:rsidP="00304CB1">
            <w:pPr>
              <w:pStyle w:val="kastext"/>
              <w:spacing w:before="40" w:after="40"/>
              <w:ind w:left="0"/>
              <w:jc w:val="center"/>
            </w:pPr>
            <w:r>
              <w:t>4</w:t>
            </w:r>
          </w:p>
        </w:tc>
        <w:tc>
          <w:tcPr>
            <w:tcW w:w="1364" w:type="dxa"/>
          </w:tcPr>
          <w:p w:rsidR="008D1542" w:rsidRDefault="008D1542" w:rsidP="00304CB1">
            <w:pPr>
              <w:pStyle w:val="kastext"/>
              <w:spacing w:before="40" w:after="40"/>
              <w:ind w:left="0"/>
            </w:pPr>
            <w:r>
              <w:t>Process Discipline</w:t>
            </w:r>
          </w:p>
        </w:tc>
        <w:tc>
          <w:tcPr>
            <w:tcW w:w="958" w:type="dxa"/>
          </w:tcPr>
          <w:p w:rsidR="008D1542" w:rsidRDefault="008D1542" w:rsidP="00304CB1">
            <w:pPr>
              <w:pStyle w:val="kastext"/>
              <w:spacing w:before="40" w:after="40"/>
              <w:ind w:left="0"/>
              <w:jc w:val="center"/>
            </w:pPr>
            <w:r>
              <w:t>50</w:t>
            </w:r>
          </w:p>
        </w:tc>
        <w:tc>
          <w:tcPr>
            <w:tcW w:w="4068" w:type="dxa"/>
          </w:tcPr>
          <w:p w:rsidR="008D1542" w:rsidRDefault="008D1542" w:rsidP="00304CB1">
            <w:pPr>
              <w:pStyle w:val="kastext"/>
              <w:numPr>
                <w:ilvl w:val="0"/>
                <w:numId w:val="42"/>
              </w:numPr>
              <w:spacing w:before="40" w:after="40"/>
              <w:ind w:left="346"/>
            </w:pPr>
            <w:r>
              <w:t>Process basics</w:t>
            </w:r>
          </w:p>
          <w:p w:rsidR="008D1542" w:rsidRDefault="008D1542" w:rsidP="00304CB1">
            <w:pPr>
              <w:pStyle w:val="kastext"/>
              <w:numPr>
                <w:ilvl w:val="0"/>
                <w:numId w:val="42"/>
              </w:numPr>
              <w:spacing w:before="40" w:after="40"/>
              <w:ind w:left="346"/>
            </w:pPr>
            <w:r>
              <w:t>The importance of process discipline</w:t>
            </w:r>
          </w:p>
          <w:p w:rsidR="008D1542" w:rsidRDefault="008D1542" w:rsidP="00304CB1">
            <w:pPr>
              <w:pStyle w:val="kastext"/>
              <w:numPr>
                <w:ilvl w:val="0"/>
                <w:numId w:val="42"/>
              </w:numPr>
              <w:spacing w:before="40" w:after="40"/>
              <w:ind w:left="342"/>
            </w:pPr>
            <w:r>
              <w:t>Rogue pilot exercise</w:t>
            </w:r>
          </w:p>
        </w:tc>
      </w:tr>
      <w:tr w:rsidR="008D1542" w:rsidTr="00D53E65">
        <w:trPr>
          <w:cantSplit/>
        </w:trPr>
        <w:tc>
          <w:tcPr>
            <w:tcW w:w="900" w:type="dxa"/>
          </w:tcPr>
          <w:p w:rsidR="008D1542" w:rsidRDefault="008D1542" w:rsidP="00304CB1">
            <w:pPr>
              <w:pStyle w:val="kastext"/>
              <w:spacing w:before="40" w:after="40"/>
              <w:ind w:left="0"/>
              <w:jc w:val="center"/>
            </w:pPr>
            <w:r>
              <w:t>5</w:t>
            </w:r>
          </w:p>
        </w:tc>
        <w:tc>
          <w:tcPr>
            <w:tcW w:w="1364" w:type="dxa"/>
          </w:tcPr>
          <w:p w:rsidR="008D1542" w:rsidRDefault="008D1542" w:rsidP="00304CB1">
            <w:pPr>
              <w:pStyle w:val="kastext"/>
              <w:spacing w:before="40" w:after="40"/>
              <w:ind w:left="0"/>
            </w:pPr>
            <w:r>
              <w:t>Leading the Team</w:t>
            </w:r>
          </w:p>
        </w:tc>
        <w:tc>
          <w:tcPr>
            <w:tcW w:w="958" w:type="dxa"/>
          </w:tcPr>
          <w:p w:rsidR="008D1542" w:rsidRDefault="008D1542" w:rsidP="00304CB1">
            <w:pPr>
              <w:pStyle w:val="kastext"/>
              <w:spacing w:before="40" w:after="40"/>
              <w:ind w:left="0"/>
              <w:jc w:val="center"/>
            </w:pPr>
            <w:r>
              <w:t>18</w:t>
            </w:r>
          </w:p>
        </w:tc>
        <w:tc>
          <w:tcPr>
            <w:tcW w:w="4068" w:type="dxa"/>
          </w:tcPr>
          <w:p w:rsidR="008D1542" w:rsidRDefault="008D1542" w:rsidP="00304CB1">
            <w:pPr>
              <w:pStyle w:val="kastext"/>
              <w:numPr>
                <w:ilvl w:val="0"/>
                <w:numId w:val="42"/>
              </w:numPr>
              <w:spacing w:before="40" w:after="40"/>
              <w:ind w:left="342"/>
            </w:pPr>
            <w:r>
              <w:t>Managing knowledge work</w:t>
            </w:r>
          </w:p>
          <w:p w:rsidR="008D1542" w:rsidRDefault="008D1542" w:rsidP="00304CB1">
            <w:pPr>
              <w:pStyle w:val="kastext"/>
              <w:numPr>
                <w:ilvl w:val="0"/>
                <w:numId w:val="42"/>
              </w:numPr>
              <w:spacing w:before="40" w:after="40"/>
              <w:ind w:left="342"/>
            </w:pPr>
            <w:r>
              <w:t>Developing team members</w:t>
            </w:r>
          </w:p>
        </w:tc>
      </w:tr>
      <w:tr w:rsidR="008D1542" w:rsidTr="00D53E65">
        <w:trPr>
          <w:cantSplit/>
        </w:trPr>
        <w:tc>
          <w:tcPr>
            <w:tcW w:w="900" w:type="dxa"/>
          </w:tcPr>
          <w:p w:rsidR="008D1542" w:rsidRDefault="008D1542" w:rsidP="00304CB1">
            <w:pPr>
              <w:pStyle w:val="kastext"/>
              <w:tabs>
                <w:tab w:val="decimal" w:pos="432"/>
              </w:tabs>
              <w:spacing w:before="40" w:after="40"/>
              <w:ind w:left="0"/>
            </w:pPr>
            <w:r>
              <w:t>6</w:t>
            </w:r>
          </w:p>
        </w:tc>
        <w:tc>
          <w:tcPr>
            <w:tcW w:w="1364" w:type="dxa"/>
          </w:tcPr>
          <w:p w:rsidR="008D1542" w:rsidRDefault="008D1542" w:rsidP="00304CB1">
            <w:pPr>
              <w:pStyle w:val="kastext"/>
              <w:spacing w:before="40" w:after="40"/>
              <w:ind w:left="0"/>
            </w:pPr>
            <w:r>
              <w:t>Managing the Plan</w:t>
            </w:r>
          </w:p>
        </w:tc>
        <w:tc>
          <w:tcPr>
            <w:tcW w:w="958" w:type="dxa"/>
          </w:tcPr>
          <w:p w:rsidR="008D1542" w:rsidRDefault="008D1542" w:rsidP="00304CB1">
            <w:pPr>
              <w:pStyle w:val="kastext"/>
              <w:spacing w:before="40" w:after="40"/>
              <w:ind w:left="0"/>
              <w:jc w:val="center"/>
            </w:pPr>
            <w:r>
              <w:t>44</w:t>
            </w:r>
          </w:p>
        </w:tc>
        <w:tc>
          <w:tcPr>
            <w:tcW w:w="4068" w:type="dxa"/>
          </w:tcPr>
          <w:p w:rsidR="008D1542" w:rsidRDefault="008D1542" w:rsidP="00304CB1">
            <w:pPr>
              <w:pStyle w:val="kastext"/>
              <w:numPr>
                <w:ilvl w:val="0"/>
                <w:numId w:val="42"/>
              </w:numPr>
              <w:spacing w:before="40" w:after="40"/>
              <w:ind w:left="346"/>
            </w:pPr>
            <w:r>
              <w:t xml:space="preserve">Using the </w:t>
            </w:r>
            <w:r w:rsidR="00DD16AE">
              <w:t>earned value</w:t>
            </w:r>
            <w:r>
              <w:t xml:space="preserve"> method to manage the project</w:t>
            </w:r>
          </w:p>
          <w:p w:rsidR="008D1542" w:rsidRDefault="008D1542" w:rsidP="00304CB1">
            <w:pPr>
              <w:pStyle w:val="kastext"/>
              <w:numPr>
                <w:ilvl w:val="0"/>
                <w:numId w:val="42"/>
              </w:numPr>
              <w:spacing w:before="40" w:after="40"/>
              <w:ind w:left="346"/>
            </w:pPr>
            <w:r>
              <w:t>Determining project status</w:t>
            </w:r>
          </w:p>
          <w:p w:rsidR="008D1542" w:rsidRDefault="008D1542" w:rsidP="00304CB1">
            <w:pPr>
              <w:pStyle w:val="kastext"/>
              <w:numPr>
                <w:ilvl w:val="0"/>
                <w:numId w:val="42"/>
              </w:numPr>
              <w:spacing w:before="40" w:after="40"/>
              <w:ind w:left="342"/>
            </w:pPr>
            <w:r>
              <w:t>Maintaining team commitment</w:t>
            </w:r>
          </w:p>
        </w:tc>
      </w:tr>
      <w:tr w:rsidR="008D1542" w:rsidTr="00D53E65">
        <w:trPr>
          <w:cantSplit/>
        </w:trPr>
        <w:tc>
          <w:tcPr>
            <w:tcW w:w="900" w:type="dxa"/>
          </w:tcPr>
          <w:p w:rsidR="008D1542" w:rsidRDefault="008D1542" w:rsidP="00304CB1">
            <w:pPr>
              <w:pStyle w:val="kastext"/>
              <w:tabs>
                <w:tab w:val="decimal" w:pos="432"/>
              </w:tabs>
              <w:spacing w:before="40" w:after="40"/>
              <w:ind w:left="0"/>
            </w:pPr>
            <w:r>
              <w:t>7</w:t>
            </w:r>
          </w:p>
        </w:tc>
        <w:tc>
          <w:tcPr>
            <w:tcW w:w="1364" w:type="dxa"/>
          </w:tcPr>
          <w:p w:rsidR="008D1542" w:rsidRDefault="008D1542" w:rsidP="00304CB1">
            <w:pPr>
              <w:pStyle w:val="kastext"/>
              <w:spacing w:before="40" w:after="40"/>
              <w:ind w:left="0"/>
            </w:pPr>
            <w:r>
              <w:t>Managing Quality</w:t>
            </w:r>
          </w:p>
        </w:tc>
        <w:tc>
          <w:tcPr>
            <w:tcW w:w="958" w:type="dxa"/>
          </w:tcPr>
          <w:p w:rsidR="008D1542" w:rsidRDefault="008A63A1" w:rsidP="00304CB1">
            <w:pPr>
              <w:pStyle w:val="kastext"/>
              <w:spacing w:before="40" w:after="40"/>
              <w:ind w:left="0"/>
              <w:jc w:val="center"/>
            </w:pPr>
            <w:r>
              <w:t>85</w:t>
            </w:r>
          </w:p>
        </w:tc>
        <w:tc>
          <w:tcPr>
            <w:tcW w:w="4068" w:type="dxa"/>
          </w:tcPr>
          <w:p w:rsidR="008D1542" w:rsidRDefault="008D1542" w:rsidP="00304CB1">
            <w:pPr>
              <w:pStyle w:val="kastext"/>
              <w:numPr>
                <w:ilvl w:val="0"/>
                <w:numId w:val="42"/>
              </w:numPr>
              <w:spacing w:before="40" w:after="40"/>
              <w:ind w:left="346"/>
            </w:pPr>
            <w:r>
              <w:t>Defining quality</w:t>
            </w:r>
          </w:p>
          <w:p w:rsidR="008D1542" w:rsidRDefault="008D1542" w:rsidP="00304CB1">
            <w:pPr>
              <w:pStyle w:val="kastext"/>
              <w:numPr>
                <w:ilvl w:val="0"/>
                <w:numId w:val="42"/>
              </w:numPr>
              <w:spacing w:before="40" w:after="40"/>
              <w:ind w:left="346"/>
            </w:pPr>
            <w:r>
              <w:t>The cost of quality</w:t>
            </w:r>
          </w:p>
          <w:p w:rsidR="008D1542" w:rsidRDefault="008D1542" w:rsidP="00304CB1">
            <w:pPr>
              <w:pStyle w:val="kastext"/>
              <w:numPr>
                <w:ilvl w:val="0"/>
                <w:numId w:val="42"/>
              </w:numPr>
              <w:spacing w:before="40" w:after="40"/>
              <w:ind w:left="346"/>
            </w:pPr>
            <w:r>
              <w:t>Defect removal techniques</w:t>
            </w:r>
          </w:p>
          <w:p w:rsidR="008D1542" w:rsidRDefault="008D1542" w:rsidP="00304CB1">
            <w:pPr>
              <w:pStyle w:val="kastext"/>
              <w:numPr>
                <w:ilvl w:val="0"/>
                <w:numId w:val="42"/>
              </w:numPr>
              <w:spacing w:before="40" w:after="40"/>
              <w:ind w:left="346"/>
            </w:pPr>
            <w:r>
              <w:t>TSP quality measures</w:t>
            </w:r>
          </w:p>
          <w:p w:rsidR="008D1542" w:rsidRDefault="008D1542" w:rsidP="00304CB1">
            <w:pPr>
              <w:pStyle w:val="kastext"/>
              <w:numPr>
                <w:ilvl w:val="0"/>
                <w:numId w:val="42"/>
              </w:numPr>
              <w:spacing w:before="40" w:after="40"/>
              <w:ind w:left="346"/>
            </w:pPr>
            <w:r>
              <w:t>Planning for high quality</w:t>
            </w:r>
          </w:p>
          <w:p w:rsidR="008D1542" w:rsidRDefault="008D1542" w:rsidP="00304CB1">
            <w:pPr>
              <w:pStyle w:val="kastext"/>
              <w:numPr>
                <w:ilvl w:val="0"/>
                <w:numId w:val="42"/>
              </w:numPr>
              <w:spacing w:before="40" w:after="40"/>
              <w:ind w:left="346"/>
            </w:pPr>
            <w:r>
              <w:t>Assessing quality during the project</w:t>
            </w:r>
          </w:p>
          <w:p w:rsidR="008D1542" w:rsidRDefault="008D1542" w:rsidP="00304CB1">
            <w:pPr>
              <w:pStyle w:val="kastext"/>
              <w:numPr>
                <w:ilvl w:val="0"/>
                <w:numId w:val="42"/>
              </w:numPr>
              <w:spacing w:before="40" w:after="40"/>
              <w:ind w:left="346"/>
            </w:pPr>
            <w:r>
              <w:t>Are defects escaping from your process?</w:t>
            </w:r>
          </w:p>
          <w:p w:rsidR="008D1542" w:rsidRDefault="008D1542" w:rsidP="00304CB1">
            <w:pPr>
              <w:pStyle w:val="kastext"/>
              <w:numPr>
                <w:ilvl w:val="0"/>
                <w:numId w:val="42"/>
              </w:numPr>
              <w:spacing w:before="40" w:after="40"/>
              <w:ind w:left="342"/>
            </w:pPr>
            <w:r>
              <w:t>What you can do as team leader</w:t>
            </w:r>
          </w:p>
        </w:tc>
      </w:tr>
      <w:tr w:rsidR="008D1542" w:rsidTr="00D53E65">
        <w:trPr>
          <w:cantSplit/>
        </w:trPr>
        <w:tc>
          <w:tcPr>
            <w:tcW w:w="900" w:type="dxa"/>
          </w:tcPr>
          <w:p w:rsidR="008D1542" w:rsidRDefault="008D1542" w:rsidP="00304CB1">
            <w:pPr>
              <w:pStyle w:val="kastext"/>
              <w:tabs>
                <w:tab w:val="decimal" w:pos="432"/>
              </w:tabs>
              <w:spacing w:before="40" w:after="40"/>
              <w:ind w:left="0"/>
            </w:pPr>
            <w:r>
              <w:t>8</w:t>
            </w:r>
          </w:p>
        </w:tc>
        <w:tc>
          <w:tcPr>
            <w:tcW w:w="1364" w:type="dxa"/>
          </w:tcPr>
          <w:p w:rsidR="008D1542" w:rsidRDefault="008D1542" w:rsidP="00304CB1">
            <w:pPr>
              <w:pStyle w:val="kastext"/>
              <w:spacing w:before="40" w:after="40"/>
              <w:ind w:left="0"/>
            </w:pPr>
            <w:r>
              <w:t>Reporting to Management</w:t>
            </w:r>
          </w:p>
        </w:tc>
        <w:tc>
          <w:tcPr>
            <w:tcW w:w="958" w:type="dxa"/>
          </w:tcPr>
          <w:p w:rsidR="008D1542" w:rsidRDefault="008A63A1" w:rsidP="00304CB1">
            <w:pPr>
              <w:pStyle w:val="kastext"/>
              <w:spacing w:before="40" w:after="40"/>
              <w:ind w:left="0"/>
              <w:jc w:val="center"/>
            </w:pPr>
            <w:r>
              <w:t>35</w:t>
            </w:r>
          </w:p>
        </w:tc>
        <w:tc>
          <w:tcPr>
            <w:tcW w:w="4068" w:type="dxa"/>
          </w:tcPr>
          <w:p w:rsidR="008D1542" w:rsidRDefault="008D1542" w:rsidP="00304CB1">
            <w:pPr>
              <w:pStyle w:val="kastext"/>
              <w:numPr>
                <w:ilvl w:val="0"/>
                <w:numId w:val="42"/>
              </w:numPr>
              <w:spacing w:before="40" w:after="40"/>
              <w:ind w:left="342"/>
            </w:pPr>
            <w:r>
              <w:t>The management role</w:t>
            </w:r>
          </w:p>
          <w:p w:rsidR="008D1542" w:rsidRDefault="008D1542" w:rsidP="00304CB1">
            <w:pPr>
              <w:pStyle w:val="kastext"/>
              <w:numPr>
                <w:ilvl w:val="0"/>
                <w:numId w:val="42"/>
              </w:numPr>
              <w:spacing w:before="40" w:after="40"/>
              <w:ind w:left="342"/>
            </w:pPr>
            <w:r>
              <w:t>Status reporting guidelines</w:t>
            </w:r>
          </w:p>
          <w:p w:rsidR="008D1542" w:rsidRDefault="008D1542" w:rsidP="00304CB1">
            <w:pPr>
              <w:pStyle w:val="kastext"/>
              <w:numPr>
                <w:ilvl w:val="0"/>
                <w:numId w:val="42"/>
              </w:numPr>
              <w:spacing w:before="40" w:after="40"/>
              <w:ind w:left="342"/>
            </w:pPr>
            <w:r>
              <w:t>Are you the manager of a TSP team?</w:t>
            </w:r>
          </w:p>
        </w:tc>
      </w:tr>
      <w:tr w:rsidR="008D1542" w:rsidTr="00D53E65">
        <w:trPr>
          <w:cantSplit/>
        </w:trPr>
        <w:tc>
          <w:tcPr>
            <w:tcW w:w="900" w:type="dxa"/>
          </w:tcPr>
          <w:p w:rsidR="008D1542" w:rsidRDefault="008D1542" w:rsidP="00304CB1">
            <w:pPr>
              <w:pStyle w:val="kastext"/>
              <w:tabs>
                <w:tab w:val="decimal" w:pos="432"/>
              </w:tabs>
              <w:spacing w:before="40" w:after="40"/>
              <w:ind w:left="0"/>
            </w:pPr>
            <w:r>
              <w:t>9</w:t>
            </w:r>
          </w:p>
        </w:tc>
        <w:tc>
          <w:tcPr>
            <w:tcW w:w="1364" w:type="dxa"/>
          </w:tcPr>
          <w:p w:rsidR="008D1542" w:rsidRDefault="008D1542" w:rsidP="00304CB1">
            <w:pPr>
              <w:pStyle w:val="kastext"/>
              <w:spacing w:before="40" w:after="40"/>
              <w:ind w:left="0"/>
            </w:pPr>
            <w:r>
              <w:t>Getting Better At It</w:t>
            </w:r>
          </w:p>
        </w:tc>
        <w:tc>
          <w:tcPr>
            <w:tcW w:w="958" w:type="dxa"/>
          </w:tcPr>
          <w:p w:rsidR="008D1542" w:rsidRDefault="008A63A1" w:rsidP="00304CB1">
            <w:pPr>
              <w:pStyle w:val="kastext"/>
              <w:spacing w:before="40" w:after="40"/>
              <w:ind w:left="0"/>
              <w:jc w:val="center"/>
            </w:pPr>
            <w:r>
              <w:t>16</w:t>
            </w:r>
          </w:p>
        </w:tc>
        <w:tc>
          <w:tcPr>
            <w:tcW w:w="4068" w:type="dxa"/>
          </w:tcPr>
          <w:p w:rsidR="008D1542" w:rsidRDefault="008D1542" w:rsidP="00304CB1">
            <w:pPr>
              <w:pStyle w:val="kastext"/>
              <w:numPr>
                <w:ilvl w:val="0"/>
                <w:numId w:val="42"/>
              </w:numPr>
              <w:spacing w:before="40" w:after="40"/>
              <w:ind w:left="342"/>
            </w:pPr>
            <w:r>
              <w:t>Checkpoint review</w:t>
            </w:r>
          </w:p>
          <w:p w:rsidR="008D1542" w:rsidRDefault="008D1542" w:rsidP="00304CB1">
            <w:pPr>
              <w:pStyle w:val="kastext"/>
              <w:numPr>
                <w:ilvl w:val="0"/>
                <w:numId w:val="42"/>
              </w:numPr>
              <w:spacing w:before="40" w:after="40"/>
              <w:ind w:left="342"/>
            </w:pPr>
            <w:r>
              <w:t>Cycle and project postmortem</w:t>
            </w:r>
          </w:p>
          <w:p w:rsidR="008D1542" w:rsidRDefault="008D1542" w:rsidP="00304CB1">
            <w:pPr>
              <w:pStyle w:val="kastext"/>
              <w:numPr>
                <w:ilvl w:val="0"/>
                <w:numId w:val="42"/>
              </w:numPr>
              <w:spacing w:before="40" w:after="40"/>
              <w:ind w:left="342"/>
            </w:pPr>
            <w:r>
              <w:t>Process improvement proposals (PIPs)</w:t>
            </w:r>
          </w:p>
        </w:tc>
      </w:tr>
      <w:tr w:rsidR="008D1542" w:rsidTr="00D53E65">
        <w:trPr>
          <w:cantSplit/>
        </w:trPr>
        <w:tc>
          <w:tcPr>
            <w:tcW w:w="900" w:type="dxa"/>
          </w:tcPr>
          <w:p w:rsidR="008D1542" w:rsidRDefault="008D1542" w:rsidP="00304CB1">
            <w:pPr>
              <w:pStyle w:val="kastext"/>
              <w:tabs>
                <w:tab w:val="decimal" w:pos="432"/>
              </w:tabs>
              <w:spacing w:before="40" w:after="40"/>
              <w:ind w:left="0"/>
            </w:pPr>
            <w:r>
              <w:t>10</w:t>
            </w:r>
          </w:p>
        </w:tc>
        <w:tc>
          <w:tcPr>
            <w:tcW w:w="1364" w:type="dxa"/>
          </w:tcPr>
          <w:p w:rsidR="008D1542" w:rsidRDefault="008D1542" w:rsidP="00304CB1">
            <w:pPr>
              <w:pStyle w:val="kastext"/>
              <w:spacing w:before="40" w:after="40"/>
              <w:ind w:left="0"/>
            </w:pPr>
            <w:r>
              <w:t>Capstone Exercise</w:t>
            </w:r>
          </w:p>
        </w:tc>
        <w:tc>
          <w:tcPr>
            <w:tcW w:w="958" w:type="dxa"/>
          </w:tcPr>
          <w:p w:rsidR="008D1542" w:rsidRDefault="008A63A1" w:rsidP="00304CB1">
            <w:pPr>
              <w:pStyle w:val="kastext"/>
              <w:spacing w:before="40" w:after="40"/>
              <w:ind w:left="0"/>
              <w:jc w:val="center"/>
            </w:pPr>
            <w:r>
              <w:t>-</w:t>
            </w:r>
          </w:p>
        </w:tc>
        <w:tc>
          <w:tcPr>
            <w:tcW w:w="4068" w:type="dxa"/>
          </w:tcPr>
          <w:p w:rsidR="008D1542" w:rsidRDefault="008D1542" w:rsidP="00304CB1">
            <w:pPr>
              <w:pStyle w:val="kastext"/>
              <w:numPr>
                <w:ilvl w:val="0"/>
                <w:numId w:val="42"/>
              </w:numPr>
              <w:spacing w:before="40" w:after="40"/>
              <w:ind w:left="342"/>
            </w:pPr>
            <w:r>
              <w:t>Eight-part culminating exercise</w:t>
            </w:r>
          </w:p>
        </w:tc>
      </w:tr>
      <w:tr w:rsidR="008D1542" w:rsidTr="00D53E65">
        <w:trPr>
          <w:cantSplit/>
        </w:trPr>
        <w:tc>
          <w:tcPr>
            <w:tcW w:w="900" w:type="dxa"/>
          </w:tcPr>
          <w:p w:rsidR="008D1542" w:rsidRDefault="008D1542" w:rsidP="00990FBF">
            <w:pPr>
              <w:pStyle w:val="kastext"/>
              <w:tabs>
                <w:tab w:val="decimal" w:pos="432"/>
              </w:tabs>
              <w:spacing w:before="60" w:after="60"/>
              <w:ind w:left="0"/>
            </w:pPr>
            <w:r>
              <w:t>11</w:t>
            </w:r>
          </w:p>
        </w:tc>
        <w:tc>
          <w:tcPr>
            <w:tcW w:w="1364" w:type="dxa"/>
          </w:tcPr>
          <w:p w:rsidR="008D1542" w:rsidRDefault="008D1542" w:rsidP="001A1E8C">
            <w:pPr>
              <w:pStyle w:val="kastext"/>
              <w:spacing w:before="60" w:after="60"/>
              <w:ind w:left="0"/>
            </w:pPr>
            <w:r>
              <w:t>Conclusion</w:t>
            </w:r>
          </w:p>
        </w:tc>
        <w:tc>
          <w:tcPr>
            <w:tcW w:w="958" w:type="dxa"/>
          </w:tcPr>
          <w:p w:rsidR="008D1542" w:rsidRDefault="008A63A1" w:rsidP="008A63A1">
            <w:pPr>
              <w:pStyle w:val="kastext"/>
              <w:spacing w:before="60" w:after="60"/>
              <w:ind w:left="0"/>
              <w:jc w:val="center"/>
            </w:pPr>
            <w:r>
              <w:t>7</w:t>
            </w:r>
          </w:p>
        </w:tc>
        <w:tc>
          <w:tcPr>
            <w:tcW w:w="4068" w:type="dxa"/>
          </w:tcPr>
          <w:p w:rsidR="008D1542" w:rsidRDefault="008D1542" w:rsidP="00A80219">
            <w:pPr>
              <w:pStyle w:val="kastext"/>
              <w:numPr>
                <w:ilvl w:val="0"/>
                <w:numId w:val="42"/>
              </w:numPr>
              <w:spacing w:before="60" w:after="60"/>
              <w:ind w:left="342"/>
            </w:pPr>
            <w:r>
              <w:t>Course conclusion and evaluation</w:t>
            </w:r>
          </w:p>
        </w:tc>
      </w:tr>
    </w:tbl>
    <w:p w:rsidR="008169CD" w:rsidRDefault="008169CD" w:rsidP="003B0389"/>
    <w:p w:rsidR="003C23B2" w:rsidRDefault="003C23B2">
      <w:pPr>
        <w:spacing w:after="200"/>
      </w:pPr>
      <w:r>
        <w:br w:type="page"/>
      </w:r>
    </w:p>
    <w:tbl>
      <w:tblPr>
        <w:tblStyle w:val="TableGrid"/>
        <w:tblW w:w="0" w:type="auto"/>
        <w:tblLook w:val="04A0" w:firstRow="1" w:lastRow="0" w:firstColumn="1" w:lastColumn="0" w:noHBand="0" w:noVBand="1"/>
      </w:tblPr>
      <w:tblGrid>
        <w:gridCol w:w="2268"/>
        <w:gridCol w:w="7308"/>
      </w:tblGrid>
      <w:tr w:rsidR="001D31EC" w:rsidTr="00761313">
        <w:tc>
          <w:tcPr>
            <w:tcW w:w="2268" w:type="dxa"/>
            <w:tcBorders>
              <w:top w:val="nil"/>
              <w:left w:val="nil"/>
              <w:bottom w:val="nil"/>
              <w:right w:val="nil"/>
            </w:tcBorders>
          </w:tcPr>
          <w:p w:rsidR="001D31EC" w:rsidRPr="00014392" w:rsidRDefault="00761313" w:rsidP="00B74EAC">
            <w:pPr>
              <w:pStyle w:val="NoBlock"/>
            </w:pPr>
            <w:r>
              <w:lastRenderedPageBreak/>
              <w:t xml:space="preserve">Introduction: </w:t>
            </w:r>
            <w:r>
              <w:br/>
              <w:t>Module 0 summary</w:t>
            </w:r>
          </w:p>
        </w:tc>
        <w:tc>
          <w:tcPr>
            <w:tcW w:w="7308" w:type="dxa"/>
            <w:tcBorders>
              <w:top w:val="nil"/>
              <w:left w:val="nil"/>
              <w:bottom w:val="nil"/>
              <w:right w:val="nil"/>
            </w:tcBorders>
          </w:tcPr>
          <w:p w:rsidR="001D31EC" w:rsidRPr="001D31EC" w:rsidRDefault="001D31EC" w:rsidP="004C62FB">
            <w:r>
              <w:t xml:space="preserve">Module 0, </w:t>
            </w:r>
            <w:r w:rsidRPr="001D31EC">
              <w:rPr>
                <w:i/>
              </w:rPr>
              <w:t>Introduction</w:t>
            </w:r>
            <w:r w:rsidR="004C62FB">
              <w:t>, is brief.</w:t>
            </w:r>
            <w:r>
              <w:t xml:space="preserve"> </w:t>
            </w:r>
            <w:r w:rsidR="004C62FB">
              <w:t>Introductions are conducted.</w:t>
            </w:r>
            <w:r>
              <w:t xml:space="preserve"> Logistics and ground rules are discussed</w:t>
            </w:r>
            <w:r w:rsidR="004C62FB">
              <w:t>,</w:t>
            </w:r>
            <w:r>
              <w:t xml:space="preserve"> followed by a review of the three-day agenda.</w:t>
            </w:r>
          </w:p>
        </w:tc>
      </w:tr>
    </w:tbl>
    <w:p w:rsidR="001D31EC" w:rsidRDefault="001D31EC" w:rsidP="003B0389"/>
    <w:p w:rsidR="001D31EC" w:rsidRDefault="001D31EC" w:rsidP="003B0389"/>
    <w:tbl>
      <w:tblPr>
        <w:tblStyle w:val="TableGrid"/>
        <w:tblW w:w="0" w:type="auto"/>
        <w:tblLook w:val="04A0" w:firstRow="1" w:lastRow="0" w:firstColumn="1" w:lastColumn="0" w:noHBand="0" w:noVBand="1"/>
      </w:tblPr>
      <w:tblGrid>
        <w:gridCol w:w="2268"/>
        <w:gridCol w:w="7308"/>
      </w:tblGrid>
      <w:tr w:rsidR="003A6E87" w:rsidTr="00761313">
        <w:tc>
          <w:tcPr>
            <w:tcW w:w="2268" w:type="dxa"/>
            <w:tcBorders>
              <w:top w:val="nil"/>
              <w:left w:val="nil"/>
              <w:bottom w:val="nil"/>
              <w:right w:val="nil"/>
            </w:tcBorders>
          </w:tcPr>
          <w:p w:rsidR="003A6E87" w:rsidRPr="00014392" w:rsidRDefault="00761313" w:rsidP="00B74EAC">
            <w:pPr>
              <w:pStyle w:val="NoBlock"/>
            </w:pPr>
            <w:r>
              <w:t xml:space="preserve">Team Leader: </w:t>
            </w:r>
            <w:r>
              <w:br/>
            </w:r>
            <w:r w:rsidR="00990FBF">
              <w:t xml:space="preserve">Module </w:t>
            </w:r>
            <w:r>
              <w:t>1</w:t>
            </w:r>
            <w:r w:rsidR="00990FBF">
              <w:t xml:space="preserve"> summary</w:t>
            </w:r>
          </w:p>
        </w:tc>
        <w:tc>
          <w:tcPr>
            <w:tcW w:w="7308" w:type="dxa"/>
            <w:tcBorders>
              <w:top w:val="nil"/>
              <w:left w:val="nil"/>
              <w:bottom w:val="nil"/>
              <w:right w:val="nil"/>
            </w:tcBorders>
          </w:tcPr>
          <w:p w:rsidR="00990FBF" w:rsidRDefault="008979A5" w:rsidP="00990FBF">
            <w:r>
              <w:t>The</w:t>
            </w:r>
            <w:r w:rsidR="00990FBF">
              <w:t xml:space="preserve"> purpose of Module 1, </w:t>
            </w:r>
            <w:r w:rsidR="00990FBF" w:rsidRPr="00990FBF">
              <w:rPr>
                <w:i/>
              </w:rPr>
              <w:t>Team Leader</w:t>
            </w:r>
            <w:r w:rsidR="00990FBF">
              <w:t xml:space="preserve">, is to describe the role of the team leader and to describe why the self-managed team is a successful </w:t>
            </w:r>
            <w:r w:rsidR="00990FBF" w:rsidRPr="004C62FB">
              <w:t>model</w:t>
            </w:r>
            <w:r w:rsidR="00990FBF">
              <w:t>.</w:t>
            </w:r>
            <w:r w:rsidR="00AB40D2">
              <w:t xml:space="preserve"> </w:t>
            </w:r>
            <w:r w:rsidR="00990FBF">
              <w:t xml:space="preserve">This module sets the context for the rest </w:t>
            </w:r>
            <w:r w:rsidR="001C40A3">
              <w:t>of the course by describing the</w:t>
            </w:r>
            <w:r w:rsidR="00990FBF">
              <w:t xml:space="preserve"> team leader’s role as </w:t>
            </w:r>
            <w:r>
              <w:t xml:space="preserve">possessing </w:t>
            </w:r>
            <w:r w:rsidR="00990FBF">
              <w:t>three major responsibilities.</w:t>
            </w:r>
          </w:p>
          <w:p w:rsidR="00990FBF" w:rsidRDefault="00990FBF" w:rsidP="00E35642">
            <w:pPr>
              <w:numPr>
                <w:ilvl w:val="0"/>
                <w:numId w:val="3"/>
              </w:numPr>
              <w:overflowPunct w:val="0"/>
              <w:autoSpaceDE w:val="0"/>
              <w:autoSpaceDN w:val="0"/>
              <w:adjustRightInd w:val="0"/>
              <w:spacing w:before="60"/>
              <w:textAlignment w:val="baseline"/>
            </w:pPr>
            <w:r>
              <w:t>Delivering a successful project</w:t>
            </w:r>
          </w:p>
          <w:p w:rsidR="00990FBF" w:rsidRDefault="00990FBF" w:rsidP="00E35642">
            <w:pPr>
              <w:numPr>
                <w:ilvl w:val="0"/>
                <w:numId w:val="3"/>
              </w:numPr>
              <w:overflowPunct w:val="0"/>
              <w:autoSpaceDE w:val="0"/>
              <w:autoSpaceDN w:val="0"/>
              <w:adjustRightInd w:val="0"/>
              <w:spacing w:before="60"/>
              <w:textAlignment w:val="baseline"/>
            </w:pPr>
            <w:r>
              <w:t>Communicating effectively with management</w:t>
            </w:r>
          </w:p>
          <w:p w:rsidR="00990FBF" w:rsidRDefault="00990FBF" w:rsidP="00E35642">
            <w:pPr>
              <w:numPr>
                <w:ilvl w:val="0"/>
                <w:numId w:val="3"/>
              </w:numPr>
              <w:overflowPunct w:val="0"/>
              <w:autoSpaceDE w:val="0"/>
              <w:autoSpaceDN w:val="0"/>
              <w:adjustRightInd w:val="0"/>
              <w:spacing w:before="60"/>
              <w:textAlignment w:val="baseline"/>
            </w:pPr>
            <w:r>
              <w:t>Demonstrating leadership</w:t>
            </w:r>
          </w:p>
          <w:p w:rsidR="00990FBF" w:rsidRDefault="00990FBF" w:rsidP="00990FBF">
            <w:pPr>
              <w:spacing w:before="120"/>
            </w:pPr>
            <w:r>
              <w:t>The module also describes the key characteristics of self-managed team.</w:t>
            </w:r>
          </w:p>
          <w:p w:rsidR="00990FBF" w:rsidRPr="00EB7654" w:rsidRDefault="004B2EF6" w:rsidP="00E35642">
            <w:pPr>
              <w:numPr>
                <w:ilvl w:val="0"/>
                <w:numId w:val="4"/>
              </w:numPr>
              <w:overflowPunct w:val="0"/>
              <w:autoSpaceDE w:val="0"/>
              <w:autoSpaceDN w:val="0"/>
              <w:adjustRightInd w:val="0"/>
              <w:spacing w:before="60"/>
              <w:textAlignment w:val="baseline"/>
            </w:pPr>
            <w:r>
              <w:t>A sense</w:t>
            </w:r>
            <w:r w:rsidR="00990FBF" w:rsidRPr="00EB7654">
              <w:t xml:space="preserve"> of membership and belonging</w:t>
            </w:r>
          </w:p>
          <w:p w:rsidR="00990FBF" w:rsidRPr="00EB7654" w:rsidRDefault="004B2EF6" w:rsidP="00E35642">
            <w:pPr>
              <w:numPr>
                <w:ilvl w:val="0"/>
                <w:numId w:val="4"/>
              </w:numPr>
              <w:overflowPunct w:val="0"/>
              <w:autoSpaceDE w:val="0"/>
              <w:autoSpaceDN w:val="0"/>
              <w:adjustRightInd w:val="0"/>
              <w:spacing w:before="60"/>
              <w:textAlignment w:val="baseline"/>
            </w:pPr>
            <w:r>
              <w:t>Commitment</w:t>
            </w:r>
            <w:r w:rsidR="00AB40D2">
              <w:t xml:space="preserve"> </w:t>
            </w:r>
            <w:r w:rsidR="00990FBF" w:rsidRPr="00EB7654">
              <w:t>to a common goal</w:t>
            </w:r>
          </w:p>
          <w:p w:rsidR="00990FBF" w:rsidRPr="00EB7654" w:rsidRDefault="004B2EF6" w:rsidP="00E35642">
            <w:pPr>
              <w:numPr>
                <w:ilvl w:val="0"/>
                <w:numId w:val="4"/>
              </w:numPr>
              <w:overflowPunct w:val="0"/>
              <w:autoSpaceDE w:val="0"/>
              <w:autoSpaceDN w:val="0"/>
              <w:adjustRightInd w:val="0"/>
              <w:spacing w:before="60"/>
              <w:textAlignment w:val="baseline"/>
            </w:pPr>
            <w:r>
              <w:t>A belief in the</w:t>
            </w:r>
            <w:r w:rsidR="00990FBF" w:rsidRPr="00EB7654">
              <w:t xml:space="preserve"> process to meet the goal</w:t>
            </w:r>
          </w:p>
          <w:p w:rsidR="00990FBF" w:rsidRPr="00EB7654" w:rsidRDefault="00990FBF" w:rsidP="00E35642">
            <w:pPr>
              <w:numPr>
                <w:ilvl w:val="0"/>
                <w:numId w:val="4"/>
              </w:numPr>
              <w:overflowPunct w:val="0"/>
              <w:autoSpaceDE w:val="0"/>
              <w:autoSpaceDN w:val="0"/>
              <w:adjustRightInd w:val="0"/>
              <w:spacing w:before="60"/>
              <w:textAlignment w:val="baseline"/>
            </w:pPr>
            <w:r w:rsidRPr="00EB7654">
              <w:t>Skills and discipline to do the job</w:t>
            </w:r>
          </w:p>
          <w:p w:rsidR="003A6E87" w:rsidRPr="00A51651" w:rsidRDefault="004B2EF6" w:rsidP="00E35642">
            <w:pPr>
              <w:numPr>
                <w:ilvl w:val="0"/>
                <w:numId w:val="4"/>
              </w:numPr>
              <w:overflowPunct w:val="0"/>
              <w:autoSpaceDE w:val="0"/>
              <w:autoSpaceDN w:val="0"/>
              <w:adjustRightInd w:val="0"/>
              <w:spacing w:before="60"/>
              <w:textAlignment w:val="baseline"/>
            </w:pPr>
            <w:r>
              <w:t>Willingness to take responsibility and ownership of the plan</w:t>
            </w:r>
          </w:p>
        </w:tc>
      </w:tr>
    </w:tbl>
    <w:p w:rsidR="00761313" w:rsidRDefault="00761313"/>
    <w:p w:rsidR="00761313" w:rsidRDefault="00761313"/>
    <w:tbl>
      <w:tblPr>
        <w:tblStyle w:val="TableGrid"/>
        <w:tblW w:w="0" w:type="auto"/>
        <w:tblLook w:val="04A0" w:firstRow="1" w:lastRow="0" w:firstColumn="1" w:lastColumn="0" w:noHBand="0" w:noVBand="1"/>
      </w:tblPr>
      <w:tblGrid>
        <w:gridCol w:w="2358"/>
        <w:gridCol w:w="7218"/>
      </w:tblGrid>
      <w:tr w:rsidR="004B2EF6" w:rsidTr="00761313">
        <w:tc>
          <w:tcPr>
            <w:tcW w:w="2358" w:type="dxa"/>
            <w:tcBorders>
              <w:top w:val="nil"/>
              <w:left w:val="nil"/>
              <w:bottom w:val="nil"/>
              <w:right w:val="nil"/>
            </w:tcBorders>
          </w:tcPr>
          <w:p w:rsidR="004B2EF6" w:rsidRPr="00014392" w:rsidRDefault="00761313" w:rsidP="00B74EAC">
            <w:pPr>
              <w:pStyle w:val="NoBlock"/>
            </w:pPr>
            <w:r>
              <w:t>TSP Overview:</w:t>
            </w:r>
            <w:r>
              <w:br/>
            </w:r>
            <w:r w:rsidR="004B2EF6">
              <w:t>Module 2 summary</w:t>
            </w:r>
          </w:p>
        </w:tc>
        <w:tc>
          <w:tcPr>
            <w:tcW w:w="7218" w:type="dxa"/>
            <w:tcBorders>
              <w:top w:val="nil"/>
              <w:left w:val="nil"/>
              <w:bottom w:val="nil"/>
              <w:right w:val="nil"/>
            </w:tcBorders>
          </w:tcPr>
          <w:p w:rsidR="004B2EF6" w:rsidRDefault="004B2EF6" w:rsidP="004B2EF6">
            <w:r>
              <w:t xml:space="preserve">Module 2, </w:t>
            </w:r>
            <w:r w:rsidRPr="004B2EF6">
              <w:rPr>
                <w:i/>
              </w:rPr>
              <w:t>TSP Overview</w:t>
            </w:r>
            <w:r>
              <w:t>, describes how TSP teams work and how they are different from traditional teams.</w:t>
            </w:r>
            <w:r w:rsidR="00AB40D2">
              <w:t xml:space="preserve"> </w:t>
            </w:r>
            <w:r>
              <w:t>The lecture describes the major characteristics of the TSP.</w:t>
            </w:r>
          </w:p>
          <w:p w:rsidR="004B2EF6" w:rsidRDefault="004B2EF6" w:rsidP="00E35642">
            <w:pPr>
              <w:numPr>
                <w:ilvl w:val="0"/>
                <w:numId w:val="5"/>
              </w:numPr>
              <w:overflowPunct w:val="0"/>
              <w:autoSpaceDE w:val="0"/>
              <w:autoSpaceDN w:val="0"/>
              <w:adjustRightInd w:val="0"/>
              <w:spacing w:before="60"/>
              <w:textAlignment w:val="baseline"/>
            </w:pPr>
            <w:r>
              <w:t>Process and measurement framework</w:t>
            </w:r>
          </w:p>
          <w:p w:rsidR="004B2EF6" w:rsidRDefault="004B2EF6" w:rsidP="00E35642">
            <w:pPr>
              <w:numPr>
                <w:ilvl w:val="0"/>
                <w:numId w:val="5"/>
              </w:numPr>
              <w:overflowPunct w:val="0"/>
              <w:autoSpaceDE w:val="0"/>
              <w:autoSpaceDN w:val="0"/>
              <w:adjustRightInd w:val="0"/>
              <w:spacing w:before="60"/>
              <w:textAlignment w:val="baseline"/>
            </w:pPr>
            <w:r>
              <w:t>Process structure</w:t>
            </w:r>
          </w:p>
          <w:p w:rsidR="004B2EF6" w:rsidRDefault="004B2EF6" w:rsidP="00E35642">
            <w:pPr>
              <w:numPr>
                <w:ilvl w:val="0"/>
                <w:numId w:val="5"/>
              </w:numPr>
              <w:overflowPunct w:val="0"/>
              <w:autoSpaceDE w:val="0"/>
              <w:autoSpaceDN w:val="0"/>
              <w:adjustRightInd w:val="0"/>
              <w:spacing w:before="60"/>
              <w:textAlignment w:val="baseline"/>
            </w:pPr>
            <w:r>
              <w:t>Cyclic development</w:t>
            </w:r>
          </w:p>
          <w:p w:rsidR="004B2EF6" w:rsidRDefault="004B2EF6" w:rsidP="00E35642">
            <w:pPr>
              <w:numPr>
                <w:ilvl w:val="0"/>
                <w:numId w:val="5"/>
              </w:numPr>
              <w:overflowPunct w:val="0"/>
              <w:autoSpaceDE w:val="0"/>
              <w:autoSpaceDN w:val="0"/>
              <w:adjustRightInd w:val="0"/>
              <w:spacing w:before="60"/>
              <w:textAlignment w:val="baseline"/>
            </w:pPr>
            <w:r>
              <w:t>Team roles</w:t>
            </w:r>
          </w:p>
          <w:p w:rsidR="004B2EF6" w:rsidRDefault="004B2EF6" w:rsidP="00E35642">
            <w:pPr>
              <w:numPr>
                <w:ilvl w:val="0"/>
                <w:numId w:val="5"/>
              </w:numPr>
              <w:overflowPunct w:val="0"/>
              <w:autoSpaceDE w:val="0"/>
              <w:autoSpaceDN w:val="0"/>
              <w:adjustRightInd w:val="0"/>
              <w:spacing w:before="60"/>
              <w:textAlignment w:val="baseline"/>
            </w:pPr>
            <w:r>
              <w:t>Planning and team building</w:t>
            </w:r>
          </w:p>
          <w:p w:rsidR="004B2EF6" w:rsidRDefault="004B2EF6" w:rsidP="00E35642">
            <w:pPr>
              <w:numPr>
                <w:ilvl w:val="0"/>
                <w:numId w:val="5"/>
              </w:numPr>
              <w:overflowPunct w:val="0"/>
              <w:autoSpaceDE w:val="0"/>
              <w:autoSpaceDN w:val="0"/>
              <w:adjustRightInd w:val="0"/>
              <w:spacing w:before="60"/>
              <w:textAlignment w:val="baseline"/>
            </w:pPr>
            <w:r>
              <w:t>Tracking and status reporting</w:t>
            </w:r>
          </w:p>
          <w:p w:rsidR="004B2EF6" w:rsidRDefault="004B2EF6" w:rsidP="00E35642">
            <w:pPr>
              <w:numPr>
                <w:ilvl w:val="0"/>
                <w:numId w:val="5"/>
              </w:numPr>
              <w:overflowPunct w:val="0"/>
              <w:autoSpaceDE w:val="0"/>
              <w:autoSpaceDN w:val="0"/>
              <w:adjustRightInd w:val="0"/>
              <w:spacing w:before="60"/>
              <w:textAlignment w:val="baseline"/>
            </w:pPr>
            <w:r>
              <w:t>Team management</w:t>
            </w:r>
          </w:p>
          <w:p w:rsidR="004B2EF6" w:rsidRPr="00A51651" w:rsidRDefault="004B2EF6" w:rsidP="004B2EF6">
            <w:pPr>
              <w:spacing w:before="120"/>
            </w:pPr>
            <w:r>
              <w:t>The module also describes measurable TSP results based on historical data and explains what it takes to achieve those results. Team member training is essential.</w:t>
            </w:r>
          </w:p>
        </w:tc>
      </w:tr>
    </w:tbl>
    <w:p w:rsidR="003A6E87" w:rsidRDefault="003A6E87" w:rsidP="003B0389"/>
    <w:p w:rsidR="004B2EF6" w:rsidRDefault="004B2EF6" w:rsidP="003B0389"/>
    <w:tbl>
      <w:tblPr>
        <w:tblStyle w:val="TableGrid"/>
        <w:tblW w:w="0" w:type="auto"/>
        <w:tblLook w:val="04A0" w:firstRow="1" w:lastRow="0" w:firstColumn="1" w:lastColumn="0" w:noHBand="0" w:noVBand="1"/>
      </w:tblPr>
      <w:tblGrid>
        <w:gridCol w:w="2268"/>
        <w:gridCol w:w="7308"/>
      </w:tblGrid>
      <w:tr w:rsidR="004B2EF6" w:rsidTr="00761313">
        <w:tc>
          <w:tcPr>
            <w:tcW w:w="2268" w:type="dxa"/>
            <w:tcBorders>
              <w:top w:val="nil"/>
              <w:left w:val="nil"/>
              <w:bottom w:val="nil"/>
              <w:right w:val="nil"/>
            </w:tcBorders>
          </w:tcPr>
          <w:p w:rsidR="004B2EF6" w:rsidRPr="00014392" w:rsidRDefault="00761313" w:rsidP="00B74EAC">
            <w:pPr>
              <w:pStyle w:val="NoBlock"/>
            </w:pPr>
            <w:r>
              <w:t>Team Launch:</w:t>
            </w:r>
            <w:r>
              <w:br/>
            </w:r>
            <w:r w:rsidR="00CB4622">
              <w:t>Module 3</w:t>
            </w:r>
            <w:r w:rsidR="004B2EF6">
              <w:t xml:space="preserve"> summary</w:t>
            </w:r>
          </w:p>
        </w:tc>
        <w:tc>
          <w:tcPr>
            <w:tcW w:w="7308" w:type="dxa"/>
            <w:tcBorders>
              <w:top w:val="nil"/>
              <w:left w:val="nil"/>
              <w:bottom w:val="nil"/>
              <w:right w:val="nil"/>
            </w:tcBorders>
          </w:tcPr>
          <w:p w:rsidR="00854F1B" w:rsidRDefault="00CB4622" w:rsidP="00854F1B">
            <w:r>
              <w:t>Module 3</w:t>
            </w:r>
            <w:r w:rsidR="004B2EF6">
              <w:t xml:space="preserve">, </w:t>
            </w:r>
            <w:r>
              <w:rPr>
                <w:i/>
              </w:rPr>
              <w:t>Team Launch</w:t>
            </w:r>
            <w:r w:rsidR="004B2EF6">
              <w:t xml:space="preserve">, describes </w:t>
            </w:r>
            <w:r w:rsidR="00854F1B">
              <w:t>the TSP launch process</w:t>
            </w:r>
            <w:r w:rsidR="004B2EF6">
              <w:t>.</w:t>
            </w:r>
            <w:r w:rsidR="00AB40D2">
              <w:t xml:space="preserve"> </w:t>
            </w:r>
            <w:r w:rsidR="00854F1B">
              <w:t>The module describes</w:t>
            </w:r>
          </w:p>
          <w:p w:rsidR="004B2EF6" w:rsidRDefault="00854F1B" w:rsidP="00E35642">
            <w:pPr>
              <w:pStyle w:val="ListParagraph"/>
              <w:numPr>
                <w:ilvl w:val="0"/>
                <w:numId w:val="6"/>
              </w:numPr>
              <w:spacing w:before="60"/>
              <w:ind w:left="763"/>
            </w:pPr>
            <w:r>
              <w:t>what occurs during each meeting of the launch</w:t>
            </w:r>
          </w:p>
          <w:p w:rsidR="00236EFF" w:rsidRDefault="00236EFF" w:rsidP="00E35642">
            <w:pPr>
              <w:pStyle w:val="ListParagraph"/>
              <w:numPr>
                <w:ilvl w:val="0"/>
                <w:numId w:val="6"/>
              </w:numPr>
              <w:spacing w:before="60"/>
              <w:ind w:left="763"/>
            </w:pPr>
            <w:r>
              <w:t>the team leader’s role during the launch</w:t>
            </w:r>
          </w:p>
          <w:p w:rsidR="00854F1B" w:rsidRDefault="00236EFF" w:rsidP="00E35642">
            <w:pPr>
              <w:pStyle w:val="ListParagraph"/>
              <w:numPr>
                <w:ilvl w:val="0"/>
                <w:numId w:val="6"/>
              </w:numPr>
              <w:spacing w:before="60"/>
              <w:ind w:left="763"/>
            </w:pPr>
            <w:r>
              <w:t>h</w:t>
            </w:r>
            <w:r w:rsidR="00854F1B">
              <w:t>ow the team leader can take advantage of the coach’s skill and experience</w:t>
            </w:r>
          </w:p>
          <w:p w:rsidR="00854F1B" w:rsidRPr="00A51651" w:rsidRDefault="00236EFF" w:rsidP="00236EFF">
            <w:pPr>
              <w:spacing w:before="120"/>
            </w:pPr>
            <w:r>
              <w:t xml:space="preserve">At the end of the module, the instructor leads a </w:t>
            </w:r>
            <w:r>
              <w:rPr>
                <w:i/>
              </w:rPr>
              <w:t>guided tour</w:t>
            </w:r>
            <w:r>
              <w:t xml:space="preserve"> through a TSP Plan. During this interactive event, the instructor steps the attendees through the different parts of a TSP plan to orient them to the type of information that is included in the plan. </w:t>
            </w:r>
          </w:p>
        </w:tc>
      </w:tr>
    </w:tbl>
    <w:p w:rsidR="004B2EF6" w:rsidRDefault="004B2EF6" w:rsidP="003B0389"/>
    <w:tbl>
      <w:tblPr>
        <w:tblStyle w:val="TableGrid"/>
        <w:tblW w:w="0" w:type="auto"/>
        <w:tblLook w:val="04A0" w:firstRow="1" w:lastRow="0" w:firstColumn="1" w:lastColumn="0" w:noHBand="0" w:noVBand="1"/>
      </w:tblPr>
      <w:tblGrid>
        <w:gridCol w:w="2268"/>
        <w:gridCol w:w="7308"/>
      </w:tblGrid>
      <w:tr w:rsidR="00A816D3" w:rsidTr="00761313">
        <w:tc>
          <w:tcPr>
            <w:tcW w:w="2268" w:type="dxa"/>
            <w:tcBorders>
              <w:top w:val="nil"/>
              <w:left w:val="nil"/>
              <w:bottom w:val="nil"/>
              <w:right w:val="nil"/>
            </w:tcBorders>
          </w:tcPr>
          <w:p w:rsidR="00A816D3" w:rsidRPr="00014392" w:rsidRDefault="00761313" w:rsidP="00012D73">
            <w:pPr>
              <w:pStyle w:val="NoBlock"/>
            </w:pPr>
            <w:r>
              <w:lastRenderedPageBreak/>
              <w:t>Process Discipline:</w:t>
            </w:r>
            <w:bookmarkStart w:id="12" w:name="_Toc343415197"/>
            <w:r w:rsidR="00012D73">
              <w:br/>
            </w:r>
            <w:r w:rsidR="00A816D3">
              <w:t>Module 4 summary</w:t>
            </w:r>
            <w:bookmarkEnd w:id="12"/>
          </w:p>
        </w:tc>
        <w:tc>
          <w:tcPr>
            <w:tcW w:w="7308" w:type="dxa"/>
            <w:tcBorders>
              <w:top w:val="nil"/>
              <w:left w:val="nil"/>
              <w:bottom w:val="nil"/>
              <w:right w:val="nil"/>
            </w:tcBorders>
          </w:tcPr>
          <w:p w:rsidR="00A816D3" w:rsidRDefault="00A816D3" w:rsidP="001A1E8C">
            <w:r>
              <w:t xml:space="preserve">Module 4, </w:t>
            </w:r>
            <w:r w:rsidR="003C6F48">
              <w:rPr>
                <w:i/>
              </w:rPr>
              <w:t>Process Discipline</w:t>
            </w:r>
            <w:r>
              <w:t xml:space="preserve">, </w:t>
            </w:r>
            <w:r w:rsidR="003C6F48">
              <w:t xml:space="preserve">begins with a section that covers </w:t>
            </w:r>
            <w:r w:rsidR="003C6F48" w:rsidRPr="004C62FB">
              <w:rPr>
                <w:i/>
              </w:rPr>
              <w:t>process basics</w:t>
            </w:r>
            <w:r w:rsidR="003C6F48">
              <w:t xml:space="preserve">, both in the generic sense and then within the TSP context. The TSP process and measurement framework is described. The </w:t>
            </w:r>
            <w:r w:rsidR="004C62FB">
              <w:t>section on process basics finishes</w:t>
            </w:r>
            <w:r w:rsidR="003C6F48">
              <w:t xml:space="preserve"> by emphasizing the value of defined processes.</w:t>
            </w:r>
          </w:p>
          <w:p w:rsidR="003C6F48" w:rsidRDefault="003C6F48" w:rsidP="003C6F48">
            <w:pPr>
              <w:spacing w:before="120"/>
            </w:pPr>
            <w:r>
              <w:t xml:space="preserve">Having established a shared understanding of what </w:t>
            </w:r>
            <w:r w:rsidR="004C62FB">
              <w:t>we mean by the term process (in TSP),</w:t>
            </w:r>
            <w:r>
              <w:t xml:space="preserve"> the next section discusses the importance of establishing and maintaining </w:t>
            </w:r>
            <w:r w:rsidRPr="004C62FB">
              <w:rPr>
                <w:i/>
              </w:rPr>
              <w:t>process discipline</w:t>
            </w:r>
            <w:r>
              <w:t>. This section begins with a definition of process discipline and why it is essential that teams maintain process discipline.</w:t>
            </w:r>
          </w:p>
          <w:p w:rsidR="0068736E" w:rsidRDefault="003C6F48" w:rsidP="001A1E8C">
            <w:pPr>
              <w:spacing w:before="120"/>
            </w:pPr>
            <w:r>
              <w:t xml:space="preserve">The next section then describes strategies that the team leader can apply to </w:t>
            </w:r>
            <w:r w:rsidR="00BE678E">
              <w:t>establish process discipline</w:t>
            </w:r>
            <w:r w:rsidR="003B5A21">
              <w:t>,</w:t>
            </w:r>
            <w:r w:rsidR="00BE678E">
              <w:t xml:space="preserve"> including suggestions for addressing team member resistance.</w:t>
            </w:r>
          </w:p>
          <w:p w:rsidR="00A816D3" w:rsidRPr="00A51651" w:rsidRDefault="0068736E" w:rsidP="004C62FB">
            <w:pPr>
              <w:spacing w:before="120"/>
            </w:pPr>
            <w:r>
              <w:t xml:space="preserve">The module ends with a case study of a rogue pilot to illustrate how a seemingly minor lack of process discipline can lead to devastating results. The instructor sets-up the case study </w:t>
            </w:r>
            <w:r w:rsidR="004C62FB">
              <w:t>and</w:t>
            </w:r>
            <w:r>
              <w:t xml:space="preserve"> attendees read the case study as evening homework. The case study is then debriefed to begin the second day of the course.</w:t>
            </w:r>
          </w:p>
        </w:tc>
      </w:tr>
    </w:tbl>
    <w:p w:rsidR="00A816D3" w:rsidRDefault="00A816D3" w:rsidP="003B0389"/>
    <w:p w:rsidR="00801E44" w:rsidRDefault="00801E44" w:rsidP="003B0389"/>
    <w:tbl>
      <w:tblPr>
        <w:tblStyle w:val="TableGrid"/>
        <w:tblW w:w="0" w:type="auto"/>
        <w:tblLook w:val="04A0" w:firstRow="1" w:lastRow="0" w:firstColumn="1" w:lastColumn="0" w:noHBand="0" w:noVBand="1"/>
      </w:tblPr>
      <w:tblGrid>
        <w:gridCol w:w="2268"/>
        <w:gridCol w:w="7308"/>
      </w:tblGrid>
      <w:tr w:rsidR="00801E44" w:rsidTr="00761313">
        <w:tc>
          <w:tcPr>
            <w:tcW w:w="2268" w:type="dxa"/>
            <w:tcBorders>
              <w:top w:val="nil"/>
              <w:left w:val="nil"/>
              <w:bottom w:val="nil"/>
              <w:right w:val="nil"/>
            </w:tcBorders>
          </w:tcPr>
          <w:p w:rsidR="00801E44" w:rsidRPr="00014392" w:rsidRDefault="00761313" w:rsidP="00B74EAC">
            <w:pPr>
              <w:pStyle w:val="NoBlock"/>
            </w:pPr>
            <w:r>
              <w:t xml:space="preserve">Leading the </w:t>
            </w:r>
            <w:r w:rsidR="00FE4595">
              <w:t>Team:</w:t>
            </w:r>
            <w:r>
              <w:br/>
            </w:r>
            <w:r w:rsidR="00801E44">
              <w:t>Module 5 summary</w:t>
            </w:r>
          </w:p>
        </w:tc>
        <w:tc>
          <w:tcPr>
            <w:tcW w:w="7308" w:type="dxa"/>
            <w:tcBorders>
              <w:top w:val="nil"/>
              <w:left w:val="nil"/>
              <w:bottom w:val="nil"/>
              <w:right w:val="nil"/>
            </w:tcBorders>
          </w:tcPr>
          <w:p w:rsidR="00801E44" w:rsidRDefault="00801E44" w:rsidP="00801E44">
            <w:r>
              <w:t xml:space="preserve">Module 5, </w:t>
            </w:r>
            <w:r>
              <w:rPr>
                <w:i/>
              </w:rPr>
              <w:t>Leading the Team,</w:t>
            </w:r>
            <w:r>
              <w:t xml:space="preserve"> follows naturally after the </w:t>
            </w:r>
            <w:r>
              <w:rPr>
                <w:i/>
              </w:rPr>
              <w:t xml:space="preserve">Process Discipline </w:t>
            </w:r>
            <w:r>
              <w:t>module. The module focuses on leadership</w:t>
            </w:r>
            <w:r>
              <w:rPr>
                <w:rFonts w:ascii="Courier New" w:hAnsi="Courier New" w:cs="Courier New"/>
              </w:rPr>
              <w:t>—</w:t>
            </w:r>
            <w:r>
              <w:t>a key quality of the team leader that can ward off problems associated with process discipline.</w:t>
            </w:r>
          </w:p>
          <w:p w:rsidR="00A817A9" w:rsidRDefault="00DE16A8" w:rsidP="00DE16A8">
            <w:pPr>
              <w:spacing w:before="120"/>
            </w:pPr>
            <w:r>
              <w:t>The module begins with the challenges associated with managing knowledge workers. Becoming a high-performance team is a journey that is accelerated by TSP. However, in some cases, one or more than one</w:t>
            </w:r>
            <w:r w:rsidR="00AB40D2">
              <w:t xml:space="preserve"> </w:t>
            </w:r>
            <w:r>
              <w:t xml:space="preserve">team member can take </w:t>
            </w:r>
            <w:r w:rsidR="009542A7">
              <w:t>a “side</w:t>
            </w:r>
            <w:r>
              <w:t>-trip” which can slow down the team on its path to high performance. This module provides guidance for how a team leader can assess their team based on team member behavior</w:t>
            </w:r>
            <w:r w:rsidR="003B5A21">
              <w:t>s</w:t>
            </w:r>
            <w:r>
              <w:t>. Based on the assessment of key team performance characteristics, activities are suggested to reinforce positive behaviors and to correct negative behaviors</w:t>
            </w:r>
            <w:r w:rsidR="00A817A9">
              <w:t>.</w:t>
            </w:r>
          </w:p>
          <w:p w:rsidR="00801E44" w:rsidRPr="00801E44" w:rsidRDefault="00A817A9" w:rsidP="003B5A21">
            <w:pPr>
              <w:spacing w:before="120"/>
            </w:pPr>
            <w:r>
              <w:t xml:space="preserve">The last section of the module addresses </w:t>
            </w:r>
            <w:r w:rsidR="003B5A21">
              <w:t>an</w:t>
            </w:r>
            <w:r>
              <w:t xml:space="preserve"> important responsibility of the team leader: developing team members. The proper use of individual performance data is highlighted. Finally, specific advice is offered for addressing “rogue” team member behaviors.</w:t>
            </w:r>
            <w:r w:rsidR="00DE16A8">
              <w:t xml:space="preserve"> </w:t>
            </w:r>
          </w:p>
        </w:tc>
      </w:tr>
    </w:tbl>
    <w:p w:rsidR="00801E44" w:rsidRDefault="00801E44" w:rsidP="003B0389"/>
    <w:p w:rsidR="001234D6" w:rsidRDefault="001234D6" w:rsidP="003B0389"/>
    <w:tbl>
      <w:tblPr>
        <w:tblStyle w:val="TableGrid"/>
        <w:tblW w:w="0" w:type="auto"/>
        <w:tblLook w:val="04A0" w:firstRow="1" w:lastRow="0" w:firstColumn="1" w:lastColumn="0" w:noHBand="0" w:noVBand="1"/>
      </w:tblPr>
      <w:tblGrid>
        <w:gridCol w:w="2268"/>
        <w:gridCol w:w="7308"/>
      </w:tblGrid>
      <w:tr w:rsidR="001234D6" w:rsidTr="00761313">
        <w:tc>
          <w:tcPr>
            <w:tcW w:w="2268" w:type="dxa"/>
            <w:tcBorders>
              <w:top w:val="nil"/>
              <w:left w:val="nil"/>
              <w:bottom w:val="nil"/>
              <w:right w:val="nil"/>
            </w:tcBorders>
          </w:tcPr>
          <w:p w:rsidR="001234D6" w:rsidRPr="00014392" w:rsidRDefault="00FE4595" w:rsidP="00B74EAC">
            <w:pPr>
              <w:pStyle w:val="NoBlock"/>
            </w:pPr>
            <w:r>
              <w:t>Managing the Plan:</w:t>
            </w:r>
            <w:r w:rsidR="00761313">
              <w:br/>
            </w:r>
            <w:r w:rsidR="001234D6">
              <w:t>Module 6 summary</w:t>
            </w:r>
          </w:p>
        </w:tc>
        <w:tc>
          <w:tcPr>
            <w:tcW w:w="7308" w:type="dxa"/>
            <w:tcBorders>
              <w:top w:val="nil"/>
              <w:left w:val="nil"/>
              <w:bottom w:val="nil"/>
              <w:right w:val="nil"/>
            </w:tcBorders>
          </w:tcPr>
          <w:p w:rsidR="00BA7D62" w:rsidRDefault="001234D6" w:rsidP="003F4640">
            <w:r>
              <w:t xml:space="preserve">Module 6, </w:t>
            </w:r>
            <w:r>
              <w:rPr>
                <w:i/>
              </w:rPr>
              <w:t>Managing the Plan,</w:t>
            </w:r>
            <w:r>
              <w:t xml:space="preserve"> addresses </w:t>
            </w:r>
            <w:r w:rsidR="00BA7D62">
              <w:t>the team leader responsibility of ongoing project management using the team-generated data.</w:t>
            </w:r>
            <w:r w:rsidR="003F4640">
              <w:t xml:space="preserve"> The </w:t>
            </w:r>
            <w:r w:rsidR="00A64E42">
              <w:t xml:space="preserve">dynamic nature of a project </w:t>
            </w:r>
            <w:r w:rsidR="003F4640">
              <w:t xml:space="preserve">is emphasized as is </w:t>
            </w:r>
            <w:r w:rsidR="00A64E42">
              <w:t xml:space="preserve">the need to understand project status on </w:t>
            </w:r>
            <w:r w:rsidR="003B5A21">
              <w:t xml:space="preserve">a </w:t>
            </w:r>
            <w:r w:rsidR="00A64E42">
              <w:t>daily basis.</w:t>
            </w:r>
          </w:p>
          <w:p w:rsidR="00A64E42" w:rsidRPr="00801E44" w:rsidRDefault="00A64E42" w:rsidP="00BA7D62">
            <w:pPr>
              <w:spacing w:before="120"/>
            </w:pPr>
            <w:r>
              <w:t>The second section steps through the TSP schedule status indicators. Examples are provided during this interactive session.</w:t>
            </w:r>
            <w:r w:rsidR="003F4640">
              <w:t xml:space="preserve"> At the end of this session, the </w:t>
            </w:r>
            <w:r w:rsidR="003F4640" w:rsidRPr="003F4640">
              <w:rPr>
                <w:i/>
              </w:rPr>
              <w:t>Managing the Plan</w:t>
            </w:r>
            <w:r w:rsidR="003F4640">
              <w:t xml:space="preserve"> exercise is introduced. The class breaks out into work groups for this exercise.</w:t>
            </w:r>
          </w:p>
          <w:p w:rsidR="001234D6" w:rsidRPr="00801E44" w:rsidRDefault="00BA7D62" w:rsidP="003F4640">
            <w:pPr>
              <w:spacing w:before="120"/>
            </w:pPr>
            <w:r>
              <w:t xml:space="preserve">The </w:t>
            </w:r>
            <w:r w:rsidR="003F4640">
              <w:t>final section of the module addresses actions that the team leader can take to promote ownership of the plan by the team.</w:t>
            </w:r>
          </w:p>
        </w:tc>
      </w:tr>
    </w:tbl>
    <w:p w:rsidR="00B74EAC" w:rsidRDefault="00B74EAC" w:rsidP="003B0389"/>
    <w:p w:rsidR="00B74EAC" w:rsidRDefault="00B74EAC">
      <w:pPr>
        <w:spacing w:after="200"/>
      </w:pPr>
      <w:r>
        <w:br w:type="page"/>
      </w:r>
    </w:p>
    <w:tbl>
      <w:tblPr>
        <w:tblStyle w:val="TableGrid"/>
        <w:tblW w:w="0" w:type="auto"/>
        <w:tblLook w:val="04A0" w:firstRow="1" w:lastRow="0" w:firstColumn="1" w:lastColumn="0" w:noHBand="0" w:noVBand="1"/>
      </w:tblPr>
      <w:tblGrid>
        <w:gridCol w:w="2358"/>
        <w:gridCol w:w="7218"/>
      </w:tblGrid>
      <w:tr w:rsidR="001234D6" w:rsidTr="00761313">
        <w:tc>
          <w:tcPr>
            <w:tcW w:w="2358" w:type="dxa"/>
            <w:tcBorders>
              <w:top w:val="nil"/>
              <w:left w:val="nil"/>
              <w:bottom w:val="nil"/>
              <w:right w:val="nil"/>
            </w:tcBorders>
          </w:tcPr>
          <w:p w:rsidR="001234D6" w:rsidRPr="00014392" w:rsidRDefault="00761313" w:rsidP="00B74EAC">
            <w:pPr>
              <w:pStyle w:val="NoBlock"/>
            </w:pPr>
            <w:r>
              <w:lastRenderedPageBreak/>
              <w:t xml:space="preserve">Managing Quality: </w:t>
            </w:r>
            <w:r>
              <w:br/>
            </w:r>
            <w:r w:rsidR="001234D6">
              <w:t>Module 7 summary</w:t>
            </w:r>
          </w:p>
        </w:tc>
        <w:tc>
          <w:tcPr>
            <w:tcW w:w="7218" w:type="dxa"/>
            <w:tcBorders>
              <w:top w:val="nil"/>
              <w:left w:val="nil"/>
              <w:bottom w:val="nil"/>
              <w:right w:val="nil"/>
            </w:tcBorders>
          </w:tcPr>
          <w:p w:rsidR="00960631" w:rsidRDefault="001234D6" w:rsidP="00960631">
            <w:r>
              <w:t xml:space="preserve">Module 7, </w:t>
            </w:r>
            <w:r>
              <w:rPr>
                <w:i/>
              </w:rPr>
              <w:t xml:space="preserve">Managing </w:t>
            </w:r>
            <w:r w:rsidR="00CC2F56">
              <w:rPr>
                <w:i/>
              </w:rPr>
              <w:t>Quality</w:t>
            </w:r>
            <w:r>
              <w:rPr>
                <w:i/>
              </w:rPr>
              <w:t>,</w:t>
            </w:r>
            <w:r>
              <w:t xml:space="preserve"> </w:t>
            </w:r>
            <w:r w:rsidR="00CC2F56">
              <w:t xml:space="preserve">is the longest module in the course. The module is chunked into eight sections. </w:t>
            </w:r>
            <w:r w:rsidR="003B5A21">
              <w:t>A</w:t>
            </w:r>
            <w:r w:rsidR="00AC4DCC">
              <w:t xml:space="preserve"> brief introduction </w:t>
            </w:r>
            <w:r w:rsidR="003B5A21">
              <w:t>highlights various examples that demonstrate</w:t>
            </w:r>
            <w:r w:rsidR="00AC4DCC">
              <w:t xml:space="preserve"> </w:t>
            </w:r>
            <w:r w:rsidR="00AC4DCC" w:rsidRPr="00AC4DCC">
              <w:t>why</w:t>
            </w:r>
            <w:r w:rsidR="003B5A21">
              <w:t xml:space="preserve"> quality is important. Then,</w:t>
            </w:r>
            <w:r w:rsidR="00AC4DCC">
              <w:t xml:space="preserve"> the class breaks into groups for an exercise that challenges individuals to think about how quality is defined for the products and services that they develop in their work environment. </w:t>
            </w:r>
            <w:r w:rsidR="003B5A21">
              <w:t>The exercise is</w:t>
            </w:r>
            <w:r w:rsidR="00AC4DCC">
              <w:t xml:space="preserve"> followed by two modules that discuss conc</w:t>
            </w:r>
            <w:r w:rsidR="00960631">
              <w:t>epts and definitions of quality including the cost of quality.</w:t>
            </w:r>
          </w:p>
          <w:p w:rsidR="001234D6" w:rsidRDefault="00960631" w:rsidP="00B1674C">
            <w:pPr>
              <w:spacing w:before="120"/>
            </w:pPr>
            <w:r>
              <w:t>The third section focuses on defect removal techniques, especially personal reviews and inspections.</w:t>
            </w:r>
            <w:r w:rsidR="00AB40D2">
              <w:t xml:space="preserve"> </w:t>
            </w:r>
            <w:r w:rsidR="003B5A21">
              <w:t>Effective review p</w:t>
            </w:r>
            <w:r w:rsidR="00B1674C">
              <w:t>rinciples and practices are described</w:t>
            </w:r>
            <w:r w:rsidR="003B5A21">
              <w:t xml:space="preserve">. The </w:t>
            </w:r>
            <w:r w:rsidR="00B1674C">
              <w:t xml:space="preserve">for multiple product review phases </w:t>
            </w:r>
            <w:r w:rsidR="003B5A21">
              <w:t xml:space="preserve">is emphasized </w:t>
            </w:r>
            <w:r w:rsidR="00B1674C">
              <w:t xml:space="preserve">so that high quality can be achieved. This section finishes with </w:t>
            </w:r>
            <w:r w:rsidR="003B5A21">
              <w:t>a</w:t>
            </w:r>
            <w:r w:rsidR="00FE4595">
              <w:t xml:space="preserve"> 15-minute group</w:t>
            </w:r>
            <w:r w:rsidR="00B1674C">
              <w:t xml:space="preserve"> exercise that challenges attendees to examine quality problems that they’ve experienced in the past.</w:t>
            </w:r>
          </w:p>
          <w:p w:rsidR="00B1674C" w:rsidRDefault="00B1674C" w:rsidP="00B1674C">
            <w:pPr>
              <w:spacing w:before="120"/>
            </w:pPr>
            <w:r>
              <w:t>The fourth section steps through the TSP quality measures.</w:t>
            </w:r>
          </w:p>
          <w:p w:rsidR="00B1674C" w:rsidRDefault="00B1674C" w:rsidP="00B1674C">
            <w:pPr>
              <w:spacing w:before="120"/>
            </w:pPr>
            <w:r>
              <w:t xml:space="preserve">The fifth and sixth sections emphasize that quality must be </w:t>
            </w:r>
            <w:r>
              <w:rPr>
                <w:i/>
              </w:rPr>
              <w:t>planned</w:t>
            </w:r>
            <w:r>
              <w:t xml:space="preserve"> into the product and illustrates ways that product quality can be assessed during the project.</w:t>
            </w:r>
          </w:p>
          <w:p w:rsidR="00B1674C" w:rsidRDefault="00B1674C" w:rsidP="00B1674C">
            <w:pPr>
              <w:spacing w:before="120"/>
            </w:pPr>
            <w:r>
              <w:t xml:space="preserve">The seventh section highlights the capture-recapture method for estimating defects that have escaped from the process. An instructor-led exercise </w:t>
            </w:r>
            <w:r w:rsidR="007A6E24">
              <w:t xml:space="preserve">simulating an inspection </w:t>
            </w:r>
            <w:r w:rsidR="003B5A21">
              <w:t xml:space="preserve">and using the capture-recapture method </w:t>
            </w:r>
            <w:r w:rsidR="007A6E24">
              <w:t>completes this section.</w:t>
            </w:r>
          </w:p>
          <w:p w:rsidR="007A6E24" w:rsidRPr="007A6E24" w:rsidRDefault="007A6E24" w:rsidP="007A6E24">
            <w:pPr>
              <w:spacing w:before="120"/>
            </w:pPr>
            <w:r>
              <w:t xml:space="preserve">The eighth and final module addresses what the team leader can do to promote a proper attitude towards quality. An exercise, </w:t>
            </w:r>
            <w:r>
              <w:rPr>
                <w:i/>
              </w:rPr>
              <w:t>Setting Quality Goals,</w:t>
            </w:r>
            <w:r>
              <w:t xml:space="preserve"> completes the module.</w:t>
            </w:r>
          </w:p>
        </w:tc>
      </w:tr>
    </w:tbl>
    <w:p w:rsidR="00510455" w:rsidRDefault="00510455"/>
    <w:p w:rsidR="00510455" w:rsidRDefault="00510455"/>
    <w:tbl>
      <w:tblPr>
        <w:tblStyle w:val="TableGrid"/>
        <w:tblW w:w="0" w:type="auto"/>
        <w:tblLook w:val="04A0" w:firstRow="1" w:lastRow="0" w:firstColumn="1" w:lastColumn="0" w:noHBand="0" w:noVBand="1"/>
      </w:tblPr>
      <w:tblGrid>
        <w:gridCol w:w="2358"/>
        <w:gridCol w:w="7218"/>
      </w:tblGrid>
      <w:tr w:rsidR="007A6E24" w:rsidTr="00761313">
        <w:tc>
          <w:tcPr>
            <w:tcW w:w="2358" w:type="dxa"/>
            <w:tcBorders>
              <w:top w:val="nil"/>
              <w:left w:val="nil"/>
              <w:bottom w:val="nil"/>
              <w:right w:val="nil"/>
            </w:tcBorders>
          </w:tcPr>
          <w:p w:rsidR="007A6E24" w:rsidRPr="00014392" w:rsidRDefault="00510455" w:rsidP="00B74EAC">
            <w:pPr>
              <w:pStyle w:val="NoBlock"/>
            </w:pPr>
            <w:r>
              <w:t>Reporting to Management</w:t>
            </w:r>
            <w:r>
              <w:br/>
            </w:r>
            <w:r w:rsidR="001C40A3">
              <w:t>Module 8</w:t>
            </w:r>
            <w:r w:rsidR="007A6E24">
              <w:t xml:space="preserve"> summary</w:t>
            </w:r>
          </w:p>
        </w:tc>
        <w:tc>
          <w:tcPr>
            <w:tcW w:w="7218" w:type="dxa"/>
            <w:tcBorders>
              <w:top w:val="nil"/>
              <w:left w:val="nil"/>
              <w:bottom w:val="nil"/>
              <w:right w:val="nil"/>
            </w:tcBorders>
          </w:tcPr>
          <w:p w:rsidR="007A6E24" w:rsidRDefault="001C40A3" w:rsidP="001A1E8C">
            <w:r>
              <w:t>Module 8</w:t>
            </w:r>
            <w:r w:rsidR="007A6E24">
              <w:t xml:space="preserve">, </w:t>
            </w:r>
            <w:r w:rsidR="007A6E24">
              <w:rPr>
                <w:i/>
              </w:rPr>
              <w:t>Reporting to Management,</w:t>
            </w:r>
            <w:r w:rsidR="007A6E24">
              <w:t xml:space="preserve"> addresses the need for effective communication with upper management. </w:t>
            </w:r>
            <w:r w:rsidR="003B5A21">
              <w:t>In the first section of the module, r</w:t>
            </w:r>
            <w:r w:rsidR="007A6E24">
              <w:t xml:space="preserve">ecommendations </w:t>
            </w:r>
            <w:r w:rsidR="003B5A21">
              <w:t>are provided regarding</w:t>
            </w:r>
            <w:r w:rsidR="007A6E24">
              <w:t xml:space="preserve"> what to present </w:t>
            </w:r>
            <w:r w:rsidR="0082000A">
              <w:t xml:space="preserve">as part of a status report. Additional guidance is suggested for </w:t>
            </w:r>
            <w:r w:rsidR="007A6E24" w:rsidRPr="0082000A">
              <w:rPr>
                <w:i/>
              </w:rPr>
              <w:t>how</w:t>
            </w:r>
            <w:r w:rsidR="007A6E24">
              <w:t xml:space="preserve"> to present project status</w:t>
            </w:r>
            <w:r w:rsidR="003B5A21">
              <w:t>.</w:t>
            </w:r>
          </w:p>
          <w:p w:rsidR="007A6E24" w:rsidRPr="00801E44" w:rsidRDefault="007A6E24" w:rsidP="0082000A">
            <w:pPr>
              <w:spacing w:before="120"/>
            </w:pPr>
            <w:r>
              <w:t xml:space="preserve">The second section of the course is targeted for </w:t>
            </w:r>
            <w:r w:rsidR="0082000A">
              <w:t xml:space="preserve">managers that are report </w:t>
            </w:r>
            <w:r w:rsidR="0082000A">
              <w:rPr>
                <w:i/>
              </w:rPr>
              <w:t>to</w:t>
            </w:r>
            <w:r w:rsidR="0082000A">
              <w:t xml:space="preserve"> by TSP teams</w:t>
            </w:r>
            <w:r>
              <w:t xml:space="preserve">. </w:t>
            </w:r>
            <w:r w:rsidR="00A21B84">
              <w:t>This section emphasizes ways that management can help a TSP team become successful.</w:t>
            </w:r>
          </w:p>
        </w:tc>
      </w:tr>
    </w:tbl>
    <w:p w:rsidR="001234D6" w:rsidRDefault="001234D6" w:rsidP="003B0389"/>
    <w:p w:rsidR="00A21B84" w:rsidRDefault="00A21B84" w:rsidP="003B0389"/>
    <w:tbl>
      <w:tblPr>
        <w:tblStyle w:val="TableGrid"/>
        <w:tblW w:w="0" w:type="auto"/>
        <w:tblLook w:val="04A0" w:firstRow="1" w:lastRow="0" w:firstColumn="1" w:lastColumn="0" w:noHBand="0" w:noVBand="1"/>
      </w:tblPr>
      <w:tblGrid>
        <w:gridCol w:w="2358"/>
        <w:gridCol w:w="7218"/>
      </w:tblGrid>
      <w:tr w:rsidR="00A21B84" w:rsidTr="00510455">
        <w:tc>
          <w:tcPr>
            <w:tcW w:w="2358" w:type="dxa"/>
            <w:tcBorders>
              <w:top w:val="nil"/>
              <w:left w:val="nil"/>
              <w:bottom w:val="nil"/>
              <w:right w:val="nil"/>
            </w:tcBorders>
          </w:tcPr>
          <w:p w:rsidR="00A21B84" w:rsidRPr="00014392" w:rsidRDefault="00510455" w:rsidP="00B74EAC">
            <w:pPr>
              <w:pStyle w:val="NoBlock"/>
            </w:pPr>
            <w:r>
              <w:t>Getting Better At It</w:t>
            </w:r>
            <w:r>
              <w:br/>
            </w:r>
            <w:r w:rsidR="001C40A3">
              <w:t>Module 9</w:t>
            </w:r>
            <w:r w:rsidR="00A21B84">
              <w:t xml:space="preserve"> summary</w:t>
            </w:r>
          </w:p>
        </w:tc>
        <w:tc>
          <w:tcPr>
            <w:tcW w:w="7218" w:type="dxa"/>
            <w:tcBorders>
              <w:top w:val="nil"/>
              <w:left w:val="nil"/>
              <w:bottom w:val="nil"/>
              <w:right w:val="nil"/>
            </w:tcBorders>
          </w:tcPr>
          <w:p w:rsidR="00A21B84" w:rsidRDefault="00A21B84" w:rsidP="00A21B84">
            <w:r>
              <w:t xml:space="preserve">Module </w:t>
            </w:r>
            <w:r w:rsidR="001C40A3">
              <w:t>9</w:t>
            </w:r>
            <w:r>
              <w:t xml:space="preserve">, </w:t>
            </w:r>
            <w:r>
              <w:rPr>
                <w:i/>
              </w:rPr>
              <w:t>Getting Better At It,</w:t>
            </w:r>
            <w:r>
              <w:t xml:space="preserve"> describe</w:t>
            </w:r>
            <w:r w:rsidR="00847CFB">
              <w:t>s</w:t>
            </w:r>
          </w:p>
          <w:p w:rsidR="00A21B84" w:rsidRDefault="00847CFB" w:rsidP="00E35642">
            <w:pPr>
              <w:pStyle w:val="ListParagraph"/>
              <w:numPr>
                <w:ilvl w:val="0"/>
                <w:numId w:val="7"/>
              </w:numPr>
              <w:spacing w:before="60"/>
            </w:pPr>
            <w:r>
              <w:t xml:space="preserve">the </w:t>
            </w:r>
            <w:r w:rsidR="00A21B84" w:rsidRPr="00A21B84">
              <w:t>checkpoint review</w:t>
            </w:r>
            <w:r w:rsidR="00A21B84">
              <w:t xml:space="preserve"> </w:t>
            </w:r>
          </w:p>
          <w:p w:rsidR="00A21B84" w:rsidRDefault="00A21B84" w:rsidP="00E35642">
            <w:pPr>
              <w:pStyle w:val="ListParagraph"/>
              <w:numPr>
                <w:ilvl w:val="0"/>
                <w:numId w:val="7"/>
              </w:numPr>
              <w:spacing w:before="60"/>
            </w:pPr>
            <w:r>
              <w:t>cycle and project postmortems</w:t>
            </w:r>
          </w:p>
          <w:p w:rsidR="00847CFB" w:rsidRPr="00801E44" w:rsidRDefault="00A21B84" w:rsidP="00E35642">
            <w:pPr>
              <w:pStyle w:val="ListParagraph"/>
              <w:numPr>
                <w:ilvl w:val="0"/>
                <w:numId w:val="7"/>
              </w:numPr>
              <w:spacing w:before="60"/>
            </w:pPr>
            <w:r>
              <w:t>process improvement proposals (PIPs)</w:t>
            </w:r>
          </w:p>
        </w:tc>
      </w:tr>
    </w:tbl>
    <w:p w:rsidR="00A21B84" w:rsidRDefault="00A21B84" w:rsidP="003B0389"/>
    <w:p w:rsidR="00510455" w:rsidRDefault="00510455">
      <w:pPr>
        <w:spacing w:after="200"/>
      </w:pPr>
      <w:r>
        <w:br w:type="page"/>
      </w:r>
    </w:p>
    <w:tbl>
      <w:tblPr>
        <w:tblStyle w:val="TableGrid"/>
        <w:tblW w:w="0" w:type="auto"/>
        <w:tblLook w:val="04A0" w:firstRow="1" w:lastRow="0" w:firstColumn="1" w:lastColumn="0" w:noHBand="0" w:noVBand="1"/>
      </w:tblPr>
      <w:tblGrid>
        <w:gridCol w:w="2358"/>
        <w:gridCol w:w="7218"/>
      </w:tblGrid>
      <w:tr w:rsidR="00847CFB" w:rsidTr="00510455">
        <w:tc>
          <w:tcPr>
            <w:tcW w:w="2358" w:type="dxa"/>
            <w:tcBorders>
              <w:top w:val="nil"/>
              <w:left w:val="nil"/>
              <w:bottom w:val="nil"/>
              <w:right w:val="nil"/>
            </w:tcBorders>
          </w:tcPr>
          <w:p w:rsidR="00847CFB" w:rsidRPr="00014392" w:rsidRDefault="00510455" w:rsidP="00B74EAC">
            <w:pPr>
              <w:pStyle w:val="NoBlock"/>
            </w:pPr>
            <w:r>
              <w:lastRenderedPageBreak/>
              <w:t>Capstone Exercise</w:t>
            </w:r>
            <w:r>
              <w:br/>
              <w:t>Module 11</w:t>
            </w:r>
            <w:r w:rsidR="00847CFB">
              <w:t xml:space="preserve"> summary</w:t>
            </w:r>
          </w:p>
        </w:tc>
        <w:tc>
          <w:tcPr>
            <w:tcW w:w="7218" w:type="dxa"/>
            <w:tcBorders>
              <w:top w:val="nil"/>
              <w:left w:val="nil"/>
              <w:bottom w:val="nil"/>
              <w:right w:val="nil"/>
            </w:tcBorders>
          </w:tcPr>
          <w:p w:rsidR="001D31EC" w:rsidRPr="00847CFB" w:rsidRDefault="00847CFB" w:rsidP="00510455">
            <w:r>
              <w:t xml:space="preserve">Module </w:t>
            </w:r>
            <w:r w:rsidR="00510455">
              <w:t>11</w:t>
            </w:r>
            <w:r>
              <w:t xml:space="preserve"> is the </w:t>
            </w:r>
            <w:r>
              <w:rPr>
                <w:i/>
              </w:rPr>
              <w:t>Capstone Exercise</w:t>
            </w:r>
            <w:r>
              <w:t xml:space="preserve">. This is an eight-part exercise that </w:t>
            </w:r>
            <w:r w:rsidR="001D31EC">
              <w:t>presents the attendees with some situations that they may encounter as TSP team leaders. The class breaks out into groups. The instructor introduces a part of the exercise. The groups then work on that part of the exercise before rejoining for a discussion that is facilitated by the instructor.</w:t>
            </w:r>
          </w:p>
        </w:tc>
      </w:tr>
    </w:tbl>
    <w:p w:rsidR="00847CFB" w:rsidRDefault="00847CFB" w:rsidP="003B0389"/>
    <w:p w:rsidR="00510455" w:rsidRDefault="00510455"/>
    <w:tbl>
      <w:tblPr>
        <w:tblStyle w:val="TableGrid"/>
        <w:tblW w:w="0" w:type="auto"/>
        <w:tblLook w:val="04A0" w:firstRow="1" w:lastRow="0" w:firstColumn="1" w:lastColumn="0" w:noHBand="0" w:noVBand="1"/>
      </w:tblPr>
      <w:tblGrid>
        <w:gridCol w:w="2358"/>
        <w:gridCol w:w="7218"/>
      </w:tblGrid>
      <w:tr w:rsidR="001D31EC" w:rsidTr="00510455">
        <w:tc>
          <w:tcPr>
            <w:tcW w:w="2358" w:type="dxa"/>
            <w:tcBorders>
              <w:top w:val="nil"/>
              <w:left w:val="nil"/>
              <w:bottom w:val="nil"/>
              <w:right w:val="nil"/>
            </w:tcBorders>
          </w:tcPr>
          <w:p w:rsidR="001D31EC" w:rsidRPr="00014392" w:rsidRDefault="00510455" w:rsidP="00B74EAC">
            <w:pPr>
              <w:pStyle w:val="NoBlock"/>
            </w:pPr>
            <w:r>
              <w:t>Conclusion</w:t>
            </w:r>
            <w:r>
              <w:br/>
            </w:r>
            <w:r w:rsidR="001D31EC">
              <w:t xml:space="preserve">Module </w:t>
            </w:r>
            <w:r>
              <w:t>12</w:t>
            </w:r>
            <w:r w:rsidR="001D31EC">
              <w:t xml:space="preserve"> summary</w:t>
            </w:r>
          </w:p>
        </w:tc>
        <w:tc>
          <w:tcPr>
            <w:tcW w:w="7218" w:type="dxa"/>
            <w:tcBorders>
              <w:top w:val="nil"/>
              <w:left w:val="nil"/>
              <w:bottom w:val="nil"/>
              <w:right w:val="nil"/>
            </w:tcBorders>
          </w:tcPr>
          <w:p w:rsidR="001D31EC" w:rsidRPr="001D31EC" w:rsidRDefault="001D31EC" w:rsidP="00510455">
            <w:r>
              <w:t xml:space="preserve">Module </w:t>
            </w:r>
            <w:r w:rsidR="00510455">
              <w:t>12</w:t>
            </w:r>
            <w:r>
              <w:t xml:space="preserve">, </w:t>
            </w:r>
            <w:r>
              <w:rPr>
                <w:i/>
              </w:rPr>
              <w:t>Conclusion,</w:t>
            </w:r>
            <w:r>
              <w:t xml:space="preserve"> reviews additional resources for learning more about the TSP. Course evaluations are completed by the attendees.</w:t>
            </w:r>
          </w:p>
        </w:tc>
      </w:tr>
    </w:tbl>
    <w:p w:rsidR="001D31EC" w:rsidRDefault="001D31EC" w:rsidP="003B0389"/>
    <w:p w:rsidR="003E165C" w:rsidRDefault="003E165C" w:rsidP="003B0389">
      <w:pPr>
        <w:sectPr w:rsidR="003E165C" w:rsidSect="00357D4A">
          <w:headerReference w:type="default" r:id="rId20"/>
          <w:pgSz w:w="12240" w:h="15840"/>
          <w:pgMar w:top="1440" w:right="1440" w:bottom="1440" w:left="1440" w:header="720" w:footer="720" w:gutter="0"/>
          <w:cols w:space="720"/>
          <w:titlePg/>
          <w:docGrid w:linePitch="360"/>
        </w:sectPr>
      </w:pPr>
    </w:p>
    <w:p w:rsidR="003C23B2" w:rsidRDefault="003E165C" w:rsidP="003E165C">
      <w:pPr>
        <w:pStyle w:val="Section"/>
      </w:pPr>
      <w:bookmarkStart w:id="13" w:name="_Toc343415198"/>
      <w:r>
        <w:lastRenderedPageBreak/>
        <w:t xml:space="preserve">Course Administration and </w:t>
      </w:r>
      <w:r w:rsidR="00F52BE5">
        <w:t xml:space="preserve">Classroom </w:t>
      </w:r>
      <w:r>
        <w:t>Management</w:t>
      </w:r>
      <w:bookmarkEnd w:id="13"/>
    </w:p>
    <w:tbl>
      <w:tblPr>
        <w:tblStyle w:val="TableGrid"/>
        <w:tblW w:w="0" w:type="auto"/>
        <w:tblLook w:val="04A0" w:firstRow="1" w:lastRow="0" w:firstColumn="1" w:lastColumn="0" w:noHBand="0" w:noVBand="1"/>
      </w:tblPr>
      <w:tblGrid>
        <w:gridCol w:w="2358"/>
        <w:gridCol w:w="7218"/>
      </w:tblGrid>
      <w:tr w:rsidR="003E165C" w:rsidTr="001A1E8C">
        <w:tc>
          <w:tcPr>
            <w:tcW w:w="2358" w:type="dxa"/>
            <w:tcBorders>
              <w:top w:val="nil"/>
              <w:left w:val="nil"/>
              <w:bottom w:val="nil"/>
              <w:right w:val="nil"/>
            </w:tcBorders>
          </w:tcPr>
          <w:p w:rsidR="003E165C" w:rsidRPr="00014392" w:rsidRDefault="003E165C" w:rsidP="00B74EAC">
            <w:pPr>
              <w:pStyle w:val="NoBlock"/>
            </w:pPr>
            <w:r>
              <w:t>Introduction</w:t>
            </w:r>
          </w:p>
        </w:tc>
        <w:tc>
          <w:tcPr>
            <w:tcW w:w="7218" w:type="dxa"/>
            <w:tcBorders>
              <w:top w:val="nil"/>
              <w:left w:val="nil"/>
              <w:bottom w:val="nil"/>
              <w:right w:val="nil"/>
            </w:tcBorders>
          </w:tcPr>
          <w:p w:rsidR="003E165C" w:rsidRPr="00847CFB" w:rsidRDefault="003E165C" w:rsidP="001A1E8C">
            <w:r>
              <w:t>This section addresses the activities that occur before, during, and after the course.</w:t>
            </w:r>
          </w:p>
        </w:tc>
      </w:tr>
    </w:tbl>
    <w:p w:rsidR="003C23B2" w:rsidRDefault="003C23B2" w:rsidP="003B0389"/>
    <w:p w:rsidR="003C23B2" w:rsidRDefault="003C23B2" w:rsidP="003B0389"/>
    <w:tbl>
      <w:tblPr>
        <w:tblStyle w:val="TableGrid"/>
        <w:tblW w:w="0" w:type="auto"/>
        <w:tblLook w:val="04A0" w:firstRow="1" w:lastRow="0" w:firstColumn="1" w:lastColumn="0" w:noHBand="0" w:noVBand="1"/>
      </w:tblPr>
      <w:tblGrid>
        <w:gridCol w:w="2358"/>
        <w:gridCol w:w="7218"/>
      </w:tblGrid>
      <w:tr w:rsidR="003E165C" w:rsidTr="001A1E8C">
        <w:tc>
          <w:tcPr>
            <w:tcW w:w="2358" w:type="dxa"/>
            <w:tcBorders>
              <w:top w:val="nil"/>
              <w:left w:val="nil"/>
              <w:bottom w:val="nil"/>
              <w:right w:val="nil"/>
            </w:tcBorders>
          </w:tcPr>
          <w:p w:rsidR="003E165C" w:rsidRPr="00014392" w:rsidRDefault="003E165C" w:rsidP="00B74EAC">
            <w:pPr>
              <w:pStyle w:val="NoBlock"/>
            </w:pPr>
            <w:r>
              <w:t>In this section</w:t>
            </w:r>
          </w:p>
        </w:tc>
        <w:tc>
          <w:tcPr>
            <w:tcW w:w="7218" w:type="dxa"/>
            <w:tcBorders>
              <w:top w:val="nil"/>
              <w:left w:val="nil"/>
              <w:bottom w:val="nil"/>
              <w:right w:val="nil"/>
            </w:tcBorders>
          </w:tcPr>
          <w:p w:rsidR="003E165C" w:rsidRPr="00847CFB" w:rsidRDefault="003E165C" w:rsidP="001A1E8C">
            <w:r>
              <w:t>This table lists the topics covered in this section.</w:t>
            </w:r>
          </w:p>
        </w:tc>
      </w:tr>
    </w:tbl>
    <w:p w:rsidR="000B08AB" w:rsidRDefault="000B08AB" w:rsidP="003B0389"/>
    <w:tbl>
      <w:tblPr>
        <w:tblStyle w:val="TableGrid"/>
        <w:tblW w:w="0" w:type="auto"/>
        <w:tblInd w:w="235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2610"/>
        <w:gridCol w:w="1350"/>
      </w:tblGrid>
      <w:tr w:rsidR="003E165C" w:rsidTr="002137E9">
        <w:tc>
          <w:tcPr>
            <w:tcW w:w="2610" w:type="dxa"/>
            <w:shd w:val="clear" w:color="auto" w:fill="DAEEF3" w:themeFill="accent5" w:themeFillTint="33"/>
          </w:tcPr>
          <w:p w:rsidR="003E165C" w:rsidRPr="003E165C" w:rsidRDefault="003E165C" w:rsidP="001A1E8C">
            <w:pPr>
              <w:pStyle w:val="kastext"/>
              <w:spacing w:before="60" w:after="60"/>
              <w:ind w:left="0"/>
              <w:rPr>
                <w:b/>
              </w:rPr>
            </w:pPr>
            <w:r w:rsidRPr="003E165C">
              <w:rPr>
                <w:b/>
              </w:rPr>
              <w:t>Topic</w:t>
            </w:r>
          </w:p>
        </w:tc>
        <w:tc>
          <w:tcPr>
            <w:tcW w:w="1350" w:type="dxa"/>
            <w:shd w:val="clear" w:color="auto" w:fill="DAEEF3" w:themeFill="accent5" w:themeFillTint="33"/>
          </w:tcPr>
          <w:p w:rsidR="003E165C" w:rsidRPr="003E165C" w:rsidRDefault="003E165C" w:rsidP="001A1E8C">
            <w:pPr>
              <w:pStyle w:val="kastext"/>
              <w:spacing w:before="60" w:after="60"/>
              <w:ind w:left="0"/>
              <w:rPr>
                <w:b/>
              </w:rPr>
            </w:pPr>
            <w:r w:rsidRPr="003E165C">
              <w:rPr>
                <w:b/>
              </w:rPr>
              <w:t>See page</w:t>
            </w:r>
          </w:p>
        </w:tc>
      </w:tr>
      <w:tr w:rsidR="003E165C" w:rsidTr="002137E9">
        <w:tc>
          <w:tcPr>
            <w:tcW w:w="2610" w:type="dxa"/>
          </w:tcPr>
          <w:p w:rsidR="003E165C" w:rsidRDefault="003E165C" w:rsidP="001A1E8C">
            <w:pPr>
              <w:pStyle w:val="kastext"/>
              <w:spacing w:before="60" w:after="60"/>
              <w:ind w:left="0"/>
            </w:pPr>
            <w:r>
              <w:t>Before the course</w:t>
            </w:r>
          </w:p>
        </w:tc>
        <w:tc>
          <w:tcPr>
            <w:tcW w:w="1350" w:type="dxa"/>
          </w:tcPr>
          <w:p w:rsidR="003E165C" w:rsidRDefault="008F5503" w:rsidP="008F5503">
            <w:pPr>
              <w:pStyle w:val="kastext"/>
              <w:spacing w:before="60" w:after="60"/>
              <w:ind w:left="0"/>
              <w:jc w:val="center"/>
            </w:pPr>
            <w:r>
              <w:fldChar w:fldCharType="begin"/>
            </w:r>
            <w:r>
              <w:instrText xml:space="preserve"> PAGEREF Before \h </w:instrText>
            </w:r>
            <w:r>
              <w:fldChar w:fldCharType="separate"/>
            </w:r>
            <w:r w:rsidR="00FE41C0">
              <w:rPr>
                <w:noProof/>
              </w:rPr>
              <w:t>10</w:t>
            </w:r>
            <w:r>
              <w:fldChar w:fldCharType="end"/>
            </w:r>
          </w:p>
        </w:tc>
      </w:tr>
      <w:tr w:rsidR="003E165C" w:rsidTr="002137E9">
        <w:tc>
          <w:tcPr>
            <w:tcW w:w="2610" w:type="dxa"/>
          </w:tcPr>
          <w:p w:rsidR="003E165C" w:rsidRDefault="003E165C" w:rsidP="001A1E8C">
            <w:pPr>
              <w:pStyle w:val="kastext"/>
              <w:spacing w:before="60" w:after="60"/>
              <w:ind w:left="0"/>
            </w:pPr>
            <w:r>
              <w:t>During the course</w:t>
            </w:r>
          </w:p>
        </w:tc>
        <w:tc>
          <w:tcPr>
            <w:tcW w:w="1350" w:type="dxa"/>
          </w:tcPr>
          <w:p w:rsidR="003E165C" w:rsidRDefault="008F5503" w:rsidP="008F5503">
            <w:pPr>
              <w:pStyle w:val="kastext"/>
              <w:spacing w:before="60" w:after="60"/>
              <w:ind w:left="0"/>
              <w:jc w:val="center"/>
            </w:pPr>
            <w:r>
              <w:fldChar w:fldCharType="begin"/>
            </w:r>
            <w:r>
              <w:instrText xml:space="preserve"> PAGEREF During \h </w:instrText>
            </w:r>
            <w:r>
              <w:fldChar w:fldCharType="separate"/>
            </w:r>
            <w:r w:rsidR="00FE41C0">
              <w:rPr>
                <w:noProof/>
              </w:rPr>
              <w:t>13</w:t>
            </w:r>
            <w:r>
              <w:fldChar w:fldCharType="end"/>
            </w:r>
          </w:p>
        </w:tc>
      </w:tr>
      <w:tr w:rsidR="003E165C" w:rsidTr="002137E9">
        <w:tc>
          <w:tcPr>
            <w:tcW w:w="2610" w:type="dxa"/>
          </w:tcPr>
          <w:p w:rsidR="003E165C" w:rsidRDefault="003E165C" w:rsidP="001A1E8C">
            <w:pPr>
              <w:pStyle w:val="kastext"/>
              <w:spacing w:before="60" w:after="60"/>
              <w:ind w:left="0"/>
            </w:pPr>
            <w:r>
              <w:t>After the course</w:t>
            </w:r>
          </w:p>
        </w:tc>
        <w:tc>
          <w:tcPr>
            <w:tcW w:w="1350" w:type="dxa"/>
          </w:tcPr>
          <w:p w:rsidR="003E165C" w:rsidRDefault="008F5503" w:rsidP="008F5503">
            <w:pPr>
              <w:pStyle w:val="kastext"/>
              <w:spacing w:before="60" w:after="60"/>
              <w:ind w:left="0"/>
              <w:jc w:val="center"/>
            </w:pPr>
            <w:r>
              <w:fldChar w:fldCharType="begin"/>
            </w:r>
            <w:r>
              <w:instrText xml:space="preserve"> PAGEREF After \h </w:instrText>
            </w:r>
            <w:r>
              <w:fldChar w:fldCharType="separate"/>
            </w:r>
            <w:r w:rsidR="00FE41C0">
              <w:rPr>
                <w:noProof/>
              </w:rPr>
              <w:t>17</w:t>
            </w:r>
            <w:r>
              <w:fldChar w:fldCharType="end"/>
            </w:r>
          </w:p>
        </w:tc>
      </w:tr>
    </w:tbl>
    <w:p w:rsidR="003E165C" w:rsidRDefault="003E165C" w:rsidP="003B0389"/>
    <w:p w:rsidR="002859FA" w:rsidRDefault="002859FA" w:rsidP="003E165C">
      <w:pPr>
        <w:sectPr w:rsidR="002859FA" w:rsidSect="00327E99">
          <w:pgSz w:w="12240" w:h="15840"/>
          <w:pgMar w:top="1080" w:right="1440" w:bottom="1080" w:left="1440" w:header="720" w:footer="720" w:gutter="0"/>
          <w:cols w:space="720"/>
          <w:titlePg/>
          <w:docGrid w:linePitch="360"/>
        </w:sectPr>
      </w:pPr>
    </w:p>
    <w:p w:rsidR="00012D73" w:rsidRDefault="003E165C" w:rsidP="00012D73">
      <w:pPr>
        <w:pStyle w:val="Section"/>
        <w:spacing w:after="0"/>
      </w:pPr>
      <w:bookmarkStart w:id="14" w:name="Before"/>
      <w:bookmarkStart w:id="15" w:name="_Toc343415199"/>
      <w:r>
        <w:lastRenderedPageBreak/>
        <w:t>Before the Course</w:t>
      </w:r>
      <w:bookmarkEnd w:id="14"/>
    </w:p>
    <w:p w:rsidR="003E165C" w:rsidRPr="00327E99" w:rsidRDefault="00327E99" w:rsidP="00012D73">
      <w:pPr>
        <w:spacing w:after="600"/>
      </w:pPr>
      <w:r>
        <w:t>Course Administration and Classroom Management</w:t>
      </w:r>
      <w:bookmarkEnd w:id="15"/>
    </w:p>
    <w:tbl>
      <w:tblPr>
        <w:tblStyle w:val="TableGrid"/>
        <w:tblW w:w="0" w:type="auto"/>
        <w:tblLook w:val="04A0" w:firstRow="1" w:lastRow="0" w:firstColumn="1" w:lastColumn="0" w:noHBand="0" w:noVBand="1"/>
      </w:tblPr>
      <w:tblGrid>
        <w:gridCol w:w="2358"/>
        <w:gridCol w:w="7218"/>
      </w:tblGrid>
      <w:tr w:rsidR="003E165C" w:rsidTr="001A1E8C">
        <w:tc>
          <w:tcPr>
            <w:tcW w:w="2358" w:type="dxa"/>
            <w:tcBorders>
              <w:top w:val="nil"/>
              <w:left w:val="nil"/>
              <w:bottom w:val="nil"/>
              <w:right w:val="nil"/>
            </w:tcBorders>
          </w:tcPr>
          <w:p w:rsidR="003E165C" w:rsidRPr="00014392" w:rsidRDefault="003E165C" w:rsidP="00B74EAC">
            <w:pPr>
              <w:pStyle w:val="NoBlock"/>
            </w:pPr>
            <w:r>
              <w:t>Introduction</w:t>
            </w:r>
          </w:p>
        </w:tc>
        <w:tc>
          <w:tcPr>
            <w:tcW w:w="7218" w:type="dxa"/>
            <w:tcBorders>
              <w:top w:val="nil"/>
              <w:left w:val="nil"/>
              <w:bottom w:val="nil"/>
              <w:right w:val="nil"/>
            </w:tcBorders>
          </w:tcPr>
          <w:p w:rsidR="003E165C" w:rsidRPr="00847CFB" w:rsidRDefault="003E165C" w:rsidP="0082000A">
            <w:r>
              <w:t xml:space="preserve">Preparation is key to conducting a successful </w:t>
            </w:r>
            <w:r w:rsidR="0082000A">
              <w:t xml:space="preserve">course </w:t>
            </w:r>
            <w:r>
              <w:t>experience</w:t>
            </w:r>
            <w:r>
              <w:rPr>
                <w:rFonts w:ascii="Courier New" w:hAnsi="Courier New" w:cs="Courier New"/>
              </w:rPr>
              <w:t>—</w:t>
            </w:r>
            <w:r>
              <w:t>for both the attendees and the instructor.</w:t>
            </w:r>
            <w:r w:rsidR="00CA464D">
              <w:t xml:space="preserve"> Preparation involves handling the administrative activities to set up the course</w:t>
            </w:r>
            <w:r w:rsidR="0082000A">
              <w:t>. It also includes</w:t>
            </w:r>
            <w:r w:rsidR="00CA464D">
              <w:t xml:space="preserve"> study and review by the instructor so that the course topics are delivered in a professional and effective manner.</w:t>
            </w:r>
          </w:p>
        </w:tc>
      </w:tr>
    </w:tbl>
    <w:p w:rsidR="003E165C" w:rsidRDefault="003E165C" w:rsidP="003B0389"/>
    <w:p w:rsidR="003E165C" w:rsidRDefault="003E165C" w:rsidP="003B0389"/>
    <w:tbl>
      <w:tblPr>
        <w:tblStyle w:val="TableGrid"/>
        <w:tblW w:w="0" w:type="auto"/>
        <w:tblLook w:val="04A0" w:firstRow="1" w:lastRow="0" w:firstColumn="1" w:lastColumn="0" w:noHBand="0" w:noVBand="1"/>
      </w:tblPr>
      <w:tblGrid>
        <w:gridCol w:w="2358"/>
        <w:gridCol w:w="7218"/>
      </w:tblGrid>
      <w:tr w:rsidR="00CA464D" w:rsidTr="001A1E8C">
        <w:tc>
          <w:tcPr>
            <w:tcW w:w="2358" w:type="dxa"/>
            <w:tcBorders>
              <w:top w:val="nil"/>
              <w:left w:val="nil"/>
              <w:bottom w:val="nil"/>
              <w:right w:val="nil"/>
            </w:tcBorders>
          </w:tcPr>
          <w:p w:rsidR="00CA464D" w:rsidRPr="00014392" w:rsidRDefault="00CA464D" w:rsidP="001A1E8C">
            <w:pPr>
              <w:pStyle w:val="block"/>
            </w:pPr>
            <w:bookmarkStart w:id="16" w:name="_Toc343415200"/>
            <w:r>
              <w:t>The course materials</w:t>
            </w:r>
            <w:bookmarkEnd w:id="16"/>
          </w:p>
        </w:tc>
        <w:tc>
          <w:tcPr>
            <w:tcW w:w="7218" w:type="dxa"/>
            <w:tcBorders>
              <w:top w:val="nil"/>
              <w:left w:val="nil"/>
              <w:bottom w:val="nil"/>
              <w:right w:val="nil"/>
            </w:tcBorders>
          </w:tcPr>
          <w:p w:rsidR="00CA464D" w:rsidRDefault="00CA464D" w:rsidP="001A1E8C">
            <w:r>
              <w:t>The course materials include not only the instructional materials but also documents that are intended to help you prepare for the course delivery.</w:t>
            </w:r>
          </w:p>
          <w:p w:rsidR="00CA464D" w:rsidRPr="00847CFB" w:rsidRDefault="00CA464D" w:rsidP="00943658">
            <w:pPr>
              <w:spacing w:before="120"/>
            </w:pPr>
            <w:r>
              <w:t xml:space="preserve">The course materials are included as a set of folders. </w:t>
            </w:r>
            <w:r w:rsidR="0082000A">
              <w:t>When you download</w:t>
            </w:r>
            <w:r w:rsidR="001A1E8C">
              <w:t xml:space="preserve"> the materials from the Partner Resource Center, the top-l</w:t>
            </w:r>
            <w:r w:rsidR="00304CB1">
              <w:t xml:space="preserve">evel folder should be labeled, </w:t>
            </w:r>
            <w:r w:rsidR="001A1E8C" w:rsidRPr="00E72C96">
              <w:rPr>
                <w:i/>
                <w:szCs w:val="21"/>
              </w:rPr>
              <w:t>Leading a Development Team 2012.1</w:t>
            </w:r>
            <w:r w:rsidR="001A1E8C">
              <w:rPr>
                <w:i/>
                <w:szCs w:val="21"/>
              </w:rPr>
              <w:t xml:space="preserve">2. </w:t>
            </w:r>
            <w:r w:rsidR="00304CB1" w:rsidRPr="00943658">
              <w:t>Appendix C</w:t>
            </w:r>
            <w:r w:rsidRPr="00943658">
              <w:t xml:space="preserve"> </w:t>
            </w:r>
            <w:r w:rsidR="00943658" w:rsidRPr="00943658">
              <w:t>on</w:t>
            </w:r>
            <w:r w:rsidR="00943658">
              <w:t xml:space="preserve"> page </w:t>
            </w:r>
            <w:r w:rsidR="00943658">
              <w:rPr>
                <w:highlight w:val="yellow"/>
              </w:rPr>
              <w:fldChar w:fldCharType="begin"/>
            </w:r>
            <w:r w:rsidR="00943658">
              <w:instrText xml:space="preserve"> PAGEREF AppedixC \h </w:instrText>
            </w:r>
            <w:r w:rsidR="00943658">
              <w:rPr>
                <w:highlight w:val="yellow"/>
              </w:rPr>
            </w:r>
            <w:r w:rsidR="00943658">
              <w:rPr>
                <w:highlight w:val="yellow"/>
              </w:rPr>
              <w:fldChar w:fldCharType="separate"/>
            </w:r>
            <w:r w:rsidR="00FE41C0">
              <w:rPr>
                <w:noProof/>
              </w:rPr>
              <w:t>65</w:t>
            </w:r>
            <w:r w:rsidR="00943658">
              <w:rPr>
                <w:highlight w:val="yellow"/>
              </w:rPr>
              <w:fldChar w:fldCharType="end"/>
            </w:r>
            <w:r>
              <w:t xml:space="preserve"> </w:t>
            </w:r>
            <w:r w:rsidR="00943658">
              <w:t xml:space="preserve">includes </w:t>
            </w:r>
            <w:r>
              <w:t xml:space="preserve">a table </w:t>
            </w:r>
            <w:r w:rsidR="00943658">
              <w:t xml:space="preserve">that </w:t>
            </w:r>
            <w:r w:rsidR="00304CB1">
              <w:t>illustrates the</w:t>
            </w:r>
            <w:r w:rsidR="00943658">
              <w:t xml:space="preserve"> </w:t>
            </w:r>
            <w:r>
              <w:t>structure and organization</w:t>
            </w:r>
            <w:r w:rsidR="001A1E8C">
              <w:t xml:space="preserve"> of this folder</w:t>
            </w:r>
            <w:r>
              <w:t>.</w:t>
            </w:r>
          </w:p>
        </w:tc>
      </w:tr>
    </w:tbl>
    <w:p w:rsidR="00CA464D" w:rsidRDefault="00CA464D" w:rsidP="003B0389"/>
    <w:p w:rsidR="001A1E8C" w:rsidRPr="003C23B2" w:rsidRDefault="001A1E8C" w:rsidP="001A1E8C">
      <w:pPr>
        <w:pStyle w:val="Caption"/>
      </w:pPr>
      <w:r w:rsidRPr="003C23B2">
        <w:t xml:space="preserve">Table </w:t>
      </w:r>
      <w:r w:rsidR="009E4EE4">
        <w:rPr>
          <w:noProof/>
        </w:rPr>
        <w:fldChar w:fldCharType="begin"/>
      </w:r>
      <w:r w:rsidR="009E4EE4">
        <w:rPr>
          <w:noProof/>
        </w:rPr>
        <w:instrText xml:space="preserve"> SEQ Table \* ARABIC </w:instrText>
      </w:r>
      <w:r w:rsidR="009E4EE4">
        <w:rPr>
          <w:noProof/>
        </w:rPr>
        <w:fldChar w:fldCharType="separate"/>
      </w:r>
      <w:r w:rsidR="00FE41C0">
        <w:rPr>
          <w:noProof/>
        </w:rPr>
        <w:t>2</w:t>
      </w:r>
      <w:r w:rsidR="009E4EE4">
        <w:rPr>
          <w:noProof/>
        </w:rPr>
        <w:fldChar w:fldCharType="end"/>
      </w:r>
      <w:r w:rsidRPr="003C23B2">
        <w:t xml:space="preserve">. </w:t>
      </w:r>
      <w:r w:rsidR="00F85899">
        <w:t>Folders a</w:t>
      </w:r>
      <w:r w:rsidR="0082000A">
        <w:t xml:space="preserve">nd Content Description </w:t>
      </w:r>
      <w:r>
        <w:t>for Course Materials.</w:t>
      </w:r>
    </w:p>
    <w:tbl>
      <w:tblPr>
        <w:tblStyle w:val="TableGrid"/>
        <w:tblW w:w="6390" w:type="dxa"/>
        <w:tblInd w:w="226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2160"/>
        <w:gridCol w:w="4230"/>
      </w:tblGrid>
      <w:tr w:rsidR="001A1E8C" w:rsidTr="00AB4994">
        <w:trPr>
          <w:cantSplit/>
        </w:trPr>
        <w:tc>
          <w:tcPr>
            <w:tcW w:w="2160" w:type="dxa"/>
            <w:shd w:val="clear" w:color="auto" w:fill="DAEEF3" w:themeFill="accent5" w:themeFillTint="33"/>
          </w:tcPr>
          <w:p w:rsidR="001A1E8C" w:rsidRDefault="001A1E8C" w:rsidP="001A1E8C">
            <w:pPr>
              <w:pStyle w:val="kastext"/>
              <w:spacing w:before="60" w:after="60"/>
              <w:ind w:left="0"/>
            </w:pPr>
            <w:r>
              <w:t>Subfolder</w:t>
            </w:r>
          </w:p>
        </w:tc>
        <w:tc>
          <w:tcPr>
            <w:tcW w:w="4230" w:type="dxa"/>
            <w:shd w:val="clear" w:color="auto" w:fill="DAEEF3" w:themeFill="accent5" w:themeFillTint="33"/>
          </w:tcPr>
          <w:p w:rsidR="001A1E8C" w:rsidRDefault="001A1E8C" w:rsidP="001A1E8C">
            <w:pPr>
              <w:pStyle w:val="kastext"/>
              <w:spacing w:before="60" w:after="60"/>
              <w:ind w:left="0"/>
            </w:pPr>
            <w:r>
              <w:t>Content description</w:t>
            </w:r>
          </w:p>
        </w:tc>
      </w:tr>
      <w:tr w:rsidR="001A1E8C" w:rsidTr="00AB4994">
        <w:trPr>
          <w:cantSplit/>
        </w:trPr>
        <w:tc>
          <w:tcPr>
            <w:tcW w:w="2160" w:type="dxa"/>
          </w:tcPr>
          <w:p w:rsidR="001A1E8C" w:rsidRDefault="001A1E8C" w:rsidP="001A1E8C">
            <w:pPr>
              <w:pStyle w:val="kastext"/>
              <w:spacing w:before="60" w:after="60"/>
              <w:ind w:left="0"/>
            </w:pPr>
            <w:r>
              <w:t>Collateral</w:t>
            </w:r>
          </w:p>
        </w:tc>
        <w:tc>
          <w:tcPr>
            <w:tcW w:w="4230" w:type="dxa"/>
          </w:tcPr>
          <w:p w:rsidR="001A1E8C" w:rsidRDefault="001A1E8C" w:rsidP="001A1E8C">
            <w:pPr>
              <w:pStyle w:val="kastext"/>
              <w:spacing w:before="60" w:after="60"/>
              <w:ind w:left="0"/>
            </w:pPr>
            <w:r>
              <w:t>Contains documents for organizing the delivery of a course.</w:t>
            </w:r>
          </w:p>
        </w:tc>
      </w:tr>
      <w:tr w:rsidR="001A1E8C" w:rsidTr="00AB4994">
        <w:trPr>
          <w:cantSplit/>
        </w:trPr>
        <w:tc>
          <w:tcPr>
            <w:tcW w:w="2160" w:type="dxa"/>
          </w:tcPr>
          <w:p w:rsidR="001A1E8C" w:rsidRDefault="001A1E8C" w:rsidP="001A1E8C">
            <w:pPr>
              <w:pStyle w:val="kastext"/>
              <w:spacing w:before="60" w:after="60"/>
              <w:ind w:left="0"/>
            </w:pPr>
            <w:r>
              <w:t>Course Notebook</w:t>
            </w:r>
          </w:p>
        </w:tc>
        <w:tc>
          <w:tcPr>
            <w:tcW w:w="4230" w:type="dxa"/>
          </w:tcPr>
          <w:p w:rsidR="001A1E8C" w:rsidRDefault="00AB4994" w:rsidP="001A1E8C">
            <w:pPr>
              <w:pStyle w:val="kastext"/>
              <w:spacing w:before="60" w:after="60"/>
              <w:ind w:left="0"/>
            </w:pPr>
            <w:r>
              <w:t>The course materials including</w:t>
            </w:r>
            <w:r w:rsidR="001A1E8C">
              <w:t xml:space="preserve"> table of contents and agenda, presentation slides, exercises, an</w:t>
            </w:r>
            <w:r w:rsidR="00304CB1">
              <w:t>d notebook packaging templates.</w:t>
            </w:r>
          </w:p>
        </w:tc>
      </w:tr>
      <w:tr w:rsidR="001A1E8C" w:rsidTr="00AB4994">
        <w:trPr>
          <w:cantSplit/>
        </w:trPr>
        <w:tc>
          <w:tcPr>
            <w:tcW w:w="2160" w:type="dxa"/>
          </w:tcPr>
          <w:p w:rsidR="001A1E8C" w:rsidRDefault="001A1E8C" w:rsidP="001A1E8C">
            <w:pPr>
              <w:pStyle w:val="kastext"/>
              <w:spacing w:before="60" w:after="60"/>
              <w:ind w:left="0"/>
            </w:pPr>
            <w:r>
              <w:t>Handouts</w:t>
            </w:r>
          </w:p>
        </w:tc>
        <w:tc>
          <w:tcPr>
            <w:tcW w:w="4230" w:type="dxa"/>
          </w:tcPr>
          <w:p w:rsidR="001A1E8C" w:rsidRDefault="001A1E8C" w:rsidP="001A1E8C">
            <w:pPr>
              <w:pStyle w:val="kastext"/>
              <w:spacing w:before="60" w:after="60"/>
              <w:ind w:left="0"/>
            </w:pPr>
            <w:r>
              <w:t>Sol</w:t>
            </w:r>
            <w:r w:rsidR="00304CB1">
              <w:t>utions to five of the exercises.</w:t>
            </w:r>
          </w:p>
        </w:tc>
      </w:tr>
      <w:tr w:rsidR="001A1E8C" w:rsidTr="00AB4994">
        <w:trPr>
          <w:cantSplit/>
        </w:trPr>
        <w:tc>
          <w:tcPr>
            <w:tcW w:w="2160" w:type="dxa"/>
          </w:tcPr>
          <w:p w:rsidR="001A1E8C" w:rsidRDefault="001A1E8C" w:rsidP="001A1E8C">
            <w:pPr>
              <w:pStyle w:val="kastext"/>
              <w:spacing w:before="60" w:after="60"/>
              <w:ind w:left="0"/>
            </w:pPr>
            <w:r>
              <w:t>Instructor Materials</w:t>
            </w:r>
          </w:p>
        </w:tc>
        <w:tc>
          <w:tcPr>
            <w:tcW w:w="4230" w:type="dxa"/>
          </w:tcPr>
          <w:p w:rsidR="001A1E8C" w:rsidRDefault="00F85899" w:rsidP="001A1E8C">
            <w:pPr>
              <w:pStyle w:val="kastext"/>
              <w:spacing w:before="60" w:after="60"/>
              <w:ind w:left="0"/>
            </w:pPr>
            <w:r>
              <w:t>Instructor guide (this document).</w:t>
            </w:r>
          </w:p>
        </w:tc>
      </w:tr>
    </w:tbl>
    <w:p w:rsidR="001A1E8C" w:rsidRDefault="001A1E8C" w:rsidP="003B0389"/>
    <w:p w:rsidR="001A1E8C" w:rsidRDefault="001A1E8C" w:rsidP="003B0389"/>
    <w:tbl>
      <w:tblPr>
        <w:tblStyle w:val="TableGrid"/>
        <w:tblW w:w="0" w:type="auto"/>
        <w:tblLook w:val="04A0" w:firstRow="1" w:lastRow="0" w:firstColumn="1" w:lastColumn="0" w:noHBand="0" w:noVBand="1"/>
      </w:tblPr>
      <w:tblGrid>
        <w:gridCol w:w="2358"/>
        <w:gridCol w:w="7218"/>
      </w:tblGrid>
      <w:tr w:rsidR="001A1E8C" w:rsidTr="001A1E8C">
        <w:tc>
          <w:tcPr>
            <w:tcW w:w="2358" w:type="dxa"/>
            <w:tcBorders>
              <w:top w:val="nil"/>
              <w:left w:val="nil"/>
              <w:bottom w:val="nil"/>
              <w:right w:val="nil"/>
            </w:tcBorders>
          </w:tcPr>
          <w:p w:rsidR="001A1E8C" w:rsidRPr="001A1E8C" w:rsidRDefault="001A1E8C" w:rsidP="001A1E8C">
            <w:pPr>
              <w:pStyle w:val="block"/>
              <w:rPr>
                <w:i/>
              </w:rPr>
            </w:pPr>
            <w:bookmarkStart w:id="17" w:name="_Toc343415201"/>
            <w:r>
              <w:t xml:space="preserve">The </w:t>
            </w:r>
            <w:r>
              <w:rPr>
                <w:i/>
              </w:rPr>
              <w:t xml:space="preserve">Collateral </w:t>
            </w:r>
            <w:r w:rsidRPr="00AB4994">
              <w:t>folder</w:t>
            </w:r>
            <w:bookmarkEnd w:id="17"/>
          </w:p>
        </w:tc>
        <w:tc>
          <w:tcPr>
            <w:tcW w:w="7218" w:type="dxa"/>
            <w:tcBorders>
              <w:top w:val="nil"/>
              <w:left w:val="nil"/>
              <w:bottom w:val="nil"/>
              <w:right w:val="nil"/>
            </w:tcBorders>
          </w:tcPr>
          <w:p w:rsidR="001A1E8C" w:rsidRPr="00AB4994" w:rsidRDefault="00AB4994" w:rsidP="00AB4994">
            <w:r>
              <w:fldChar w:fldCharType="begin"/>
            </w:r>
            <w:r>
              <w:instrText xml:space="preserve"> REF _Ref343065384 \h </w:instrText>
            </w:r>
            <w:r>
              <w:fldChar w:fldCharType="separate"/>
            </w:r>
            <w:r w:rsidR="00FE41C0" w:rsidRPr="003C23B2">
              <w:t xml:space="preserve">Table </w:t>
            </w:r>
            <w:r w:rsidR="00FE41C0">
              <w:rPr>
                <w:noProof/>
              </w:rPr>
              <w:t>3</w:t>
            </w:r>
            <w:r>
              <w:fldChar w:fldCharType="end"/>
            </w:r>
            <w:r>
              <w:t xml:space="preserve"> lists and describes the documents that are located in the </w:t>
            </w:r>
            <w:r w:rsidRPr="00AB4994">
              <w:rPr>
                <w:i/>
              </w:rPr>
              <w:t>Collateral</w:t>
            </w:r>
            <w:r>
              <w:t xml:space="preserve"> folder. The purpose of these documents is to provide assistance and support for organizing the delivery of the course.</w:t>
            </w:r>
          </w:p>
        </w:tc>
      </w:tr>
    </w:tbl>
    <w:p w:rsidR="001A1E8C" w:rsidRDefault="001A1E8C" w:rsidP="003B0389"/>
    <w:p w:rsidR="00AB4994" w:rsidRPr="003C23B2" w:rsidRDefault="00AB4994" w:rsidP="00AB4994">
      <w:pPr>
        <w:pStyle w:val="Caption"/>
      </w:pPr>
      <w:bookmarkStart w:id="18" w:name="_Ref343065384"/>
      <w:r w:rsidRPr="003C23B2">
        <w:t xml:space="preserve">Table </w:t>
      </w:r>
      <w:r w:rsidR="009E4EE4">
        <w:rPr>
          <w:noProof/>
        </w:rPr>
        <w:fldChar w:fldCharType="begin"/>
      </w:r>
      <w:r w:rsidR="009E4EE4">
        <w:rPr>
          <w:noProof/>
        </w:rPr>
        <w:instrText xml:space="preserve"> SEQ Table \* ARABIC </w:instrText>
      </w:r>
      <w:r w:rsidR="009E4EE4">
        <w:rPr>
          <w:noProof/>
        </w:rPr>
        <w:fldChar w:fldCharType="separate"/>
      </w:r>
      <w:r w:rsidR="00FE41C0">
        <w:rPr>
          <w:noProof/>
        </w:rPr>
        <w:t>3</w:t>
      </w:r>
      <w:r w:rsidR="009E4EE4">
        <w:rPr>
          <w:noProof/>
        </w:rPr>
        <w:fldChar w:fldCharType="end"/>
      </w:r>
      <w:bookmarkEnd w:id="18"/>
      <w:r w:rsidRPr="003C23B2">
        <w:t xml:space="preserve">. </w:t>
      </w:r>
      <w:r>
        <w:t>Collateral Folder Contents</w:t>
      </w:r>
      <w:r w:rsidR="00304CB1">
        <w:t>.</w:t>
      </w:r>
    </w:p>
    <w:tbl>
      <w:tblPr>
        <w:tblStyle w:val="TableGrid"/>
        <w:tblW w:w="7290" w:type="dxa"/>
        <w:tblInd w:w="226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2700"/>
        <w:gridCol w:w="4590"/>
      </w:tblGrid>
      <w:tr w:rsidR="00AB4994" w:rsidTr="00AB4994">
        <w:trPr>
          <w:cantSplit/>
        </w:trPr>
        <w:tc>
          <w:tcPr>
            <w:tcW w:w="2700" w:type="dxa"/>
            <w:shd w:val="clear" w:color="auto" w:fill="DAEEF3" w:themeFill="accent5" w:themeFillTint="33"/>
          </w:tcPr>
          <w:p w:rsidR="00AB4994" w:rsidRDefault="00AB4994" w:rsidP="00896081">
            <w:pPr>
              <w:pStyle w:val="kastext"/>
              <w:spacing w:before="60" w:after="60"/>
              <w:ind w:left="0"/>
            </w:pPr>
            <w:r>
              <w:t>Document</w:t>
            </w:r>
          </w:p>
        </w:tc>
        <w:tc>
          <w:tcPr>
            <w:tcW w:w="4590" w:type="dxa"/>
            <w:shd w:val="clear" w:color="auto" w:fill="DAEEF3" w:themeFill="accent5" w:themeFillTint="33"/>
          </w:tcPr>
          <w:p w:rsidR="00AB4994" w:rsidRDefault="00AB4994" w:rsidP="00896081">
            <w:pPr>
              <w:pStyle w:val="kastext"/>
              <w:spacing w:before="60" w:after="60"/>
              <w:ind w:left="0"/>
            </w:pPr>
            <w:r>
              <w:t>Description</w:t>
            </w:r>
          </w:p>
        </w:tc>
      </w:tr>
      <w:tr w:rsidR="00AB4994" w:rsidTr="00AB4994">
        <w:trPr>
          <w:cantSplit/>
        </w:trPr>
        <w:tc>
          <w:tcPr>
            <w:tcW w:w="2700" w:type="dxa"/>
          </w:tcPr>
          <w:p w:rsidR="00AB4994" w:rsidRDefault="00AB4994" w:rsidP="00896081">
            <w:pPr>
              <w:pStyle w:val="kastext"/>
              <w:spacing w:before="60" w:after="60"/>
              <w:ind w:left="0"/>
            </w:pPr>
            <w:r>
              <w:t>TL Course Checklist.docx</w:t>
            </w:r>
          </w:p>
        </w:tc>
        <w:tc>
          <w:tcPr>
            <w:tcW w:w="4590" w:type="dxa"/>
          </w:tcPr>
          <w:p w:rsidR="00AB4994" w:rsidRDefault="00AB4994" w:rsidP="00896081">
            <w:pPr>
              <w:pStyle w:val="kastext"/>
              <w:spacing w:before="60" w:after="60"/>
              <w:ind w:left="0"/>
            </w:pPr>
            <w:r>
              <w:t>A task list f</w:t>
            </w:r>
            <w:r w:rsidR="00304CB1">
              <w:t>or organizing a course delivery</w:t>
            </w:r>
          </w:p>
        </w:tc>
      </w:tr>
      <w:tr w:rsidR="00AB4994" w:rsidTr="00AB4994">
        <w:trPr>
          <w:cantSplit/>
        </w:trPr>
        <w:tc>
          <w:tcPr>
            <w:tcW w:w="2700" w:type="dxa"/>
          </w:tcPr>
          <w:p w:rsidR="00AB4994" w:rsidRDefault="00AB4994" w:rsidP="00896081">
            <w:pPr>
              <w:pStyle w:val="kastext"/>
              <w:spacing w:before="60" w:after="60"/>
              <w:ind w:left="0"/>
            </w:pPr>
            <w:r>
              <w:t>TL Facilities Specification.docx</w:t>
            </w:r>
          </w:p>
        </w:tc>
        <w:tc>
          <w:tcPr>
            <w:tcW w:w="4590" w:type="dxa"/>
          </w:tcPr>
          <w:p w:rsidR="00AB4994" w:rsidRDefault="00AB4994" w:rsidP="00896081">
            <w:pPr>
              <w:pStyle w:val="kastext"/>
              <w:spacing w:before="60" w:after="60"/>
              <w:ind w:left="0"/>
            </w:pPr>
            <w:r>
              <w:t>Describes t</w:t>
            </w:r>
            <w:r w:rsidR="00304CB1">
              <w:t>he recommended classroom set-up</w:t>
            </w:r>
          </w:p>
        </w:tc>
      </w:tr>
      <w:tr w:rsidR="00AB4994" w:rsidTr="00AB4994">
        <w:trPr>
          <w:cantSplit/>
        </w:trPr>
        <w:tc>
          <w:tcPr>
            <w:tcW w:w="2700" w:type="dxa"/>
          </w:tcPr>
          <w:p w:rsidR="00AB4994" w:rsidRDefault="00AB4994" w:rsidP="00896081">
            <w:pPr>
              <w:pStyle w:val="kastext"/>
              <w:spacing w:before="60" w:after="60"/>
              <w:ind w:left="0"/>
            </w:pPr>
            <w:r>
              <w:t>TL Notebook &amp; Handout Instructions.docx</w:t>
            </w:r>
          </w:p>
        </w:tc>
        <w:tc>
          <w:tcPr>
            <w:tcW w:w="4590" w:type="dxa"/>
          </w:tcPr>
          <w:p w:rsidR="00AB4994" w:rsidRDefault="00AB4994" w:rsidP="00896081">
            <w:pPr>
              <w:pStyle w:val="kastext"/>
              <w:spacing w:before="60" w:after="60"/>
              <w:ind w:left="0"/>
            </w:pPr>
            <w:r>
              <w:t>Instructions for organizing the attendee</w:t>
            </w:r>
            <w:r w:rsidR="00304CB1">
              <w:t xml:space="preserve"> notebook prior to distribution</w:t>
            </w:r>
          </w:p>
        </w:tc>
      </w:tr>
      <w:tr w:rsidR="00AB4994" w:rsidTr="00AB4994">
        <w:trPr>
          <w:cantSplit/>
        </w:trPr>
        <w:tc>
          <w:tcPr>
            <w:tcW w:w="2700" w:type="dxa"/>
          </w:tcPr>
          <w:p w:rsidR="00AB4994" w:rsidRDefault="00AB4994" w:rsidP="00896081">
            <w:pPr>
              <w:pStyle w:val="kastext"/>
              <w:spacing w:before="60" w:after="60"/>
              <w:ind w:left="0"/>
            </w:pPr>
            <w:r>
              <w:t>TL Precourse Letter.docx</w:t>
            </w:r>
          </w:p>
        </w:tc>
        <w:tc>
          <w:tcPr>
            <w:tcW w:w="4590" w:type="dxa"/>
          </w:tcPr>
          <w:p w:rsidR="00AB4994" w:rsidRDefault="00AB4994" w:rsidP="00896081">
            <w:pPr>
              <w:pStyle w:val="kastext"/>
              <w:spacing w:before="60" w:after="60"/>
              <w:ind w:left="0"/>
            </w:pPr>
            <w:r>
              <w:t>A template letter for communic</w:t>
            </w:r>
            <w:r w:rsidR="00304CB1">
              <w:t>ating with registered attendees</w:t>
            </w:r>
          </w:p>
        </w:tc>
      </w:tr>
      <w:tr w:rsidR="00AB4994" w:rsidTr="00AB4994">
        <w:trPr>
          <w:cantSplit/>
        </w:trPr>
        <w:tc>
          <w:tcPr>
            <w:tcW w:w="2700" w:type="dxa"/>
          </w:tcPr>
          <w:p w:rsidR="00AB4994" w:rsidRDefault="00AB4994" w:rsidP="00896081">
            <w:pPr>
              <w:pStyle w:val="kastext"/>
              <w:spacing w:before="60" w:after="60"/>
              <w:ind w:left="0"/>
            </w:pPr>
            <w:r>
              <w:t>TL Supply List.docx</w:t>
            </w:r>
          </w:p>
        </w:tc>
        <w:tc>
          <w:tcPr>
            <w:tcW w:w="4590" w:type="dxa"/>
          </w:tcPr>
          <w:p w:rsidR="00AB4994" w:rsidRDefault="00304CB1" w:rsidP="00896081">
            <w:pPr>
              <w:pStyle w:val="kastext"/>
              <w:spacing w:before="60" w:after="60"/>
              <w:ind w:left="0"/>
            </w:pPr>
            <w:r>
              <w:t>A list of supplies</w:t>
            </w:r>
          </w:p>
        </w:tc>
      </w:tr>
    </w:tbl>
    <w:p w:rsidR="00AB4994" w:rsidRDefault="00AB4994" w:rsidP="003B0389"/>
    <w:p w:rsidR="0082000A" w:rsidRDefault="0082000A">
      <w:pPr>
        <w:spacing w:after="200"/>
      </w:pPr>
      <w:r>
        <w:br w:type="page"/>
      </w:r>
    </w:p>
    <w:p w:rsidR="001A1E8C" w:rsidRDefault="001A1E8C" w:rsidP="003B0389"/>
    <w:tbl>
      <w:tblPr>
        <w:tblStyle w:val="TableGrid"/>
        <w:tblW w:w="0" w:type="auto"/>
        <w:tblLook w:val="04A0" w:firstRow="1" w:lastRow="0" w:firstColumn="1" w:lastColumn="0" w:noHBand="0" w:noVBand="1"/>
      </w:tblPr>
      <w:tblGrid>
        <w:gridCol w:w="2358"/>
        <w:gridCol w:w="7218"/>
      </w:tblGrid>
      <w:tr w:rsidR="0082000A" w:rsidTr="00104D64">
        <w:tc>
          <w:tcPr>
            <w:tcW w:w="2358" w:type="dxa"/>
            <w:tcBorders>
              <w:top w:val="nil"/>
              <w:left w:val="nil"/>
              <w:bottom w:val="nil"/>
              <w:right w:val="nil"/>
            </w:tcBorders>
          </w:tcPr>
          <w:p w:rsidR="0082000A" w:rsidRPr="001A1E8C" w:rsidRDefault="0082000A" w:rsidP="00104D64">
            <w:pPr>
              <w:pStyle w:val="block"/>
              <w:rPr>
                <w:i/>
              </w:rPr>
            </w:pPr>
            <w:r>
              <w:t>Videos used during</w:t>
            </w:r>
            <w:r>
              <w:br/>
              <w:t>the course</w:t>
            </w:r>
          </w:p>
        </w:tc>
        <w:tc>
          <w:tcPr>
            <w:tcW w:w="7218" w:type="dxa"/>
            <w:tcBorders>
              <w:top w:val="nil"/>
              <w:left w:val="nil"/>
              <w:bottom w:val="nil"/>
              <w:right w:val="nil"/>
            </w:tcBorders>
          </w:tcPr>
          <w:p w:rsidR="0082000A" w:rsidRPr="00AB4994" w:rsidRDefault="0082000A" w:rsidP="00257B77">
            <w:r>
              <w:t xml:space="preserve">The videos used in this course are downloaded from the Partner Resource Center. </w:t>
            </w:r>
            <w:r w:rsidR="00257B77">
              <w:t>The zip file that includes the videos is listed as a separate download from the other course materials.</w:t>
            </w:r>
          </w:p>
        </w:tc>
      </w:tr>
    </w:tbl>
    <w:p w:rsidR="0082000A" w:rsidRDefault="0082000A" w:rsidP="003B0389"/>
    <w:p w:rsidR="0082000A" w:rsidRDefault="0082000A" w:rsidP="003B0389"/>
    <w:tbl>
      <w:tblPr>
        <w:tblStyle w:val="TableGrid"/>
        <w:tblW w:w="0" w:type="auto"/>
        <w:tblLook w:val="04A0" w:firstRow="1" w:lastRow="0" w:firstColumn="1" w:lastColumn="0" w:noHBand="0" w:noVBand="1"/>
      </w:tblPr>
      <w:tblGrid>
        <w:gridCol w:w="2358"/>
        <w:gridCol w:w="7218"/>
      </w:tblGrid>
      <w:tr w:rsidR="00AB4994" w:rsidTr="00896081">
        <w:tc>
          <w:tcPr>
            <w:tcW w:w="2358" w:type="dxa"/>
            <w:tcBorders>
              <w:top w:val="nil"/>
              <w:left w:val="nil"/>
              <w:bottom w:val="nil"/>
              <w:right w:val="nil"/>
            </w:tcBorders>
          </w:tcPr>
          <w:p w:rsidR="00AB4994" w:rsidRPr="001A1E8C" w:rsidRDefault="00AB4994" w:rsidP="00896081">
            <w:pPr>
              <w:pStyle w:val="block"/>
              <w:rPr>
                <w:i/>
              </w:rPr>
            </w:pPr>
            <w:bookmarkStart w:id="19" w:name="_Toc343415202"/>
            <w:r>
              <w:t>Course capacity</w:t>
            </w:r>
            <w:bookmarkEnd w:id="19"/>
          </w:p>
        </w:tc>
        <w:tc>
          <w:tcPr>
            <w:tcW w:w="7218" w:type="dxa"/>
            <w:tcBorders>
              <w:top w:val="nil"/>
              <w:left w:val="nil"/>
              <w:bottom w:val="nil"/>
              <w:right w:val="nil"/>
            </w:tcBorders>
          </w:tcPr>
          <w:p w:rsidR="0002156C" w:rsidRDefault="0002156C" w:rsidP="00AB4994">
            <w:r>
              <w:t>Course registration should not exceed 25 attendees</w:t>
            </w:r>
            <w:r w:rsidR="00AB4994">
              <w:t>.</w:t>
            </w:r>
            <w:r>
              <w:t xml:space="preserve"> There are </w:t>
            </w:r>
            <w:r w:rsidR="00247B4D">
              <w:t>two</w:t>
            </w:r>
            <w:r>
              <w:t xml:space="preserve"> reasons for establishing this limit.</w:t>
            </w:r>
          </w:p>
          <w:p w:rsidR="0002156C" w:rsidRDefault="0002156C" w:rsidP="00E35642">
            <w:pPr>
              <w:pStyle w:val="ListParagraph"/>
              <w:numPr>
                <w:ilvl w:val="0"/>
                <w:numId w:val="8"/>
              </w:numPr>
              <w:spacing w:before="120"/>
              <w:ind w:left="806"/>
            </w:pPr>
            <w:r>
              <w:t xml:space="preserve">The need to provide an adequate amount of time for </w:t>
            </w:r>
            <w:r w:rsidR="00257B77">
              <w:t xml:space="preserve">participating in, and </w:t>
            </w:r>
            <w:r>
              <w:t>debriefing group exercises.</w:t>
            </w:r>
          </w:p>
          <w:p w:rsidR="0002156C" w:rsidRDefault="0002156C" w:rsidP="00E35642">
            <w:pPr>
              <w:pStyle w:val="ListParagraph"/>
              <w:numPr>
                <w:ilvl w:val="0"/>
                <w:numId w:val="8"/>
              </w:numPr>
              <w:spacing w:before="120"/>
              <w:ind w:left="806"/>
            </w:pPr>
            <w:r>
              <w:t>Too large a class makes it difficult for all participants to comment, ask questions</w:t>
            </w:r>
            <w:r w:rsidR="00257B77">
              <w:t>,</w:t>
            </w:r>
            <w:r>
              <w:t xml:space="preserve"> and to interact during lectures.</w:t>
            </w:r>
          </w:p>
          <w:p w:rsidR="00247B4D" w:rsidRDefault="00257B77" w:rsidP="0002156C">
            <w:pPr>
              <w:spacing w:before="120"/>
            </w:pPr>
            <w:r>
              <w:t xml:space="preserve">The instructor may prefer to limit course registration to a size lower than 25 registrants. </w:t>
            </w:r>
            <w:r w:rsidR="00247B4D">
              <w:t xml:space="preserve">For example, if the instructor is inexperienced, they may prefer </w:t>
            </w:r>
            <w:r>
              <w:t>a smaller class to manage</w:t>
            </w:r>
            <w:r w:rsidR="00247B4D">
              <w:t>.</w:t>
            </w:r>
            <w:r>
              <w:t xml:space="preserve"> Also, the available classroom size itself may dictate that registration is limited to the size that the classroom can accommodate.</w:t>
            </w:r>
          </w:p>
          <w:p w:rsidR="00AB4994" w:rsidRPr="00847CFB" w:rsidRDefault="00247B4D" w:rsidP="00247B4D">
            <w:pPr>
              <w:spacing w:before="120"/>
              <w:ind w:left="792" w:hanging="792"/>
            </w:pPr>
            <w:r>
              <w:t>Note:</w:t>
            </w:r>
            <w:r>
              <w:tab/>
              <w:t xml:space="preserve">It is important to decide about the registration limit early so that an appropriately-sized classroom can be reserved. </w:t>
            </w:r>
          </w:p>
        </w:tc>
      </w:tr>
    </w:tbl>
    <w:p w:rsidR="00AB4994" w:rsidRDefault="00AB4994" w:rsidP="003B0389"/>
    <w:p w:rsidR="001A1E8C" w:rsidRDefault="001A1E8C" w:rsidP="003B0389"/>
    <w:tbl>
      <w:tblPr>
        <w:tblStyle w:val="TableGrid"/>
        <w:tblW w:w="0" w:type="auto"/>
        <w:tblLook w:val="04A0" w:firstRow="1" w:lastRow="0" w:firstColumn="1" w:lastColumn="0" w:noHBand="0" w:noVBand="1"/>
      </w:tblPr>
      <w:tblGrid>
        <w:gridCol w:w="2358"/>
        <w:gridCol w:w="7218"/>
      </w:tblGrid>
      <w:tr w:rsidR="00247B4D" w:rsidTr="00896081">
        <w:tc>
          <w:tcPr>
            <w:tcW w:w="2358" w:type="dxa"/>
            <w:tcBorders>
              <w:top w:val="nil"/>
              <w:left w:val="nil"/>
              <w:bottom w:val="nil"/>
              <w:right w:val="nil"/>
            </w:tcBorders>
          </w:tcPr>
          <w:p w:rsidR="00247B4D" w:rsidRPr="001A1E8C" w:rsidRDefault="008B5BB1" w:rsidP="00896081">
            <w:pPr>
              <w:pStyle w:val="block"/>
              <w:rPr>
                <w:i/>
              </w:rPr>
            </w:pPr>
            <w:bookmarkStart w:id="20" w:name="_Toc343415203"/>
            <w:r>
              <w:t>Communicating</w:t>
            </w:r>
            <w:r>
              <w:br/>
              <w:t>with registrants</w:t>
            </w:r>
            <w:bookmarkEnd w:id="20"/>
          </w:p>
        </w:tc>
        <w:tc>
          <w:tcPr>
            <w:tcW w:w="7218" w:type="dxa"/>
            <w:tcBorders>
              <w:top w:val="nil"/>
              <w:left w:val="nil"/>
              <w:bottom w:val="nil"/>
              <w:right w:val="nil"/>
            </w:tcBorders>
          </w:tcPr>
          <w:p w:rsidR="008B5BB1" w:rsidRDefault="00C329D4" w:rsidP="008B5BB1">
            <w:r>
              <w:t xml:space="preserve">Please </w:t>
            </w:r>
            <w:r w:rsidR="008B5BB1">
              <w:t xml:space="preserve">send the registrants their pre-course package with plenty of advance time before the course delivery. In that way, they will have adequate time to plan and to prepare for their course experience. </w:t>
            </w:r>
          </w:p>
          <w:p w:rsidR="00247B4D" w:rsidRPr="00847CFB" w:rsidRDefault="008B5BB1" w:rsidP="008B5BB1">
            <w:pPr>
              <w:spacing w:before="120"/>
            </w:pPr>
            <w:r>
              <w:t>In the pre-course letter, attendees are encouraged to read the textbook before the course delivery. Therefore, please send these materials to them as soon as possible.</w:t>
            </w:r>
          </w:p>
        </w:tc>
      </w:tr>
    </w:tbl>
    <w:p w:rsidR="00247B4D" w:rsidRDefault="00247B4D" w:rsidP="003B0389"/>
    <w:p w:rsidR="00247B4D" w:rsidRDefault="00247B4D" w:rsidP="003B0389"/>
    <w:tbl>
      <w:tblPr>
        <w:tblStyle w:val="TableGrid"/>
        <w:tblW w:w="0" w:type="auto"/>
        <w:tblLook w:val="04A0" w:firstRow="1" w:lastRow="0" w:firstColumn="1" w:lastColumn="0" w:noHBand="0" w:noVBand="1"/>
      </w:tblPr>
      <w:tblGrid>
        <w:gridCol w:w="2358"/>
        <w:gridCol w:w="7218"/>
      </w:tblGrid>
      <w:tr w:rsidR="008B5BB1" w:rsidTr="00896081">
        <w:tc>
          <w:tcPr>
            <w:tcW w:w="2358" w:type="dxa"/>
            <w:tcBorders>
              <w:top w:val="nil"/>
              <w:left w:val="nil"/>
              <w:bottom w:val="nil"/>
              <w:right w:val="nil"/>
            </w:tcBorders>
          </w:tcPr>
          <w:p w:rsidR="008B5BB1" w:rsidRPr="001A1E8C" w:rsidRDefault="00861F34" w:rsidP="00896081">
            <w:pPr>
              <w:pStyle w:val="block"/>
              <w:rPr>
                <w:i/>
              </w:rPr>
            </w:pPr>
            <w:bookmarkStart w:id="21" w:name="_Toc343415204"/>
            <w:r>
              <w:t>Assembling the</w:t>
            </w:r>
            <w:r>
              <w:br/>
              <w:t>course materials</w:t>
            </w:r>
            <w:bookmarkEnd w:id="21"/>
          </w:p>
        </w:tc>
        <w:tc>
          <w:tcPr>
            <w:tcW w:w="7218" w:type="dxa"/>
            <w:tcBorders>
              <w:top w:val="nil"/>
              <w:left w:val="nil"/>
              <w:bottom w:val="nil"/>
              <w:right w:val="nil"/>
            </w:tcBorders>
          </w:tcPr>
          <w:p w:rsidR="00861F34" w:rsidRPr="00861F34" w:rsidRDefault="00861F34" w:rsidP="00861F34">
            <w:r>
              <w:t xml:space="preserve">Allot yourself plenty of time to assemble the materials. Assembly instructions are included in the </w:t>
            </w:r>
            <w:r>
              <w:rPr>
                <w:i/>
              </w:rPr>
              <w:t xml:space="preserve">Collateral </w:t>
            </w:r>
            <w:r>
              <w:t>folder.</w:t>
            </w:r>
          </w:p>
        </w:tc>
      </w:tr>
    </w:tbl>
    <w:p w:rsidR="008B5BB1" w:rsidRDefault="008B5BB1" w:rsidP="003B0389"/>
    <w:p w:rsidR="008B5BB1" w:rsidRDefault="008B5BB1" w:rsidP="003B0389"/>
    <w:tbl>
      <w:tblPr>
        <w:tblStyle w:val="TableGrid"/>
        <w:tblW w:w="0" w:type="auto"/>
        <w:tblLook w:val="04A0" w:firstRow="1" w:lastRow="0" w:firstColumn="1" w:lastColumn="0" w:noHBand="0" w:noVBand="1"/>
      </w:tblPr>
      <w:tblGrid>
        <w:gridCol w:w="2358"/>
        <w:gridCol w:w="7218"/>
      </w:tblGrid>
      <w:tr w:rsidR="00861F34" w:rsidTr="00896081">
        <w:tc>
          <w:tcPr>
            <w:tcW w:w="2358" w:type="dxa"/>
            <w:tcBorders>
              <w:top w:val="nil"/>
              <w:left w:val="nil"/>
              <w:bottom w:val="nil"/>
              <w:right w:val="nil"/>
            </w:tcBorders>
          </w:tcPr>
          <w:p w:rsidR="00861F34" w:rsidRPr="001A1E8C" w:rsidRDefault="00861F34" w:rsidP="00896081">
            <w:pPr>
              <w:pStyle w:val="block"/>
              <w:rPr>
                <w:i/>
              </w:rPr>
            </w:pPr>
            <w:bookmarkStart w:id="22" w:name="_Toc343415205"/>
            <w:r>
              <w:t>Instructor</w:t>
            </w:r>
            <w:r>
              <w:br/>
              <w:t>preparation</w:t>
            </w:r>
            <w:bookmarkEnd w:id="22"/>
          </w:p>
        </w:tc>
        <w:tc>
          <w:tcPr>
            <w:tcW w:w="7218" w:type="dxa"/>
            <w:tcBorders>
              <w:top w:val="nil"/>
              <w:left w:val="nil"/>
              <w:bottom w:val="nil"/>
              <w:right w:val="nil"/>
            </w:tcBorders>
          </w:tcPr>
          <w:p w:rsidR="00861F34" w:rsidRDefault="00861F34" w:rsidP="00861F34">
            <w:r>
              <w:t>All instructors, including seasoned instructors, should carefully review the course materials before delivery. This includes the instructor’s guide, the course presentation materials, the exercises, and the exercise solutions.</w:t>
            </w:r>
          </w:p>
          <w:p w:rsidR="00861F34" w:rsidRPr="00861F34" w:rsidRDefault="00861F34" w:rsidP="00861F34">
            <w:pPr>
              <w:spacing w:before="120"/>
            </w:pPr>
            <w:r>
              <w:t>As you review the slides, consider what your talking points will be for each slide. (You certainly want to avoid just reading the slide material.)</w:t>
            </w:r>
          </w:p>
        </w:tc>
      </w:tr>
    </w:tbl>
    <w:p w:rsidR="00861F34" w:rsidRDefault="00861F34" w:rsidP="003B0389"/>
    <w:p w:rsidR="007F7CA9" w:rsidRDefault="007F7CA9">
      <w:pPr>
        <w:spacing w:after="200"/>
      </w:pPr>
      <w:r>
        <w:br w:type="page"/>
      </w:r>
    </w:p>
    <w:p w:rsidR="00861F34" w:rsidRDefault="00861F34" w:rsidP="003B0389"/>
    <w:tbl>
      <w:tblPr>
        <w:tblStyle w:val="TableGrid"/>
        <w:tblW w:w="0" w:type="auto"/>
        <w:tblLook w:val="04A0" w:firstRow="1" w:lastRow="0" w:firstColumn="1" w:lastColumn="0" w:noHBand="0" w:noVBand="1"/>
      </w:tblPr>
      <w:tblGrid>
        <w:gridCol w:w="2358"/>
        <w:gridCol w:w="7218"/>
      </w:tblGrid>
      <w:tr w:rsidR="00861F34" w:rsidTr="007F7CA9">
        <w:trPr>
          <w:trHeight w:val="1413"/>
        </w:trPr>
        <w:tc>
          <w:tcPr>
            <w:tcW w:w="2358" w:type="dxa"/>
            <w:tcBorders>
              <w:top w:val="nil"/>
              <w:left w:val="nil"/>
              <w:bottom w:val="nil"/>
              <w:right w:val="nil"/>
            </w:tcBorders>
          </w:tcPr>
          <w:p w:rsidR="00861F34" w:rsidRPr="001A1E8C" w:rsidRDefault="00861F34" w:rsidP="00896081">
            <w:pPr>
              <w:pStyle w:val="block"/>
              <w:rPr>
                <w:i/>
              </w:rPr>
            </w:pPr>
            <w:bookmarkStart w:id="23" w:name="_Toc343415206"/>
            <w:r>
              <w:t>First-time instructor?</w:t>
            </w:r>
            <w:bookmarkEnd w:id="23"/>
          </w:p>
        </w:tc>
        <w:tc>
          <w:tcPr>
            <w:tcW w:w="7218" w:type="dxa"/>
            <w:tcBorders>
              <w:top w:val="nil"/>
              <w:left w:val="nil"/>
              <w:bottom w:val="nil"/>
              <w:right w:val="nil"/>
            </w:tcBorders>
          </w:tcPr>
          <w:p w:rsidR="007F7CA9" w:rsidRDefault="00861F34" w:rsidP="007F7CA9">
            <w:r>
              <w:t xml:space="preserve">If you are a first-time instructor, then you will want to spend a considerable amount of time preparing for the course. </w:t>
            </w:r>
            <w:r w:rsidR="007F7CA9">
              <w:t xml:space="preserve">Doing so will help ensure that your course delivery experience is successful </w:t>
            </w:r>
            <w:r w:rsidR="00BF3F6B">
              <w:t>and</w:t>
            </w:r>
            <w:r w:rsidR="007F7CA9">
              <w:t xml:space="preserve"> enjoyable</w:t>
            </w:r>
            <w:r w:rsidR="007F7CA9">
              <w:rPr>
                <w:rFonts w:ascii="Courier New" w:hAnsi="Courier New" w:cs="Courier New"/>
              </w:rPr>
              <w:t>—</w:t>
            </w:r>
            <w:r w:rsidR="007F7CA9">
              <w:t>not only for the attendees, but also for you, the instructor.</w:t>
            </w:r>
          </w:p>
          <w:p w:rsidR="00861F34" w:rsidRDefault="007F7CA9" w:rsidP="007F7CA9">
            <w:pPr>
              <w:spacing w:before="120"/>
            </w:pPr>
            <w:r>
              <w:t>The preparation recommendations for first-time instructors follow.</w:t>
            </w:r>
          </w:p>
          <w:p w:rsidR="007F7CA9" w:rsidRDefault="007F7CA9" w:rsidP="00E35642">
            <w:pPr>
              <w:numPr>
                <w:ilvl w:val="0"/>
                <w:numId w:val="9"/>
              </w:numPr>
              <w:overflowPunct w:val="0"/>
              <w:autoSpaceDE w:val="0"/>
              <w:autoSpaceDN w:val="0"/>
              <w:adjustRightInd w:val="0"/>
              <w:spacing w:before="60"/>
              <w:textAlignment w:val="baseline"/>
            </w:pPr>
            <w:r>
              <w:t>Study the instructor’s guide</w:t>
            </w:r>
            <w:r w:rsidRPr="00E60B18">
              <w:t>.</w:t>
            </w:r>
          </w:p>
          <w:p w:rsidR="007F7CA9" w:rsidRDefault="007F7CA9" w:rsidP="00E35642">
            <w:pPr>
              <w:numPr>
                <w:ilvl w:val="0"/>
                <w:numId w:val="9"/>
              </w:numPr>
              <w:overflowPunct w:val="0"/>
              <w:autoSpaceDE w:val="0"/>
              <w:autoSpaceDN w:val="0"/>
              <w:adjustRightInd w:val="0"/>
              <w:spacing w:before="60"/>
              <w:textAlignment w:val="baseline"/>
            </w:pPr>
            <w:r>
              <w:t xml:space="preserve">Carefully review the course presentation materials. Think about your talking points and how you will deliver the material using your own examples. Also consider </w:t>
            </w:r>
            <w:r w:rsidR="00BF3F6B">
              <w:t>how you will compare and relate</w:t>
            </w:r>
            <w:r>
              <w:t xml:space="preserve"> content from different parts of the course.</w:t>
            </w:r>
          </w:p>
          <w:p w:rsidR="007F7CA9" w:rsidRDefault="007F7CA9" w:rsidP="00E35642">
            <w:pPr>
              <w:numPr>
                <w:ilvl w:val="0"/>
                <w:numId w:val="9"/>
              </w:numPr>
              <w:overflowPunct w:val="0"/>
              <w:autoSpaceDE w:val="0"/>
              <w:autoSpaceDN w:val="0"/>
              <w:adjustRightInd w:val="0"/>
              <w:spacing w:before="60"/>
              <w:textAlignment w:val="baseline"/>
            </w:pPr>
            <w:r>
              <w:t xml:space="preserve">Work through all of the exercises presented in the course. Compare your solutions to the </w:t>
            </w:r>
            <w:r w:rsidR="002026CE">
              <w:t>exercise answers provided in the handouts. Consider how you will debrief the exercises during the course.</w:t>
            </w:r>
          </w:p>
          <w:p w:rsidR="002026CE" w:rsidRDefault="002026CE" w:rsidP="00E35642">
            <w:pPr>
              <w:numPr>
                <w:ilvl w:val="0"/>
                <w:numId w:val="9"/>
              </w:numPr>
              <w:overflowPunct w:val="0"/>
              <w:autoSpaceDE w:val="0"/>
              <w:autoSpaceDN w:val="0"/>
              <w:adjustRightInd w:val="0"/>
              <w:spacing w:before="60"/>
              <w:textAlignment w:val="baseline"/>
            </w:pPr>
            <w:r>
              <w:t>Review the videos that are used in the course.</w:t>
            </w:r>
          </w:p>
          <w:p w:rsidR="007F7CA9" w:rsidRDefault="007F7CA9" w:rsidP="00E35642">
            <w:pPr>
              <w:numPr>
                <w:ilvl w:val="0"/>
                <w:numId w:val="9"/>
              </w:numPr>
              <w:overflowPunct w:val="0"/>
              <w:autoSpaceDE w:val="0"/>
              <w:autoSpaceDN w:val="0"/>
              <w:adjustRightInd w:val="0"/>
              <w:spacing w:before="60"/>
              <w:textAlignment w:val="baseline"/>
            </w:pPr>
            <w:r>
              <w:t xml:space="preserve">Review the book, </w:t>
            </w:r>
            <w:r>
              <w:rPr>
                <w:i/>
              </w:rPr>
              <w:t>Leading a Development Team</w:t>
            </w:r>
            <w:r w:rsidR="00BF3F6B">
              <w:rPr>
                <w:i/>
              </w:rPr>
              <w:t>,</w:t>
            </w:r>
            <w:r w:rsidR="00687042">
              <w:t xml:space="preserve"> by Watts Humphrey</w:t>
            </w:r>
            <w:r>
              <w:t xml:space="preserve">. Consider reviewing other TSP books if you feel that a </w:t>
            </w:r>
            <w:r w:rsidR="002026CE">
              <w:rPr>
                <w:i/>
              </w:rPr>
              <w:t>refresher</w:t>
            </w:r>
            <w:r w:rsidR="002026CE">
              <w:t xml:space="preserve"> would help you </w:t>
            </w:r>
            <w:r w:rsidR="00BF3F6B">
              <w:t>with elaborating</w:t>
            </w:r>
            <w:r w:rsidR="002026CE">
              <w:t xml:space="preserve"> </w:t>
            </w:r>
            <w:r w:rsidR="00BF3F6B">
              <w:t>various</w:t>
            </w:r>
            <w:r w:rsidR="002026CE">
              <w:t xml:space="preserve"> topic</w:t>
            </w:r>
            <w:r w:rsidR="00BF3F6B">
              <w:t>s</w:t>
            </w:r>
            <w:r w:rsidR="002026CE">
              <w:t>.</w:t>
            </w:r>
          </w:p>
          <w:p w:rsidR="00A70D55" w:rsidRPr="00861F34" w:rsidRDefault="00A70D55" w:rsidP="00687042">
            <w:pPr>
              <w:numPr>
                <w:ilvl w:val="0"/>
                <w:numId w:val="9"/>
              </w:numPr>
              <w:overflowPunct w:val="0"/>
              <w:autoSpaceDE w:val="0"/>
              <w:autoSpaceDN w:val="0"/>
              <w:adjustRightInd w:val="0"/>
              <w:spacing w:before="60"/>
              <w:textAlignment w:val="baseline"/>
            </w:pPr>
            <w:r>
              <w:t xml:space="preserve">Facilitation is a key skill needed during the course. If group facilitation is new to you, review </w:t>
            </w:r>
            <w:r w:rsidR="00687042">
              <w:t>source</w:t>
            </w:r>
            <w:r>
              <w:t xml:space="preserve"> materials on this topic.</w:t>
            </w:r>
          </w:p>
        </w:tc>
      </w:tr>
    </w:tbl>
    <w:p w:rsidR="001A1E8C" w:rsidRDefault="001A1E8C" w:rsidP="003B0389"/>
    <w:p w:rsidR="002026CE" w:rsidRDefault="002026CE" w:rsidP="003B0389"/>
    <w:tbl>
      <w:tblPr>
        <w:tblStyle w:val="TableGrid"/>
        <w:tblW w:w="0" w:type="auto"/>
        <w:tblLook w:val="04A0" w:firstRow="1" w:lastRow="0" w:firstColumn="1" w:lastColumn="0" w:noHBand="0" w:noVBand="1"/>
      </w:tblPr>
      <w:tblGrid>
        <w:gridCol w:w="2358"/>
        <w:gridCol w:w="7218"/>
      </w:tblGrid>
      <w:tr w:rsidR="002026CE" w:rsidTr="00896081">
        <w:trPr>
          <w:trHeight w:val="1413"/>
        </w:trPr>
        <w:tc>
          <w:tcPr>
            <w:tcW w:w="2358" w:type="dxa"/>
            <w:tcBorders>
              <w:top w:val="nil"/>
              <w:left w:val="nil"/>
              <w:bottom w:val="nil"/>
              <w:right w:val="nil"/>
            </w:tcBorders>
          </w:tcPr>
          <w:p w:rsidR="002026CE" w:rsidRPr="002026CE" w:rsidRDefault="002026CE" w:rsidP="004F3827">
            <w:pPr>
              <w:pStyle w:val="block"/>
            </w:pPr>
            <w:bookmarkStart w:id="24" w:name="_Toc343415207"/>
            <w:r>
              <w:t>Preparing the</w:t>
            </w:r>
            <w:r w:rsidR="004F3827">
              <w:br/>
            </w:r>
            <w:r>
              <w:t>classroom</w:t>
            </w:r>
            <w:bookmarkEnd w:id="24"/>
          </w:p>
        </w:tc>
        <w:tc>
          <w:tcPr>
            <w:tcW w:w="7218" w:type="dxa"/>
            <w:tcBorders>
              <w:top w:val="nil"/>
              <w:left w:val="nil"/>
              <w:bottom w:val="nil"/>
              <w:right w:val="nil"/>
            </w:tcBorders>
          </w:tcPr>
          <w:p w:rsidR="002026CE" w:rsidRDefault="002026CE" w:rsidP="002026CE">
            <w:pPr>
              <w:overflowPunct w:val="0"/>
              <w:autoSpaceDE w:val="0"/>
              <w:autoSpaceDN w:val="0"/>
              <w:adjustRightInd w:val="0"/>
              <w:textAlignment w:val="baseline"/>
            </w:pPr>
            <w:r>
              <w:t>As the course instructor, you are ultimately responsible for the learning environment.</w:t>
            </w:r>
          </w:p>
          <w:p w:rsidR="002026CE" w:rsidRDefault="002026CE" w:rsidP="002026CE">
            <w:pPr>
              <w:overflowPunct w:val="0"/>
              <w:autoSpaceDE w:val="0"/>
              <w:autoSpaceDN w:val="0"/>
              <w:adjustRightInd w:val="0"/>
              <w:spacing w:before="120"/>
              <w:textAlignment w:val="baseline"/>
            </w:pPr>
            <w:r>
              <w:t>On the day before the course begins, prepare the classroom for the arrival of the attendees the next morning.</w:t>
            </w:r>
          </w:p>
          <w:p w:rsidR="002026CE" w:rsidRDefault="002026CE" w:rsidP="00E35642">
            <w:pPr>
              <w:pStyle w:val="ListParagraph"/>
              <w:numPr>
                <w:ilvl w:val="0"/>
                <w:numId w:val="10"/>
              </w:numPr>
              <w:overflowPunct w:val="0"/>
              <w:autoSpaceDE w:val="0"/>
              <w:autoSpaceDN w:val="0"/>
              <w:adjustRightInd w:val="0"/>
              <w:spacing w:before="80"/>
              <w:textAlignment w:val="baseline"/>
            </w:pPr>
            <w:r>
              <w:t>Ensure that the tables are arranged optimally. Every attendee must have a clear view of the projection screen.</w:t>
            </w:r>
          </w:p>
          <w:p w:rsidR="00553B76" w:rsidRDefault="00553B76" w:rsidP="00E35642">
            <w:pPr>
              <w:pStyle w:val="ListParagraph"/>
              <w:numPr>
                <w:ilvl w:val="0"/>
                <w:numId w:val="10"/>
              </w:numPr>
              <w:overflowPunct w:val="0"/>
              <w:autoSpaceDE w:val="0"/>
              <w:autoSpaceDN w:val="0"/>
              <w:adjustRightInd w:val="0"/>
              <w:spacing w:before="80"/>
              <w:textAlignment w:val="baseline"/>
            </w:pPr>
            <w:r>
              <w:t xml:space="preserve">The course materials should be neatly set out for each of the attendees. Place markers at each table if the </w:t>
            </w:r>
            <w:r w:rsidR="00704707">
              <w:t>attendee</w:t>
            </w:r>
            <w:r>
              <w:t xml:space="preserve"> will write their name on a blank tent card.</w:t>
            </w:r>
          </w:p>
          <w:p w:rsidR="002026CE" w:rsidRDefault="002026CE" w:rsidP="00E35642">
            <w:pPr>
              <w:pStyle w:val="ListParagraph"/>
              <w:numPr>
                <w:ilvl w:val="0"/>
                <w:numId w:val="10"/>
              </w:numPr>
              <w:overflowPunct w:val="0"/>
              <w:autoSpaceDE w:val="0"/>
              <w:autoSpaceDN w:val="0"/>
              <w:adjustRightInd w:val="0"/>
              <w:spacing w:before="80"/>
              <w:textAlignment w:val="baseline"/>
            </w:pPr>
            <w:r>
              <w:t>Check the classroom lights. You should know how to adjust them if needed.</w:t>
            </w:r>
          </w:p>
          <w:p w:rsidR="002026CE" w:rsidRDefault="002026CE" w:rsidP="00E35642">
            <w:pPr>
              <w:pStyle w:val="ListParagraph"/>
              <w:numPr>
                <w:ilvl w:val="0"/>
                <w:numId w:val="10"/>
              </w:numPr>
              <w:overflowPunct w:val="0"/>
              <w:autoSpaceDE w:val="0"/>
              <w:autoSpaceDN w:val="0"/>
              <w:adjustRightInd w:val="0"/>
              <w:spacing w:before="80"/>
              <w:textAlignment w:val="baseline"/>
            </w:pPr>
            <w:r>
              <w:t>Check the computer and projection equipment to ensure proper working order.</w:t>
            </w:r>
          </w:p>
          <w:p w:rsidR="00553B76" w:rsidRDefault="00553B76" w:rsidP="00E35642">
            <w:pPr>
              <w:pStyle w:val="ListParagraph"/>
              <w:numPr>
                <w:ilvl w:val="0"/>
                <w:numId w:val="10"/>
              </w:numPr>
              <w:overflowPunct w:val="0"/>
              <w:autoSpaceDE w:val="0"/>
              <w:autoSpaceDN w:val="0"/>
              <w:adjustRightInd w:val="0"/>
              <w:spacing w:before="80"/>
              <w:textAlignment w:val="baseline"/>
            </w:pPr>
            <w:r>
              <w:t xml:space="preserve">Review the safety procedures for the building. Know where the fire exits are located. </w:t>
            </w:r>
          </w:p>
          <w:p w:rsidR="00553B76" w:rsidRDefault="00553B76" w:rsidP="00E35642">
            <w:pPr>
              <w:pStyle w:val="ListParagraph"/>
              <w:numPr>
                <w:ilvl w:val="0"/>
                <w:numId w:val="10"/>
              </w:numPr>
              <w:overflowPunct w:val="0"/>
              <w:autoSpaceDE w:val="0"/>
              <w:autoSpaceDN w:val="0"/>
              <w:adjustRightInd w:val="0"/>
              <w:spacing w:before="80"/>
              <w:textAlignment w:val="baseline"/>
            </w:pPr>
            <w:r>
              <w:t>Know where the restroom facilities are.</w:t>
            </w:r>
          </w:p>
          <w:p w:rsidR="00553B76" w:rsidRDefault="00553B76" w:rsidP="00E35642">
            <w:pPr>
              <w:pStyle w:val="ListParagraph"/>
              <w:numPr>
                <w:ilvl w:val="0"/>
                <w:numId w:val="10"/>
              </w:numPr>
              <w:overflowPunct w:val="0"/>
              <w:autoSpaceDE w:val="0"/>
              <w:autoSpaceDN w:val="0"/>
              <w:adjustRightInd w:val="0"/>
              <w:spacing w:before="80"/>
              <w:textAlignment w:val="baseline"/>
            </w:pPr>
            <w:r>
              <w:t>Are there special security regulations? If so, make sure you are</w:t>
            </w:r>
            <w:r w:rsidR="00AB40D2">
              <w:t xml:space="preserve"> </w:t>
            </w:r>
            <w:r>
              <w:t xml:space="preserve">familiar with </w:t>
            </w:r>
            <w:r w:rsidR="00BF3F6B">
              <w:t>them</w:t>
            </w:r>
            <w:r>
              <w:t xml:space="preserve"> so that you can communicate </w:t>
            </w:r>
            <w:r w:rsidR="00BF3F6B">
              <w:t>any issues</w:t>
            </w:r>
            <w:r>
              <w:t xml:space="preserve"> to the attendees the next day.</w:t>
            </w:r>
          </w:p>
          <w:p w:rsidR="002026CE" w:rsidRPr="00861F34" w:rsidRDefault="002026CE" w:rsidP="002026CE">
            <w:pPr>
              <w:overflowPunct w:val="0"/>
              <w:autoSpaceDE w:val="0"/>
              <w:autoSpaceDN w:val="0"/>
              <w:adjustRightInd w:val="0"/>
              <w:spacing w:before="120"/>
              <w:textAlignment w:val="baseline"/>
            </w:pPr>
            <w:r>
              <w:t>You also need to consider what you need to do if there are problems. For example, what would you do if a projection bulb burns out? Who can help you with computer-projector connection i</w:t>
            </w:r>
            <w:r w:rsidR="00BF3F6B">
              <w:t>ssues?</w:t>
            </w:r>
          </w:p>
        </w:tc>
      </w:tr>
    </w:tbl>
    <w:p w:rsidR="002859FA" w:rsidRDefault="002859FA" w:rsidP="00553B76">
      <w:pPr>
        <w:pStyle w:val="Section"/>
        <w:sectPr w:rsidR="002859FA" w:rsidSect="00327E99">
          <w:headerReference w:type="default" r:id="rId21"/>
          <w:pgSz w:w="12240" w:h="15840"/>
          <w:pgMar w:top="1080" w:right="1440" w:bottom="1080" w:left="1440" w:header="720" w:footer="720" w:gutter="0"/>
          <w:cols w:space="720"/>
          <w:titlePg/>
          <w:docGrid w:linePitch="360"/>
        </w:sectPr>
      </w:pPr>
    </w:p>
    <w:p w:rsidR="00553B76" w:rsidRDefault="00553B76" w:rsidP="00012D73">
      <w:pPr>
        <w:pStyle w:val="Section"/>
        <w:spacing w:after="0"/>
      </w:pPr>
      <w:bookmarkStart w:id="25" w:name="_Toc343415208"/>
      <w:bookmarkStart w:id="26" w:name="During"/>
      <w:r>
        <w:lastRenderedPageBreak/>
        <w:t>During the Course</w:t>
      </w:r>
      <w:bookmarkEnd w:id="25"/>
    </w:p>
    <w:p w:rsidR="00012D73" w:rsidRPr="00327E99" w:rsidRDefault="00012D73" w:rsidP="00012D73">
      <w:pPr>
        <w:spacing w:after="600"/>
      </w:pPr>
      <w:r>
        <w:t>Course Administration and Classroom Management</w:t>
      </w:r>
    </w:p>
    <w:p w:rsidR="00012D73" w:rsidRPr="00012D73" w:rsidRDefault="00012D73" w:rsidP="00012D73"/>
    <w:tbl>
      <w:tblPr>
        <w:tblStyle w:val="TableGrid"/>
        <w:tblW w:w="0" w:type="auto"/>
        <w:tblLook w:val="04A0" w:firstRow="1" w:lastRow="0" w:firstColumn="1" w:lastColumn="0" w:noHBand="0" w:noVBand="1"/>
      </w:tblPr>
      <w:tblGrid>
        <w:gridCol w:w="2358"/>
        <w:gridCol w:w="7218"/>
      </w:tblGrid>
      <w:tr w:rsidR="00553B76" w:rsidTr="00553B76">
        <w:trPr>
          <w:trHeight w:val="387"/>
        </w:trPr>
        <w:tc>
          <w:tcPr>
            <w:tcW w:w="2358" w:type="dxa"/>
            <w:tcBorders>
              <w:top w:val="nil"/>
              <w:left w:val="nil"/>
              <w:bottom w:val="nil"/>
              <w:right w:val="nil"/>
            </w:tcBorders>
          </w:tcPr>
          <w:bookmarkEnd w:id="26"/>
          <w:p w:rsidR="00553B76" w:rsidRPr="001A1E8C" w:rsidRDefault="00553B76" w:rsidP="00B74EAC">
            <w:pPr>
              <w:pStyle w:val="NoBlock"/>
              <w:rPr>
                <w:i/>
              </w:rPr>
            </w:pPr>
            <w:r>
              <w:t>Introduction</w:t>
            </w:r>
          </w:p>
        </w:tc>
        <w:tc>
          <w:tcPr>
            <w:tcW w:w="7218" w:type="dxa"/>
            <w:tcBorders>
              <w:top w:val="nil"/>
              <w:left w:val="nil"/>
              <w:bottom w:val="nil"/>
              <w:right w:val="nil"/>
            </w:tcBorders>
          </w:tcPr>
          <w:p w:rsidR="00553B76" w:rsidRPr="00861F34" w:rsidRDefault="00553B76" w:rsidP="00BF3F6B">
            <w:r>
              <w:t xml:space="preserve">This section addresses some issues </w:t>
            </w:r>
            <w:r w:rsidRPr="00553B76">
              <w:t>associated</w:t>
            </w:r>
            <w:r>
              <w:t xml:space="preserve"> with classroom management and facilitation during delivery of the course.</w:t>
            </w:r>
          </w:p>
        </w:tc>
      </w:tr>
    </w:tbl>
    <w:p w:rsidR="00861F34" w:rsidRDefault="00861F34" w:rsidP="003B0389"/>
    <w:p w:rsidR="0038571D" w:rsidRDefault="0038571D" w:rsidP="003B0389"/>
    <w:tbl>
      <w:tblPr>
        <w:tblStyle w:val="TableGrid"/>
        <w:tblW w:w="0" w:type="auto"/>
        <w:tblLook w:val="04A0" w:firstRow="1" w:lastRow="0" w:firstColumn="1" w:lastColumn="0" w:noHBand="0" w:noVBand="1"/>
      </w:tblPr>
      <w:tblGrid>
        <w:gridCol w:w="2358"/>
        <w:gridCol w:w="7218"/>
      </w:tblGrid>
      <w:tr w:rsidR="0038571D" w:rsidTr="00B74EAC">
        <w:trPr>
          <w:trHeight w:val="387"/>
        </w:trPr>
        <w:tc>
          <w:tcPr>
            <w:tcW w:w="2358" w:type="dxa"/>
            <w:tcBorders>
              <w:top w:val="nil"/>
              <w:left w:val="nil"/>
              <w:bottom w:val="nil"/>
              <w:right w:val="nil"/>
            </w:tcBorders>
          </w:tcPr>
          <w:p w:rsidR="0038571D" w:rsidRPr="001A1E8C" w:rsidRDefault="0038571D" w:rsidP="00B74EAC">
            <w:pPr>
              <w:pStyle w:val="block"/>
              <w:rPr>
                <w:i/>
              </w:rPr>
            </w:pPr>
            <w:bookmarkStart w:id="27" w:name="_Toc343415209"/>
            <w:r>
              <w:t>Instructor</w:t>
            </w:r>
            <w:r>
              <w:br/>
              <w:t>behaviors</w:t>
            </w:r>
            <w:bookmarkEnd w:id="27"/>
          </w:p>
        </w:tc>
        <w:tc>
          <w:tcPr>
            <w:tcW w:w="7218" w:type="dxa"/>
            <w:tcBorders>
              <w:top w:val="nil"/>
              <w:left w:val="nil"/>
              <w:bottom w:val="nil"/>
              <w:right w:val="nil"/>
            </w:tcBorders>
          </w:tcPr>
          <w:p w:rsidR="0038571D" w:rsidRDefault="0038571D" w:rsidP="0038571D">
            <w:r>
              <w:t>It is</w:t>
            </w:r>
            <w:r w:rsidR="00BF3F6B">
              <w:t xml:space="preserve"> essential</w:t>
            </w:r>
            <w:r>
              <w:t xml:space="preserve"> to maintain a friendly and professional presence in the classroom at all times.</w:t>
            </w:r>
          </w:p>
          <w:p w:rsidR="0038571D" w:rsidRPr="00861F34" w:rsidRDefault="00BF3F6B" w:rsidP="0038571D">
            <w:pPr>
              <w:spacing w:before="120"/>
            </w:pPr>
            <w:r>
              <w:t>Strive</w:t>
            </w:r>
            <w:r w:rsidR="0038571D">
              <w:t xml:space="preserve"> to model the behaviors that you would like to see with the attendees. For example, being prepared, punctual, and organized are traits that you want to demonstrate during the course.</w:t>
            </w:r>
          </w:p>
        </w:tc>
      </w:tr>
    </w:tbl>
    <w:p w:rsidR="0038571D" w:rsidRDefault="0038571D" w:rsidP="003B0389"/>
    <w:p w:rsidR="0038571D" w:rsidRDefault="0038571D" w:rsidP="003B0389"/>
    <w:tbl>
      <w:tblPr>
        <w:tblStyle w:val="TableGrid"/>
        <w:tblW w:w="0" w:type="auto"/>
        <w:tblLook w:val="04A0" w:firstRow="1" w:lastRow="0" w:firstColumn="1" w:lastColumn="0" w:noHBand="0" w:noVBand="1"/>
      </w:tblPr>
      <w:tblGrid>
        <w:gridCol w:w="2358"/>
        <w:gridCol w:w="7218"/>
      </w:tblGrid>
      <w:tr w:rsidR="0038571D" w:rsidTr="00B74EAC">
        <w:trPr>
          <w:trHeight w:val="387"/>
        </w:trPr>
        <w:tc>
          <w:tcPr>
            <w:tcW w:w="2358" w:type="dxa"/>
            <w:tcBorders>
              <w:top w:val="nil"/>
              <w:left w:val="nil"/>
              <w:bottom w:val="nil"/>
              <w:right w:val="nil"/>
            </w:tcBorders>
          </w:tcPr>
          <w:p w:rsidR="0038571D" w:rsidRPr="001A1E8C" w:rsidRDefault="0038571D" w:rsidP="00B74EAC">
            <w:pPr>
              <w:pStyle w:val="block"/>
              <w:rPr>
                <w:i/>
              </w:rPr>
            </w:pPr>
            <w:bookmarkStart w:id="28" w:name="_Toc343415210"/>
            <w:r>
              <w:t>On the first day</w:t>
            </w:r>
            <w:bookmarkEnd w:id="28"/>
          </w:p>
        </w:tc>
        <w:tc>
          <w:tcPr>
            <w:tcW w:w="7218" w:type="dxa"/>
            <w:tcBorders>
              <w:top w:val="nil"/>
              <w:left w:val="nil"/>
              <w:bottom w:val="nil"/>
              <w:right w:val="nil"/>
            </w:tcBorders>
          </w:tcPr>
          <w:p w:rsidR="0038571D" w:rsidRDefault="0038571D" w:rsidP="0038571D">
            <w:r>
              <w:t>On the first day of the course, please arrive sufficiently early before the course begins to ensure that everything is set up and ready to go.</w:t>
            </w:r>
            <w:r w:rsidR="00EC0C05">
              <w:t xml:space="preserve"> This will help to get the course off to a good start.</w:t>
            </w:r>
          </w:p>
          <w:p w:rsidR="00EC0C05" w:rsidRPr="00861F34" w:rsidRDefault="00EC0C05" w:rsidP="00EC0C05">
            <w:pPr>
              <w:spacing w:before="120"/>
            </w:pPr>
            <w:r>
              <w:t>Be in the classroom early to greet the attendees as they arrive. Introduce yourself and welcome them to the course.</w:t>
            </w:r>
          </w:p>
        </w:tc>
      </w:tr>
    </w:tbl>
    <w:p w:rsidR="0038571D" w:rsidRDefault="0038571D" w:rsidP="003B0389"/>
    <w:tbl>
      <w:tblPr>
        <w:tblStyle w:val="TableGrid"/>
        <w:tblW w:w="0" w:type="auto"/>
        <w:tblLook w:val="04A0" w:firstRow="1" w:lastRow="0" w:firstColumn="1" w:lastColumn="0" w:noHBand="0" w:noVBand="1"/>
      </w:tblPr>
      <w:tblGrid>
        <w:gridCol w:w="2358"/>
        <w:gridCol w:w="7218"/>
      </w:tblGrid>
      <w:tr w:rsidR="005D6D67" w:rsidTr="00104D64">
        <w:trPr>
          <w:trHeight w:val="387"/>
        </w:trPr>
        <w:tc>
          <w:tcPr>
            <w:tcW w:w="2358" w:type="dxa"/>
            <w:tcBorders>
              <w:top w:val="nil"/>
              <w:left w:val="nil"/>
              <w:bottom w:val="nil"/>
              <w:right w:val="nil"/>
            </w:tcBorders>
          </w:tcPr>
          <w:p w:rsidR="005D6D67" w:rsidRPr="001A1E8C" w:rsidRDefault="005D6D67" w:rsidP="00104D64">
            <w:pPr>
              <w:pStyle w:val="block"/>
              <w:rPr>
                <w:i/>
              </w:rPr>
            </w:pPr>
            <w:r>
              <w:t>Presenting the</w:t>
            </w:r>
            <w:r>
              <w:br/>
              <w:t>course slides</w:t>
            </w:r>
          </w:p>
        </w:tc>
        <w:tc>
          <w:tcPr>
            <w:tcW w:w="7218" w:type="dxa"/>
            <w:tcBorders>
              <w:top w:val="nil"/>
              <w:left w:val="nil"/>
              <w:bottom w:val="nil"/>
              <w:right w:val="nil"/>
            </w:tcBorders>
          </w:tcPr>
          <w:p w:rsidR="005D6D67" w:rsidRPr="005D6D67" w:rsidRDefault="005D6D67" w:rsidP="005D6D67">
            <w:r>
              <w:t xml:space="preserve">If you have prepared adequately before the course, you will be ready with your talking points for each slide as it is presented. Please cover the content of the slide but do </w:t>
            </w:r>
            <w:r>
              <w:rPr>
                <w:i/>
              </w:rPr>
              <w:t>not</w:t>
            </w:r>
            <w:r>
              <w:t xml:space="preserve"> simply read the slide itself. Paraphrase the slide and augment it with your own story, when appropriate. However, be careful about timing and do not spend too much time on any one slide. </w:t>
            </w:r>
          </w:p>
        </w:tc>
      </w:tr>
    </w:tbl>
    <w:p w:rsidR="005D6D67" w:rsidRDefault="005D6D67" w:rsidP="003B0389"/>
    <w:p w:rsidR="005D6D67" w:rsidRDefault="005D6D67">
      <w:pPr>
        <w:spacing w:after="200"/>
      </w:pPr>
      <w:r>
        <w:rPr>
          <w:noProof/>
        </w:rPr>
        <w:drawing>
          <wp:anchor distT="0" distB="0" distL="114300" distR="114300" simplePos="0" relativeHeight="251718656" behindDoc="0" locked="0" layoutInCell="1" allowOverlap="1" wp14:anchorId="697D86A0" wp14:editId="0FA2A958">
            <wp:simplePos x="0" y="0"/>
            <wp:positionH relativeFrom="column">
              <wp:posOffset>2506213</wp:posOffset>
            </wp:positionH>
            <wp:positionV relativeFrom="paragraph">
              <wp:posOffset>243577</wp:posOffset>
            </wp:positionV>
            <wp:extent cx="3505199" cy="2628899"/>
            <wp:effectExtent l="0" t="0" r="635" b="635"/>
            <wp:wrapNone/>
            <wp:docPr id="2" name="Picture 2" descr="\\ad\dfs\Users\mkasunic\Documents\iStock\iStock_000008155543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iStock_000008155543XSmall.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05199" cy="2628899"/>
                    </a:xfrm>
                    <a:prstGeom prst="rect">
                      <a:avLst/>
                    </a:prstGeom>
                    <a:noFill/>
                    <a:ln>
                      <a:noFill/>
                    </a:ln>
                  </pic:spPr>
                </pic:pic>
              </a:graphicData>
            </a:graphic>
            <wp14:sizeRelH relativeFrom="page">
              <wp14:pctWidth>0</wp14:pctWidth>
            </wp14:sizeRelH>
            <wp14:sizeRelV relativeFrom="page">
              <wp14:pctHeight>0</wp14:pctHeight>
            </wp14:sizeRelV>
          </wp:anchor>
        </w:drawing>
      </w:r>
      <w:r>
        <w:br w:type="page"/>
      </w:r>
    </w:p>
    <w:tbl>
      <w:tblPr>
        <w:tblStyle w:val="TableGrid"/>
        <w:tblW w:w="0" w:type="auto"/>
        <w:tblLook w:val="04A0" w:firstRow="1" w:lastRow="0" w:firstColumn="1" w:lastColumn="0" w:noHBand="0" w:noVBand="1"/>
      </w:tblPr>
      <w:tblGrid>
        <w:gridCol w:w="2358"/>
        <w:gridCol w:w="7218"/>
      </w:tblGrid>
      <w:tr w:rsidR="00553B76" w:rsidTr="00896081">
        <w:trPr>
          <w:trHeight w:val="387"/>
        </w:trPr>
        <w:tc>
          <w:tcPr>
            <w:tcW w:w="2358" w:type="dxa"/>
            <w:tcBorders>
              <w:top w:val="nil"/>
              <w:left w:val="nil"/>
              <w:bottom w:val="nil"/>
              <w:right w:val="nil"/>
            </w:tcBorders>
          </w:tcPr>
          <w:p w:rsidR="00553B76" w:rsidRPr="001A1E8C" w:rsidRDefault="00553B76" w:rsidP="00896081">
            <w:pPr>
              <w:pStyle w:val="block"/>
              <w:rPr>
                <w:i/>
              </w:rPr>
            </w:pPr>
            <w:bookmarkStart w:id="29" w:name="_Toc343415211"/>
            <w:r>
              <w:lastRenderedPageBreak/>
              <w:t>Interactions &amp;</w:t>
            </w:r>
            <w:r>
              <w:br/>
              <w:t>discussions</w:t>
            </w:r>
            <w:bookmarkEnd w:id="29"/>
          </w:p>
        </w:tc>
        <w:tc>
          <w:tcPr>
            <w:tcW w:w="7218" w:type="dxa"/>
            <w:tcBorders>
              <w:top w:val="nil"/>
              <w:left w:val="nil"/>
              <w:bottom w:val="nil"/>
              <w:right w:val="nil"/>
            </w:tcBorders>
          </w:tcPr>
          <w:p w:rsidR="00553B76" w:rsidRDefault="001E7F29" w:rsidP="001E7F29">
            <w:r>
              <w:t>An important way of keeping the attendees involved during the</w:t>
            </w:r>
            <w:r w:rsidR="00EC0C05">
              <w:t xml:space="preserve"> course</w:t>
            </w:r>
            <w:r w:rsidR="00AB40D2">
              <w:t xml:space="preserve"> </w:t>
            </w:r>
            <w:r w:rsidR="005D6D67">
              <w:t xml:space="preserve">presentations </w:t>
            </w:r>
            <w:r>
              <w:t>is to frequently engage them with interactions and discussion.</w:t>
            </w:r>
          </w:p>
          <w:p w:rsidR="001E7F29" w:rsidRDefault="001E7F29" w:rsidP="001E7F29">
            <w:pPr>
              <w:spacing w:before="120"/>
            </w:pPr>
            <w:r>
              <w:t>There are a significant number of planned interactions that have been planted throughout the material. Many of these are highlighted in the presentation materials with a unique slide type</w:t>
            </w:r>
            <w:r w:rsidR="00EC0C05">
              <w:t xml:space="preserve"> that serves as a visual cue for setting up an interaction with the attendees</w:t>
            </w:r>
            <w:r>
              <w:t>. Here is an example of an interaction slide.</w:t>
            </w:r>
          </w:p>
          <w:p w:rsidR="00EC0C05" w:rsidRPr="00EC0C05" w:rsidRDefault="00EC0C05" w:rsidP="00EC0C05"/>
          <w:p w:rsidR="001E7F29" w:rsidRDefault="001E7F29" w:rsidP="001E7F29">
            <w:pPr>
              <w:spacing w:before="120"/>
              <w:jc w:val="center"/>
            </w:pPr>
            <w:r w:rsidRPr="001E7F29">
              <w:rPr>
                <w:noProof/>
              </w:rPr>
              <w:drawing>
                <wp:inline distT="0" distB="0" distL="0" distR="0" wp14:anchorId="6E473E7A" wp14:editId="3E34C049">
                  <wp:extent cx="1715784" cy="1286838"/>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1718562" cy="1288922"/>
                          </a:xfrm>
                          <a:prstGeom prst="rect">
                            <a:avLst/>
                          </a:prstGeom>
                        </pic:spPr>
                      </pic:pic>
                    </a:graphicData>
                  </a:graphic>
                </wp:inline>
              </w:drawing>
            </w:r>
          </w:p>
          <w:p w:rsidR="001E7F29" w:rsidRDefault="001E7F29" w:rsidP="001E7F29">
            <w:pPr>
              <w:spacing w:before="240"/>
            </w:pPr>
            <w:r>
              <w:t xml:space="preserve">When </w:t>
            </w:r>
            <w:r w:rsidR="00EC0C05">
              <w:t>presenting</w:t>
            </w:r>
            <w:r w:rsidR="00AB40D2">
              <w:t xml:space="preserve"> </w:t>
            </w:r>
            <w:r>
              <w:t xml:space="preserve">the slide, ask the attendees to think about the question and </w:t>
            </w:r>
            <w:r w:rsidR="00EC0C05">
              <w:t xml:space="preserve">to </w:t>
            </w:r>
            <w:r>
              <w:t>jot down their response(s). Then</w:t>
            </w:r>
            <w:r w:rsidR="005D6D67">
              <w:t>,</w:t>
            </w:r>
            <w:r>
              <w:t xml:space="preserve"> after a few minutes, collect responses from volunteers </w:t>
            </w:r>
            <w:r w:rsidR="00F40D53">
              <w:t>as you transcribe them onto a flipchart. Post the flipchart sheet on the wall as they accumulate during the course.</w:t>
            </w:r>
          </w:p>
          <w:p w:rsidR="00F40D53" w:rsidRPr="00861F34" w:rsidRDefault="00F40D53" w:rsidP="005D6D67">
            <w:pPr>
              <w:spacing w:before="120"/>
              <w:ind w:left="878" w:hanging="806"/>
            </w:pPr>
            <w:r>
              <w:t>Note:</w:t>
            </w:r>
            <w:r>
              <w:tab/>
              <w:t>Don’t forget that you must also manage the time during the course. In some cases, you may have to limit the amount of time for an interaction by simply entertaining several responses before moving onward through the course material.</w:t>
            </w:r>
          </w:p>
        </w:tc>
      </w:tr>
    </w:tbl>
    <w:p w:rsidR="00553B76" w:rsidRDefault="00553B76" w:rsidP="003B0389"/>
    <w:p w:rsidR="005D6D67" w:rsidRDefault="005D6D67" w:rsidP="003B0389"/>
    <w:tbl>
      <w:tblPr>
        <w:tblStyle w:val="TableGrid"/>
        <w:tblW w:w="0" w:type="auto"/>
        <w:tblLook w:val="04A0" w:firstRow="1" w:lastRow="0" w:firstColumn="1" w:lastColumn="0" w:noHBand="0" w:noVBand="1"/>
      </w:tblPr>
      <w:tblGrid>
        <w:gridCol w:w="2358"/>
        <w:gridCol w:w="7218"/>
      </w:tblGrid>
      <w:tr w:rsidR="00896081" w:rsidTr="00896081">
        <w:trPr>
          <w:trHeight w:val="387"/>
        </w:trPr>
        <w:tc>
          <w:tcPr>
            <w:tcW w:w="2358" w:type="dxa"/>
            <w:tcBorders>
              <w:top w:val="nil"/>
              <w:left w:val="nil"/>
              <w:bottom w:val="nil"/>
              <w:right w:val="nil"/>
            </w:tcBorders>
          </w:tcPr>
          <w:p w:rsidR="00896081" w:rsidRPr="001A1E8C" w:rsidRDefault="00896081" w:rsidP="00896081">
            <w:pPr>
              <w:pStyle w:val="block"/>
              <w:rPr>
                <w:i/>
              </w:rPr>
            </w:pPr>
            <w:bookmarkStart w:id="30" w:name="_Toc343415212"/>
            <w:r>
              <w:t>Exercises</w:t>
            </w:r>
            <w:bookmarkEnd w:id="30"/>
          </w:p>
        </w:tc>
        <w:tc>
          <w:tcPr>
            <w:tcW w:w="7218" w:type="dxa"/>
            <w:tcBorders>
              <w:top w:val="nil"/>
              <w:left w:val="nil"/>
              <w:bottom w:val="nil"/>
              <w:right w:val="nil"/>
            </w:tcBorders>
          </w:tcPr>
          <w:p w:rsidR="00896081" w:rsidRDefault="00896081" w:rsidP="00896081">
            <w:r>
              <w:t xml:space="preserve">There are two kinds of exercises presented in the course. </w:t>
            </w:r>
          </w:p>
          <w:p w:rsidR="00896081" w:rsidRDefault="00A70692" w:rsidP="005D6D67">
            <w:pPr>
              <w:pStyle w:val="ListParagraph"/>
              <w:numPr>
                <w:ilvl w:val="0"/>
                <w:numId w:val="11"/>
              </w:numPr>
              <w:spacing w:before="60"/>
            </w:pPr>
            <w:r>
              <w:t>Exercise is presented within a PowerPoint slide.</w:t>
            </w:r>
          </w:p>
          <w:p w:rsidR="00A70692" w:rsidRDefault="00A70692" w:rsidP="005D6D67">
            <w:pPr>
              <w:pStyle w:val="ListParagraph"/>
              <w:numPr>
                <w:ilvl w:val="0"/>
                <w:numId w:val="11"/>
              </w:numPr>
              <w:spacing w:before="60"/>
            </w:pPr>
            <w:r>
              <w:t xml:space="preserve">Exercise is presented and guided by a multi-page </w:t>
            </w:r>
            <w:r w:rsidR="003F50D6">
              <w:t>supplement that is inserted in the course notebook</w:t>
            </w:r>
            <w:r>
              <w:t>.</w:t>
            </w:r>
            <w:r w:rsidR="002A5A9E">
              <w:t xml:space="preserve"> There are four of these exercises in the course:</w:t>
            </w:r>
          </w:p>
          <w:p w:rsidR="002A5A9E" w:rsidRDefault="002A5A9E" w:rsidP="005D6D67">
            <w:pPr>
              <w:pStyle w:val="ListParagraph"/>
              <w:numPr>
                <w:ilvl w:val="0"/>
                <w:numId w:val="42"/>
              </w:numPr>
              <w:spacing w:before="40"/>
              <w:ind w:left="1152"/>
            </w:pPr>
            <w:r>
              <w:t>Initial Weekly Meeting (Module 4, Process Discipline)</w:t>
            </w:r>
          </w:p>
          <w:p w:rsidR="002A5A9E" w:rsidRDefault="002A5A9E" w:rsidP="005D6D67">
            <w:pPr>
              <w:pStyle w:val="ListParagraph"/>
              <w:numPr>
                <w:ilvl w:val="0"/>
                <w:numId w:val="42"/>
              </w:numPr>
              <w:spacing w:before="40"/>
              <w:ind w:left="1152"/>
            </w:pPr>
            <w:r>
              <w:t>The Rogue Pilot (Module 4, Process Discipline</w:t>
            </w:r>
          </w:p>
          <w:p w:rsidR="002A5A9E" w:rsidRDefault="002A5A9E" w:rsidP="005D6D67">
            <w:pPr>
              <w:pStyle w:val="ListParagraph"/>
              <w:numPr>
                <w:ilvl w:val="0"/>
                <w:numId w:val="42"/>
              </w:numPr>
              <w:spacing w:before="40"/>
              <w:ind w:left="1152"/>
            </w:pPr>
            <w:r>
              <w:t>Managing the Plan (Module 6, Managing the Plan)</w:t>
            </w:r>
          </w:p>
          <w:p w:rsidR="002A5A9E" w:rsidRDefault="002A5A9E" w:rsidP="005D6D67">
            <w:pPr>
              <w:pStyle w:val="ListParagraph"/>
              <w:numPr>
                <w:ilvl w:val="0"/>
                <w:numId w:val="42"/>
              </w:numPr>
              <w:spacing w:before="40"/>
              <w:ind w:left="1152"/>
            </w:pPr>
            <w:r>
              <w:t>Capture-Recapture (Module 7, Managing Quality)</w:t>
            </w:r>
          </w:p>
          <w:p w:rsidR="002A5A9E" w:rsidRDefault="002A5A9E" w:rsidP="005D6D67">
            <w:pPr>
              <w:pStyle w:val="ListParagraph"/>
              <w:numPr>
                <w:ilvl w:val="0"/>
                <w:numId w:val="42"/>
              </w:numPr>
              <w:spacing w:before="40"/>
              <w:ind w:left="1152"/>
            </w:pPr>
            <w:r>
              <w:t>Managing Quality (Module 7, Managing Quality)</w:t>
            </w:r>
          </w:p>
          <w:p w:rsidR="002A5A9E" w:rsidRDefault="002A5A9E" w:rsidP="005D6D67">
            <w:pPr>
              <w:pStyle w:val="ListParagraph"/>
              <w:numPr>
                <w:ilvl w:val="0"/>
                <w:numId w:val="42"/>
              </w:numPr>
              <w:spacing w:before="40"/>
              <w:ind w:left="1152"/>
            </w:pPr>
            <w:r>
              <w:t>Reporting to Management (Module 8, Reporting to Management)</w:t>
            </w:r>
          </w:p>
          <w:p w:rsidR="002A5A9E" w:rsidRDefault="002A5A9E" w:rsidP="005D6D67">
            <w:pPr>
              <w:pStyle w:val="ListParagraph"/>
              <w:numPr>
                <w:ilvl w:val="0"/>
                <w:numId w:val="42"/>
              </w:numPr>
              <w:spacing w:before="40"/>
              <w:ind w:left="1152"/>
            </w:pPr>
            <w:r>
              <w:t>Capstone (Module 10, Capstone)</w:t>
            </w:r>
          </w:p>
          <w:p w:rsidR="002A5A9E" w:rsidRPr="0044335E" w:rsidRDefault="002A5A9E" w:rsidP="002A5A9E">
            <w:pPr>
              <w:spacing w:before="120"/>
            </w:pPr>
            <w:r>
              <w:t xml:space="preserve">Each of the </w:t>
            </w:r>
            <w:r w:rsidR="0044335E">
              <w:t>exercises</w:t>
            </w:r>
            <w:r>
              <w:t xml:space="preserve"> listed under #2, have proposed solutions</w:t>
            </w:r>
            <w:r w:rsidR="000B58C7">
              <w:t xml:space="preserve"> (located in the </w:t>
            </w:r>
            <w:r w:rsidR="000B58C7">
              <w:rPr>
                <w:i/>
              </w:rPr>
              <w:t>Handouts</w:t>
            </w:r>
            <w:r w:rsidR="000B58C7">
              <w:t xml:space="preserve"> folder)</w:t>
            </w:r>
            <w:r>
              <w:t xml:space="preserve"> that are distributed to the attendees after they complete the exercise.</w:t>
            </w:r>
            <w:r w:rsidR="0044335E">
              <w:t xml:space="preserve"> Exceptions include </w:t>
            </w:r>
            <w:r w:rsidR="0044335E">
              <w:rPr>
                <w:i/>
              </w:rPr>
              <w:t xml:space="preserve">The Rogue Pilot </w:t>
            </w:r>
            <w:r w:rsidR="0044335E">
              <w:t xml:space="preserve">exercise and the </w:t>
            </w:r>
            <w:r w:rsidR="0044335E">
              <w:rPr>
                <w:i/>
              </w:rPr>
              <w:t>Capture-Recapture</w:t>
            </w:r>
            <w:r w:rsidR="0044335E">
              <w:t xml:space="preserve"> exercise. These two exercises do not have proposed solutions.</w:t>
            </w:r>
            <w:r w:rsidR="000B58C7">
              <w:t xml:space="preserve"> </w:t>
            </w:r>
          </w:p>
          <w:p w:rsidR="00C63E08" w:rsidRPr="00687042" w:rsidRDefault="0047290F" w:rsidP="00FC2EF3">
            <w:pPr>
              <w:spacing w:before="120"/>
            </w:pPr>
            <w:r>
              <w:t>Appendix B</w:t>
            </w:r>
            <w:r w:rsidR="00076C07">
              <w:t xml:space="preserve"> on page </w:t>
            </w:r>
            <w:r w:rsidR="00076C07">
              <w:fldChar w:fldCharType="begin"/>
            </w:r>
            <w:r w:rsidR="00076C07">
              <w:instrText xml:space="preserve"> PAGEREF AppendixB \h </w:instrText>
            </w:r>
            <w:r w:rsidR="00076C07">
              <w:fldChar w:fldCharType="separate"/>
            </w:r>
            <w:r w:rsidR="00FE41C0">
              <w:rPr>
                <w:noProof/>
              </w:rPr>
              <w:t>62</w:t>
            </w:r>
            <w:r w:rsidR="00076C07">
              <w:fldChar w:fldCharType="end"/>
            </w:r>
            <w:r>
              <w:t xml:space="preserve"> </w:t>
            </w:r>
            <w:r w:rsidR="00C63E08">
              <w:t xml:space="preserve">lists and </w:t>
            </w:r>
            <w:r w:rsidR="00687042">
              <w:t>summarizes</w:t>
            </w:r>
            <w:r w:rsidR="00C63E08">
              <w:t xml:space="preserve"> the exercises and indicates their location within the module.</w:t>
            </w:r>
            <w:r w:rsidR="002A5A9E">
              <w:t xml:space="preserve"> Also</w:t>
            </w:r>
            <w:r w:rsidR="00687042">
              <w:t xml:space="preserve">, the section, </w:t>
            </w:r>
            <w:r w:rsidR="00687042">
              <w:rPr>
                <w:i/>
              </w:rPr>
              <w:t xml:space="preserve">The Course Modules in Detail, </w:t>
            </w:r>
            <w:r w:rsidR="00687042">
              <w:t xml:space="preserve">that begins on page </w:t>
            </w:r>
            <w:r w:rsidR="00FC2EF3">
              <w:fldChar w:fldCharType="begin"/>
            </w:r>
            <w:r w:rsidR="00FC2EF3">
              <w:instrText xml:space="preserve"> PAGEREF Modules_In_Detail \h </w:instrText>
            </w:r>
            <w:r w:rsidR="00FC2EF3">
              <w:fldChar w:fldCharType="separate"/>
            </w:r>
            <w:r w:rsidR="00FC2EF3">
              <w:rPr>
                <w:noProof/>
              </w:rPr>
              <w:t>18</w:t>
            </w:r>
            <w:r w:rsidR="00FC2EF3">
              <w:fldChar w:fldCharType="end"/>
            </w:r>
            <w:r w:rsidR="00687042">
              <w:t xml:space="preserve"> provides details about the exercises.</w:t>
            </w:r>
          </w:p>
        </w:tc>
      </w:tr>
      <w:tr w:rsidR="009C154F" w:rsidTr="00762FB6">
        <w:trPr>
          <w:trHeight w:val="387"/>
        </w:trPr>
        <w:tc>
          <w:tcPr>
            <w:tcW w:w="2358" w:type="dxa"/>
            <w:tcBorders>
              <w:top w:val="nil"/>
              <w:left w:val="nil"/>
              <w:bottom w:val="nil"/>
              <w:right w:val="nil"/>
            </w:tcBorders>
          </w:tcPr>
          <w:p w:rsidR="009C154F" w:rsidRPr="001A1E8C" w:rsidRDefault="009C154F" w:rsidP="00762FB6">
            <w:pPr>
              <w:pStyle w:val="block"/>
              <w:rPr>
                <w:i/>
              </w:rPr>
            </w:pPr>
            <w:bookmarkStart w:id="31" w:name="_Toc343415213"/>
            <w:r>
              <w:lastRenderedPageBreak/>
              <w:t>Videos</w:t>
            </w:r>
            <w:bookmarkEnd w:id="31"/>
          </w:p>
        </w:tc>
        <w:tc>
          <w:tcPr>
            <w:tcW w:w="7218" w:type="dxa"/>
            <w:tcBorders>
              <w:top w:val="nil"/>
              <w:left w:val="nil"/>
              <w:bottom w:val="nil"/>
              <w:right w:val="nil"/>
            </w:tcBorders>
          </w:tcPr>
          <w:p w:rsidR="009C154F" w:rsidRDefault="009C154F" w:rsidP="009C154F">
            <w:r>
              <w:t>There are a number of videos th</w:t>
            </w:r>
            <w:r w:rsidR="008551BC">
              <w:t>at are shown during the course. A discussion follows each of the videos.</w:t>
            </w:r>
          </w:p>
          <w:p w:rsidR="008551BC" w:rsidRPr="00896081" w:rsidRDefault="008551BC" w:rsidP="00BD34C6">
            <w:pPr>
              <w:spacing w:before="120"/>
              <w:ind w:left="702" w:hanging="702"/>
            </w:pPr>
            <w:r>
              <w:t>N</w:t>
            </w:r>
            <w:r w:rsidR="008C4A31">
              <w:t xml:space="preserve">ote: </w:t>
            </w:r>
            <w:r w:rsidR="009E381A">
              <w:tab/>
            </w:r>
            <w:r w:rsidR="008C4A31">
              <w:t xml:space="preserve">Before showing a video, </w:t>
            </w:r>
            <w:r w:rsidR="00BD34C6">
              <w:t xml:space="preserve">open the file </w:t>
            </w:r>
            <w:r w:rsidR="003F65D0">
              <w:t>and set them up on your computer screen</w:t>
            </w:r>
            <w:r w:rsidR="00BD34C6">
              <w:t xml:space="preserve"> </w:t>
            </w:r>
            <w:r w:rsidR="008C4A31">
              <w:t xml:space="preserve">so that you do not need to </w:t>
            </w:r>
            <w:r w:rsidR="00BD34C6">
              <w:t xml:space="preserve">search for the file, </w:t>
            </w:r>
            <w:r w:rsidR="008C4A31">
              <w:t>arrange the window settings</w:t>
            </w:r>
            <w:r w:rsidR="00BD34C6">
              <w:t>, etc., during class time. Having the video ready to go will permit a smooth transition into that part of the course.</w:t>
            </w:r>
          </w:p>
        </w:tc>
      </w:tr>
    </w:tbl>
    <w:p w:rsidR="009C154F" w:rsidRDefault="009C154F" w:rsidP="003B0389"/>
    <w:p w:rsidR="008C4A31" w:rsidRDefault="008C4A31" w:rsidP="008C4A31">
      <w:pPr>
        <w:pStyle w:val="Caption"/>
      </w:pPr>
      <w:r w:rsidRPr="003C23B2">
        <w:t xml:space="preserve">Table </w:t>
      </w:r>
      <w:r w:rsidR="009E4EE4">
        <w:rPr>
          <w:noProof/>
        </w:rPr>
        <w:fldChar w:fldCharType="begin"/>
      </w:r>
      <w:r w:rsidR="009E4EE4">
        <w:rPr>
          <w:noProof/>
        </w:rPr>
        <w:instrText xml:space="preserve"> SEQ Table \* ARABIC </w:instrText>
      </w:r>
      <w:r w:rsidR="009E4EE4">
        <w:rPr>
          <w:noProof/>
        </w:rPr>
        <w:fldChar w:fldCharType="separate"/>
      </w:r>
      <w:r w:rsidR="00FE41C0">
        <w:rPr>
          <w:noProof/>
        </w:rPr>
        <w:t>4</w:t>
      </w:r>
      <w:r w:rsidR="009E4EE4">
        <w:rPr>
          <w:noProof/>
        </w:rPr>
        <w:fldChar w:fldCharType="end"/>
      </w:r>
      <w:r w:rsidRPr="003C23B2">
        <w:t xml:space="preserve">. </w:t>
      </w:r>
      <w:r>
        <w:t>Videos displayed during the course.</w:t>
      </w:r>
    </w:p>
    <w:tbl>
      <w:tblPr>
        <w:tblStyle w:val="TableGrid"/>
        <w:tblW w:w="0" w:type="auto"/>
        <w:tblInd w:w="226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2970"/>
        <w:gridCol w:w="4338"/>
      </w:tblGrid>
      <w:tr w:rsidR="008551BC" w:rsidRPr="00AA4434" w:rsidTr="008551BC">
        <w:tc>
          <w:tcPr>
            <w:tcW w:w="2970" w:type="dxa"/>
            <w:shd w:val="clear" w:color="auto" w:fill="DAEEF3" w:themeFill="accent5" w:themeFillTint="33"/>
          </w:tcPr>
          <w:p w:rsidR="008551BC" w:rsidRPr="00AA4434" w:rsidRDefault="008551BC" w:rsidP="00762FB6">
            <w:pPr>
              <w:pStyle w:val="kastext"/>
              <w:spacing w:before="60" w:after="60"/>
              <w:ind w:left="0"/>
              <w:rPr>
                <w:sz w:val="24"/>
              </w:rPr>
            </w:pPr>
            <w:r w:rsidRPr="00AA4434">
              <w:rPr>
                <w:sz w:val="24"/>
              </w:rPr>
              <w:t>Video</w:t>
            </w:r>
            <w:r>
              <w:rPr>
                <w:sz w:val="24"/>
              </w:rPr>
              <w:t xml:space="preserve"> Filename</w:t>
            </w:r>
          </w:p>
        </w:tc>
        <w:tc>
          <w:tcPr>
            <w:tcW w:w="4338" w:type="dxa"/>
            <w:shd w:val="clear" w:color="auto" w:fill="DAEEF3" w:themeFill="accent5" w:themeFillTint="33"/>
          </w:tcPr>
          <w:p w:rsidR="008551BC" w:rsidRPr="00AA4434" w:rsidRDefault="008551BC" w:rsidP="00762FB6">
            <w:pPr>
              <w:pStyle w:val="kastext"/>
              <w:spacing w:before="60" w:after="60"/>
              <w:ind w:left="0"/>
              <w:rPr>
                <w:sz w:val="24"/>
              </w:rPr>
            </w:pPr>
            <w:r>
              <w:rPr>
                <w:sz w:val="24"/>
              </w:rPr>
              <w:t>When used</w:t>
            </w:r>
          </w:p>
        </w:tc>
      </w:tr>
      <w:tr w:rsidR="008551BC" w:rsidTr="008551BC">
        <w:tc>
          <w:tcPr>
            <w:tcW w:w="2970" w:type="dxa"/>
          </w:tcPr>
          <w:p w:rsidR="008551BC" w:rsidRPr="00AA4434" w:rsidRDefault="008551BC" w:rsidP="00762FB6">
            <w:pPr>
              <w:pStyle w:val="kastext"/>
              <w:spacing w:before="60" w:after="60"/>
              <w:ind w:left="0"/>
            </w:pPr>
            <w:r>
              <w:t>TSP Weekly Meeting</w:t>
            </w:r>
            <w:r w:rsidRPr="00AA4434">
              <w:t>.m4v</w:t>
            </w:r>
          </w:p>
        </w:tc>
        <w:tc>
          <w:tcPr>
            <w:tcW w:w="4338" w:type="dxa"/>
          </w:tcPr>
          <w:p w:rsidR="008551BC" w:rsidRDefault="008551BC" w:rsidP="00762FB6">
            <w:pPr>
              <w:pStyle w:val="kastext"/>
              <w:spacing w:before="60" w:after="60"/>
              <w:ind w:left="0"/>
            </w:pPr>
            <w:r>
              <w:t xml:space="preserve">Module 2, </w:t>
            </w:r>
            <w:r w:rsidRPr="008551BC">
              <w:rPr>
                <w:i/>
              </w:rPr>
              <w:t>TSP Overview</w:t>
            </w:r>
            <w:r>
              <w:t xml:space="preserve"> (see slide 3).</w:t>
            </w:r>
          </w:p>
        </w:tc>
      </w:tr>
      <w:tr w:rsidR="008551BC" w:rsidTr="008551BC">
        <w:tc>
          <w:tcPr>
            <w:tcW w:w="2970" w:type="dxa"/>
          </w:tcPr>
          <w:p w:rsidR="008551BC" w:rsidRDefault="008551BC" w:rsidP="00762FB6">
            <w:pPr>
              <w:pStyle w:val="kastext"/>
              <w:spacing w:before="60" w:after="60"/>
              <w:ind w:left="0"/>
            </w:pPr>
            <w:r>
              <w:t>TSP Launch - Meeting 9.m4v</w:t>
            </w:r>
          </w:p>
        </w:tc>
        <w:tc>
          <w:tcPr>
            <w:tcW w:w="4338" w:type="dxa"/>
          </w:tcPr>
          <w:p w:rsidR="008551BC" w:rsidRDefault="008551BC" w:rsidP="00762FB6">
            <w:pPr>
              <w:pStyle w:val="kastext"/>
              <w:spacing w:before="60" w:after="60"/>
              <w:ind w:left="0"/>
            </w:pPr>
            <w:r>
              <w:t xml:space="preserve">Module 3, </w:t>
            </w:r>
            <w:r w:rsidRPr="008551BC">
              <w:rPr>
                <w:i/>
              </w:rPr>
              <w:t>TSP Launch</w:t>
            </w:r>
            <w:r>
              <w:t xml:space="preserve"> (see slide 3).</w:t>
            </w:r>
          </w:p>
        </w:tc>
      </w:tr>
      <w:tr w:rsidR="008551BC" w:rsidTr="008551BC">
        <w:tc>
          <w:tcPr>
            <w:tcW w:w="2970" w:type="dxa"/>
          </w:tcPr>
          <w:p w:rsidR="008551BC" w:rsidRPr="00AA4434" w:rsidRDefault="008551BC" w:rsidP="00762FB6">
            <w:pPr>
              <w:pStyle w:val="kastext"/>
              <w:spacing w:before="60" w:after="60"/>
              <w:ind w:left="0"/>
            </w:pPr>
            <w:r w:rsidRPr="00AA4434">
              <w:t>B</w:t>
            </w:r>
            <w:r>
              <w:t>-52 Crash at Fairchild</w:t>
            </w:r>
            <w:r w:rsidRPr="00AA4434">
              <w:t>.m4v</w:t>
            </w:r>
          </w:p>
        </w:tc>
        <w:tc>
          <w:tcPr>
            <w:tcW w:w="4338" w:type="dxa"/>
          </w:tcPr>
          <w:p w:rsidR="008551BC" w:rsidRDefault="008551BC" w:rsidP="00762FB6">
            <w:pPr>
              <w:pStyle w:val="kastext"/>
              <w:spacing w:before="60" w:after="60"/>
              <w:ind w:left="0"/>
            </w:pPr>
            <w:r>
              <w:t xml:space="preserve">After Module 4, </w:t>
            </w:r>
            <w:r w:rsidRPr="008551BC">
              <w:rPr>
                <w:i/>
              </w:rPr>
              <w:t>Process Discipline</w:t>
            </w:r>
            <w:r>
              <w:t xml:space="preserve">. </w:t>
            </w:r>
          </w:p>
          <w:p w:rsidR="008551BC" w:rsidRDefault="008551BC" w:rsidP="00762FB6">
            <w:pPr>
              <w:pStyle w:val="kastext"/>
              <w:spacing w:before="60" w:after="60"/>
              <w:ind w:left="0"/>
            </w:pPr>
            <w:r>
              <w:t xml:space="preserve">The video is shown in the morning after the class has completed their evening reading assignment (The Rogue Pilot). </w:t>
            </w:r>
          </w:p>
          <w:p w:rsidR="008551BC" w:rsidRPr="00AB3CBD" w:rsidRDefault="008551BC" w:rsidP="00762FB6">
            <w:pPr>
              <w:pStyle w:val="kastext"/>
              <w:spacing w:before="60" w:after="60"/>
              <w:ind w:left="0"/>
            </w:pPr>
            <w:r>
              <w:t xml:space="preserve">This video is shown </w:t>
            </w:r>
            <w:r>
              <w:rPr>
                <w:i/>
              </w:rPr>
              <w:t xml:space="preserve">before </w:t>
            </w:r>
            <w:r>
              <w:t>the class discussion of the exercise.</w:t>
            </w:r>
          </w:p>
        </w:tc>
      </w:tr>
      <w:tr w:rsidR="008551BC" w:rsidTr="008551BC">
        <w:tc>
          <w:tcPr>
            <w:tcW w:w="2970" w:type="dxa"/>
          </w:tcPr>
          <w:p w:rsidR="008551BC" w:rsidRPr="00AA4434" w:rsidRDefault="008551BC" w:rsidP="00762FB6">
            <w:pPr>
              <w:pStyle w:val="kastext"/>
              <w:spacing w:before="60" w:after="60"/>
              <w:ind w:left="0"/>
            </w:pPr>
            <w:r>
              <w:t>Aftermath</w:t>
            </w:r>
            <w:r w:rsidRPr="00AB3CBD">
              <w:t xml:space="preserve"> </w:t>
            </w:r>
            <w:r>
              <w:t>–</w:t>
            </w:r>
            <w:r w:rsidRPr="00AB3CBD">
              <w:t xml:space="preserve"> </w:t>
            </w:r>
            <w:r>
              <w:t>B52</w:t>
            </w:r>
            <w:r w:rsidRPr="00AB3CBD">
              <w:t xml:space="preserve"> Crash [10-2012].m4v</w:t>
            </w:r>
          </w:p>
        </w:tc>
        <w:tc>
          <w:tcPr>
            <w:tcW w:w="4338" w:type="dxa"/>
          </w:tcPr>
          <w:p w:rsidR="008551BC" w:rsidRPr="00AB3CBD" w:rsidRDefault="008551BC" w:rsidP="00762FB6">
            <w:pPr>
              <w:pStyle w:val="kastext"/>
              <w:spacing w:before="60" w:after="60"/>
              <w:ind w:left="0"/>
            </w:pPr>
            <w:r>
              <w:t xml:space="preserve">This video is shown following the discussion/debrief of </w:t>
            </w:r>
            <w:r>
              <w:rPr>
                <w:i/>
              </w:rPr>
              <w:t>The Rogue Pilot</w:t>
            </w:r>
            <w:r>
              <w:t xml:space="preserve"> exercise.</w:t>
            </w:r>
          </w:p>
        </w:tc>
      </w:tr>
    </w:tbl>
    <w:p w:rsidR="009C154F" w:rsidRDefault="009C154F" w:rsidP="003B0389"/>
    <w:tbl>
      <w:tblPr>
        <w:tblStyle w:val="TableGrid"/>
        <w:tblW w:w="0" w:type="auto"/>
        <w:tblLook w:val="04A0" w:firstRow="1" w:lastRow="0" w:firstColumn="1" w:lastColumn="0" w:noHBand="0" w:noVBand="1"/>
      </w:tblPr>
      <w:tblGrid>
        <w:gridCol w:w="2358"/>
        <w:gridCol w:w="7218"/>
      </w:tblGrid>
      <w:tr w:rsidR="00A70D55" w:rsidTr="00762FB6">
        <w:trPr>
          <w:trHeight w:val="387"/>
        </w:trPr>
        <w:tc>
          <w:tcPr>
            <w:tcW w:w="2358" w:type="dxa"/>
            <w:tcBorders>
              <w:top w:val="nil"/>
              <w:left w:val="nil"/>
              <w:bottom w:val="nil"/>
              <w:right w:val="nil"/>
            </w:tcBorders>
          </w:tcPr>
          <w:p w:rsidR="00A70D55" w:rsidRPr="001A1E8C" w:rsidRDefault="00F64DD2" w:rsidP="00F64DD2">
            <w:pPr>
              <w:pStyle w:val="block"/>
              <w:rPr>
                <w:i/>
              </w:rPr>
            </w:pPr>
            <w:bookmarkStart w:id="32" w:name="Dirsruptive_behaviors"/>
            <w:bookmarkStart w:id="33" w:name="_Toc343415214"/>
            <w:r>
              <w:t>Addressing</w:t>
            </w:r>
            <w:r>
              <w:br/>
              <w:t>disruptive</w:t>
            </w:r>
            <w:r>
              <w:br/>
              <w:t>behaviors</w:t>
            </w:r>
            <w:bookmarkEnd w:id="32"/>
            <w:bookmarkEnd w:id="33"/>
          </w:p>
        </w:tc>
        <w:tc>
          <w:tcPr>
            <w:tcW w:w="7218" w:type="dxa"/>
            <w:tcBorders>
              <w:top w:val="nil"/>
              <w:left w:val="nil"/>
              <w:bottom w:val="nil"/>
              <w:right w:val="nil"/>
            </w:tcBorders>
          </w:tcPr>
          <w:p w:rsidR="00A70D55" w:rsidRDefault="00A70D55" w:rsidP="00A70D55">
            <w:r>
              <w:t>Classroom management and facilitation skills are critical to maintaining an effective learning</w:t>
            </w:r>
            <w:r w:rsidR="00F64DD2">
              <w:t xml:space="preserve"> environment for the attendees. In some cases, classroom learning is disrupted by behaviors that can be distracting </w:t>
            </w:r>
            <w:r w:rsidR="00BD34C6">
              <w:t>to</w:t>
            </w:r>
            <w:r w:rsidR="00F64DD2">
              <w:t xml:space="preserve"> some and annoying for others.</w:t>
            </w:r>
          </w:p>
          <w:p w:rsidR="002D434E" w:rsidRDefault="00F64DD2" w:rsidP="00F64DD2">
            <w:pPr>
              <w:spacing w:before="120"/>
            </w:pPr>
            <w:r>
              <w:t xml:space="preserve">Setting ground rules at the beginning of the course is one of the best methods of classroom management. </w:t>
            </w:r>
            <w:r w:rsidR="002D434E">
              <w:t xml:space="preserve">This is indeed the purpose of slides 3-4 of the </w:t>
            </w:r>
            <w:r w:rsidR="002D434E">
              <w:rPr>
                <w:i/>
              </w:rPr>
              <w:t xml:space="preserve">Introduction </w:t>
            </w:r>
            <w:r w:rsidR="002D434E">
              <w:t xml:space="preserve">module (i.e., the </w:t>
            </w:r>
            <w:r w:rsidR="002D434E">
              <w:rPr>
                <w:i/>
              </w:rPr>
              <w:t xml:space="preserve">Logistics and Guidelines” </w:t>
            </w:r>
            <w:r w:rsidR="002D434E">
              <w:t>slides). Consider placing those slides on the wall or copying those items that represent norms to a flip chart and label the list as “Ground Rules.” Refer to the list when disruptions occur.</w:t>
            </w:r>
          </w:p>
          <w:p w:rsidR="002D434E" w:rsidRPr="002D434E" w:rsidRDefault="002D434E" w:rsidP="00F64DD2">
            <w:pPr>
              <w:spacing w:before="120"/>
              <w:rPr>
                <w:i/>
              </w:rPr>
            </w:pPr>
            <w:r>
              <w:t>Using a clip chart or white board can be especially useful because you can involve the attendees in the construction of the list on the first day and in that way obtain buy-in. Start with a few of your own expectations and ask the class for additional suggestions. When you all agree on how you want the classroom to be managed, disruptions are minimal.</w:t>
            </w:r>
          </w:p>
        </w:tc>
      </w:tr>
    </w:tbl>
    <w:p w:rsidR="00A70D55" w:rsidRDefault="00A70D55" w:rsidP="003B0389"/>
    <w:tbl>
      <w:tblPr>
        <w:tblStyle w:val="TableGrid"/>
        <w:tblW w:w="0" w:type="auto"/>
        <w:tblLook w:val="04A0" w:firstRow="1" w:lastRow="0" w:firstColumn="1" w:lastColumn="0" w:noHBand="0" w:noVBand="1"/>
      </w:tblPr>
      <w:tblGrid>
        <w:gridCol w:w="2358"/>
        <w:gridCol w:w="5580"/>
        <w:gridCol w:w="1638"/>
      </w:tblGrid>
      <w:tr w:rsidR="00291760" w:rsidTr="00144006">
        <w:trPr>
          <w:trHeight w:val="387"/>
        </w:trPr>
        <w:tc>
          <w:tcPr>
            <w:tcW w:w="2358" w:type="dxa"/>
            <w:tcBorders>
              <w:top w:val="nil"/>
              <w:left w:val="nil"/>
              <w:bottom w:val="nil"/>
              <w:right w:val="nil"/>
            </w:tcBorders>
          </w:tcPr>
          <w:p w:rsidR="00291760" w:rsidRPr="001A1E8C" w:rsidRDefault="00291760" w:rsidP="00762FB6">
            <w:pPr>
              <w:pStyle w:val="block"/>
              <w:rPr>
                <w:i/>
              </w:rPr>
            </w:pPr>
            <w:bookmarkStart w:id="34" w:name="_Toc343415215"/>
            <w:r>
              <w:t>Keeping on track</w:t>
            </w:r>
            <w:bookmarkEnd w:id="34"/>
          </w:p>
        </w:tc>
        <w:tc>
          <w:tcPr>
            <w:tcW w:w="5580" w:type="dxa"/>
            <w:tcBorders>
              <w:top w:val="nil"/>
              <w:left w:val="nil"/>
              <w:bottom w:val="nil"/>
              <w:right w:val="nil"/>
            </w:tcBorders>
          </w:tcPr>
          <w:p w:rsidR="00291760" w:rsidRDefault="00291760" w:rsidP="00A95704">
            <w:r w:rsidRPr="00F64DD2">
              <w:t xml:space="preserve">It's always a good idea to address questions of any kind when they occur because curiosity provides fabulous teaching moments, but </w:t>
            </w:r>
            <w:r w:rsidRPr="00A95704">
              <w:t>sometimes</w:t>
            </w:r>
            <w:r w:rsidRPr="00F64DD2">
              <w:t xml:space="preserve"> it just isn't appropriate to get off track. </w:t>
            </w:r>
          </w:p>
          <w:p w:rsidR="00291760" w:rsidRPr="002D434E" w:rsidRDefault="00291760" w:rsidP="00144006">
            <w:pPr>
              <w:spacing w:before="120"/>
            </w:pPr>
            <w:r w:rsidRPr="00F64DD2">
              <w:t xml:space="preserve">Many </w:t>
            </w:r>
            <w:r>
              <w:t>instructors</w:t>
            </w:r>
            <w:r w:rsidRPr="00F64DD2">
              <w:t xml:space="preserve"> use a flip chart or white board as a holding place for such </w:t>
            </w:r>
            <w:r w:rsidRPr="00A95704">
              <w:t>questions</w:t>
            </w:r>
            <w:r w:rsidRPr="00F64DD2">
              <w:t xml:space="preserve"> to ensure they're not forgotten. Call </w:t>
            </w:r>
            <w:r w:rsidR="00144006">
              <w:t>it the parking lot</w:t>
            </w:r>
            <w:r>
              <w:t>. Be creative</w:t>
            </w:r>
            <w:r w:rsidRPr="00F64DD2">
              <w:t>. When a question being held is eventually answered, mark it off the list.</w:t>
            </w:r>
          </w:p>
        </w:tc>
        <w:tc>
          <w:tcPr>
            <w:tcW w:w="1638" w:type="dxa"/>
            <w:tcBorders>
              <w:top w:val="nil"/>
              <w:left w:val="nil"/>
              <w:bottom w:val="nil"/>
              <w:right w:val="nil"/>
            </w:tcBorders>
          </w:tcPr>
          <w:p w:rsidR="00291760" w:rsidRPr="00F64DD2" w:rsidRDefault="00291760" w:rsidP="00A95704">
            <w:r>
              <w:rPr>
                <w:noProof/>
              </w:rPr>
              <w:drawing>
                <wp:anchor distT="0" distB="0" distL="114300" distR="114300" simplePos="0" relativeHeight="251659264" behindDoc="0" locked="0" layoutInCell="1" allowOverlap="1" wp14:anchorId="08C19501" wp14:editId="057DEABC">
                  <wp:simplePos x="0" y="0"/>
                  <wp:positionH relativeFrom="column">
                    <wp:posOffset>22225</wp:posOffset>
                  </wp:positionH>
                  <wp:positionV relativeFrom="paragraph">
                    <wp:posOffset>138470</wp:posOffset>
                  </wp:positionV>
                  <wp:extent cx="852129" cy="990600"/>
                  <wp:effectExtent l="0" t="0" r="0" b="0"/>
                  <wp:wrapNone/>
                  <wp:docPr id="3" name="Picture 3" descr="C:\Users\mkasunic\Desktop\iStock_000014176439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kasunic\Desktop\iStock_000014176439XSmall.jpg"/>
                          <pic:cNvPicPr>
                            <a:picLocks noChangeAspect="1" noChangeArrowheads="1"/>
                          </pic:cNvPicPr>
                        </pic:nvPicPr>
                        <pic:blipFill rotWithShape="1">
                          <a:blip r:embed="rId24">
                            <a:extLst>
                              <a:ext uri="{BEBA8EAE-BF5A-486C-A8C5-ECC9F3942E4B}">
                                <a14:imgProps xmlns:a14="http://schemas.microsoft.com/office/drawing/2010/main">
                                  <a14:imgLayer r:embed="rId25">
                                    <a14:imgEffect>
                                      <a14:backgroundRemoval t="9220" b="100000" l="9390" r="90845"/>
                                    </a14:imgEffect>
                                  </a14:imgLayer>
                                </a14:imgProps>
                              </a:ext>
                              <a:ext uri="{28A0092B-C50C-407E-A947-70E740481C1C}">
                                <a14:useLocalDpi xmlns:a14="http://schemas.microsoft.com/office/drawing/2010/main" val="0"/>
                              </a:ext>
                            </a:extLst>
                          </a:blip>
                          <a:srcRect l="48351" t="19130" r="5601"/>
                          <a:stretch/>
                        </pic:blipFill>
                        <pic:spPr bwMode="auto">
                          <a:xfrm>
                            <a:off x="0" y="0"/>
                            <a:ext cx="852129" cy="990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rsidR="00A95704" w:rsidRDefault="00A95704" w:rsidP="003B0389"/>
    <w:p w:rsidR="00A95704" w:rsidRDefault="00A95704" w:rsidP="003B0389"/>
    <w:tbl>
      <w:tblPr>
        <w:tblStyle w:val="TableGrid"/>
        <w:tblW w:w="0" w:type="auto"/>
        <w:tblLook w:val="04A0" w:firstRow="1" w:lastRow="0" w:firstColumn="1" w:lastColumn="0" w:noHBand="0" w:noVBand="1"/>
      </w:tblPr>
      <w:tblGrid>
        <w:gridCol w:w="2358"/>
        <w:gridCol w:w="7218"/>
      </w:tblGrid>
      <w:tr w:rsidR="002D434E" w:rsidTr="00762FB6">
        <w:trPr>
          <w:trHeight w:val="387"/>
        </w:trPr>
        <w:tc>
          <w:tcPr>
            <w:tcW w:w="2358" w:type="dxa"/>
            <w:tcBorders>
              <w:top w:val="nil"/>
              <w:left w:val="nil"/>
              <w:bottom w:val="nil"/>
              <w:right w:val="nil"/>
            </w:tcBorders>
          </w:tcPr>
          <w:p w:rsidR="002D434E" w:rsidRPr="001A1E8C" w:rsidRDefault="002D434E" w:rsidP="00762FB6">
            <w:pPr>
              <w:pStyle w:val="block"/>
              <w:rPr>
                <w:i/>
              </w:rPr>
            </w:pPr>
            <w:bookmarkStart w:id="35" w:name="_Toc343415216"/>
            <w:r>
              <w:t>Managing mild</w:t>
            </w:r>
            <w:r>
              <w:br/>
              <w:t>disruptions</w:t>
            </w:r>
            <w:bookmarkEnd w:id="35"/>
          </w:p>
        </w:tc>
        <w:tc>
          <w:tcPr>
            <w:tcW w:w="7218" w:type="dxa"/>
            <w:tcBorders>
              <w:top w:val="nil"/>
              <w:left w:val="nil"/>
              <w:bottom w:val="nil"/>
              <w:right w:val="nil"/>
            </w:tcBorders>
          </w:tcPr>
          <w:p w:rsidR="002D434E" w:rsidRPr="00F64DD2" w:rsidRDefault="002D434E" w:rsidP="00655703">
            <w:r w:rsidRPr="00F64DD2">
              <w:t xml:space="preserve">Unless you've got a completely obnoxious </w:t>
            </w:r>
            <w:r w:rsidR="00704707">
              <w:t>attendee</w:t>
            </w:r>
            <w:r w:rsidRPr="00F64DD2">
              <w:t xml:space="preserve"> in your classroom, </w:t>
            </w:r>
            <w:r w:rsidRPr="00655703">
              <w:t>chances</w:t>
            </w:r>
            <w:r w:rsidRPr="00F64DD2">
              <w:t xml:space="preserve"> are good that disruptions, when they do occur, will be fairly mild, calling for mild management. We're talking about disruptions like chatting in the back of the room, texting, or someone who is argumentative or disrespectful. </w:t>
            </w:r>
          </w:p>
          <w:p w:rsidR="002D434E" w:rsidRPr="00F64DD2" w:rsidRDefault="002D434E" w:rsidP="00655703">
            <w:pPr>
              <w:spacing w:before="120"/>
            </w:pPr>
            <w:r w:rsidRPr="00F64DD2">
              <w:t xml:space="preserve">Try one, or </w:t>
            </w:r>
            <w:r w:rsidRPr="00655703">
              <w:t>more</w:t>
            </w:r>
            <w:r w:rsidRPr="00F64DD2">
              <w:t xml:space="preserve">, if necessary, of the following tactics: </w:t>
            </w:r>
          </w:p>
          <w:p w:rsidR="002D434E" w:rsidRPr="00F64DD2" w:rsidRDefault="002D434E" w:rsidP="00E35642">
            <w:pPr>
              <w:pStyle w:val="ListParagraph"/>
              <w:numPr>
                <w:ilvl w:val="0"/>
                <w:numId w:val="13"/>
              </w:numPr>
              <w:spacing w:before="60"/>
            </w:pPr>
            <w:r w:rsidRPr="00F64DD2">
              <w:t xml:space="preserve">Make eye contact with the disruptive person </w:t>
            </w:r>
          </w:p>
          <w:p w:rsidR="002D434E" w:rsidRPr="00F64DD2" w:rsidRDefault="002D434E" w:rsidP="00E35642">
            <w:pPr>
              <w:pStyle w:val="ListParagraph"/>
              <w:numPr>
                <w:ilvl w:val="0"/>
                <w:numId w:val="13"/>
              </w:numPr>
              <w:spacing w:before="60"/>
            </w:pPr>
            <w:r w:rsidRPr="00F64DD2">
              <w:t xml:space="preserve">Remind the group of the agreed-upon norms </w:t>
            </w:r>
          </w:p>
          <w:p w:rsidR="002D434E" w:rsidRPr="00F64DD2" w:rsidRDefault="002D434E" w:rsidP="00E35642">
            <w:pPr>
              <w:pStyle w:val="ListParagraph"/>
              <w:numPr>
                <w:ilvl w:val="0"/>
                <w:numId w:val="13"/>
              </w:numPr>
              <w:spacing w:before="60"/>
            </w:pPr>
            <w:r w:rsidRPr="00F64DD2">
              <w:t xml:space="preserve">Move toward the disruptive person </w:t>
            </w:r>
          </w:p>
          <w:p w:rsidR="002D434E" w:rsidRPr="00F64DD2" w:rsidRDefault="002D434E" w:rsidP="00E35642">
            <w:pPr>
              <w:pStyle w:val="ListParagraph"/>
              <w:numPr>
                <w:ilvl w:val="0"/>
                <w:numId w:val="13"/>
              </w:numPr>
              <w:spacing w:before="60"/>
            </w:pPr>
            <w:r w:rsidRPr="00F64DD2">
              <w:t xml:space="preserve">Stand directly in front of the person </w:t>
            </w:r>
          </w:p>
          <w:p w:rsidR="002D434E" w:rsidRPr="00F64DD2" w:rsidRDefault="002D434E" w:rsidP="00E35642">
            <w:pPr>
              <w:pStyle w:val="ListParagraph"/>
              <w:numPr>
                <w:ilvl w:val="0"/>
                <w:numId w:val="13"/>
              </w:numPr>
              <w:spacing w:before="60"/>
            </w:pPr>
            <w:r w:rsidRPr="00F64DD2">
              <w:t xml:space="preserve">Be silent and wait for the disruption to end </w:t>
            </w:r>
          </w:p>
          <w:p w:rsidR="002D434E" w:rsidRPr="004550AA" w:rsidRDefault="002D434E" w:rsidP="00E35642">
            <w:pPr>
              <w:pStyle w:val="ListParagraph"/>
              <w:numPr>
                <w:ilvl w:val="0"/>
                <w:numId w:val="13"/>
              </w:numPr>
              <w:spacing w:before="60"/>
              <w:rPr>
                <w:rFonts w:eastAsia="Times New Roman" w:cs="Times New Roman"/>
                <w:sz w:val="24"/>
                <w:szCs w:val="24"/>
              </w:rPr>
            </w:pPr>
            <w:r w:rsidRPr="00F64DD2">
              <w:t>Acknowledge the input, put it in your "parking l</w:t>
            </w:r>
            <w:r w:rsidR="004550AA">
              <w:t>ot,”</w:t>
            </w:r>
            <w:r w:rsidRPr="00144006">
              <w:t xml:space="preserve">, and </w:t>
            </w:r>
            <w:r w:rsidR="004550AA">
              <w:t>move</w:t>
            </w:r>
            <w:r w:rsidRPr="00144006">
              <w:t xml:space="preserve"> on</w:t>
            </w:r>
          </w:p>
          <w:p w:rsidR="004550AA" w:rsidRPr="00F64DD2" w:rsidRDefault="004550AA" w:rsidP="00E35642">
            <w:pPr>
              <w:numPr>
                <w:ilvl w:val="1"/>
                <w:numId w:val="14"/>
              </w:numPr>
              <w:spacing w:before="60"/>
              <w:ind w:left="1062"/>
              <w:rPr>
                <w:rFonts w:eastAsia="Times New Roman" w:cs="Times New Roman"/>
                <w:szCs w:val="21"/>
              </w:rPr>
            </w:pPr>
            <w:r w:rsidRPr="00F64DD2">
              <w:rPr>
                <w:rFonts w:eastAsia="Times New Roman" w:cs="Times New Roman"/>
                <w:szCs w:val="21"/>
              </w:rPr>
              <w:t xml:space="preserve">"You may be right." </w:t>
            </w:r>
          </w:p>
          <w:p w:rsidR="004550AA" w:rsidRPr="00F64DD2" w:rsidRDefault="004550AA" w:rsidP="00E35642">
            <w:pPr>
              <w:numPr>
                <w:ilvl w:val="1"/>
                <w:numId w:val="14"/>
              </w:numPr>
              <w:spacing w:before="60"/>
              <w:ind w:left="1062"/>
              <w:rPr>
                <w:rFonts w:eastAsia="Times New Roman" w:cs="Times New Roman"/>
                <w:szCs w:val="21"/>
              </w:rPr>
            </w:pPr>
            <w:r w:rsidRPr="00F64DD2">
              <w:rPr>
                <w:rFonts w:eastAsia="Times New Roman" w:cs="Times New Roman"/>
                <w:szCs w:val="21"/>
              </w:rPr>
              <w:t xml:space="preserve">"Thanks for your comment." </w:t>
            </w:r>
          </w:p>
          <w:p w:rsidR="004550AA" w:rsidRPr="00F64DD2" w:rsidRDefault="004550AA" w:rsidP="00E35642">
            <w:pPr>
              <w:numPr>
                <w:ilvl w:val="1"/>
                <w:numId w:val="14"/>
              </w:numPr>
              <w:spacing w:before="60"/>
              <w:ind w:left="1062"/>
              <w:rPr>
                <w:rFonts w:eastAsia="Times New Roman" w:cs="Times New Roman"/>
                <w:szCs w:val="21"/>
              </w:rPr>
            </w:pPr>
            <w:r w:rsidRPr="00F64DD2">
              <w:rPr>
                <w:rFonts w:eastAsia="Times New Roman" w:cs="Times New Roman"/>
                <w:szCs w:val="21"/>
              </w:rPr>
              <w:t xml:space="preserve">"How about if we park that comment and come back to it later." </w:t>
            </w:r>
          </w:p>
          <w:p w:rsidR="004550AA" w:rsidRPr="00F64DD2" w:rsidRDefault="004550AA" w:rsidP="00E35642">
            <w:pPr>
              <w:numPr>
                <w:ilvl w:val="0"/>
                <w:numId w:val="13"/>
              </w:numPr>
              <w:spacing w:before="60"/>
              <w:rPr>
                <w:rFonts w:eastAsia="Times New Roman" w:cs="Times New Roman"/>
                <w:szCs w:val="21"/>
              </w:rPr>
            </w:pPr>
            <w:r>
              <w:rPr>
                <w:rFonts w:eastAsia="Times New Roman" w:cs="Times New Roman"/>
                <w:szCs w:val="21"/>
              </w:rPr>
              <w:t>Ask for help from the group (e.g., “What dos everyone else think?”)</w:t>
            </w:r>
            <w:r w:rsidRPr="00F64DD2">
              <w:rPr>
                <w:rFonts w:eastAsia="Times New Roman" w:cs="Times New Roman"/>
                <w:szCs w:val="21"/>
              </w:rPr>
              <w:t xml:space="preserve"> </w:t>
            </w:r>
          </w:p>
          <w:p w:rsidR="004550AA" w:rsidRPr="00F64DD2" w:rsidRDefault="004550AA" w:rsidP="00E35642">
            <w:pPr>
              <w:numPr>
                <w:ilvl w:val="0"/>
                <w:numId w:val="13"/>
              </w:numPr>
              <w:spacing w:before="60"/>
              <w:rPr>
                <w:rFonts w:eastAsia="Times New Roman" w:cs="Times New Roman"/>
                <w:szCs w:val="21"/>
              </w:rPr>
            </w:pPr>
            <w:r w:rsidRPr="00F64DD2">
              <w:rPr>
                <w:rFonts w:eastAsia="Times New Roman" w:cs="Times New Roman"/>
                <w:szCs w:val="21"/>
              </w:rPr>
              <w:t xml:space="preserve">Rearrange the seating if you think it will help </w:t>
            </w:r>
          </w:p>
          <w:p w:rsidR="004550AA" w:rsidRPr="00F47DDF" w:rsidRDefault="004550AA" w:rsidP="00E35642">
            <w:pPr>
              <w:numPr>
                <w:ilvl w:val="0"/>
                <w:numId w:val="13"/>
              </w:numPr>
              <w:spacing w:before="60"/>
              <w:rPr>
                <w:rFonts w:eastAsia="Times New Roman" w:cs="Times New Roman"/>
                <w:szCs w:val="21"/>
              </w:rPr>
            </w:pPr>
            <w:r w:rsidRPr="00F64DD2">
              <w:rPr>
                <w:rFonts w:eastAsia="Times New Roman" w:cs="Times New Roman"/>
                <w:szCs w:val="21"/>
              </w:rPr>
              <w:t xml:space="preserve">Call for a break </w:t>
            </w:r>
          </w:p>
        </w:tc>
      </w:tr>
    </w:tbl>
    <w:p w:rsidR="002D434E" w:rsidRDefault="002D434E" w:rsidP="003B0389"/>
    <w:tbl>
      <w:tblPr>
        <w:tblStyle w:val="TableGrid"/>
        <w:tblW w:w="0" w:type="auto"/>
        <w:tblLook w:val="04A0" w:firstRow="1" w:lastRow="0" w:firstColumn="1" w:lastColumn="0" w:noHBand="0" w:noVBand="1"/>
      </w:tblPr>
      <w:tblGrid>
        <w:gridCol w:w="1910"/>
        <w:gridCol w:w="5848"/>
        <w:gridCol w:w="1818"/>
      </w:tblGrid>
      <w:tr w:rsidR="002218BB" w:rsidTr="002218BB">
        <w:trPr>
          <w:trHeight w:val="387"/>
        </w:trPr>
        <w:tc>
          <w:tcPr>
            <w:tcW w:w="1910" w:type="dxa"/>
            <w:tcBorders>
              <w:top w:val="nil"/>
              <w:left w:val="nil"/>
              <w:bottom w:val="nil"/>
              <w:right w:val="nil"/>
            </w:tcBorders>
          </w:tcPr>
          <w:p w:rsidR="002218BB" w:rsidRPr="001A1E8C" w:rsidRDefault="002B5846" w:rsidP="002B5846">
            <w:pPr>
              <w:pStyle w:val="block"/>
              <w:rPr>
                <w:i/>
              </w:rPr>
            </w:pPr>
            <w:bookmarkStart w:id="36" w:name="_Toc343415217"/>
            <w:r>
              <w:rPr>
                <w:rFonts w:eastAsia="Times New Roman" w:cs="Times New Roman"/>
                <w:bCs/>
                <w:szCs w:val="21"/>
              </w:rPr>
              <w:t>Handling p</w:t>
            </w:r>
            <w:r w:rsidR="002218BB" w:rsidRPr="00F64DD2">
              <w:rPr>
                <w:rFonts w:eastAsia="Times New Roman" w:cs="Times New Roman"/>
                <w:bCs/>
                <w:szCs w:val="21"/>
              </w:rPr>
              <w:t xml:space="preserve">ersistent </w:t>
            </w:r>
            <w:r>
              <w:rPr>
                <w:rFonts w:eastAsia="Times New Roman" w:cs="Times New Roman"/>
                <w:bCs/>
                <w:szCs w:val="21"/>
              </w:rPr>
              <w:t>d</w:t>
            </w:r>
            <w:r w:rsidR="002218BB" w:rsidRPr="00F64DD2">
              <w:rPr>
                <w:rFonts w:eastAsia="Times New Roman" w:cs="Times New Roman"/>
                <w:bCs/>
                <w:szCs w:val="21"/>
              </w:rPr>
              <w:t>isruptions</w:t>
            </w:r>
            <w:bookmarkEnd w:id="36"/>
          </w:p>
        </w:tc>
        <w:tc>
          <w:tcPr>
            <w:tcW w:w="5848" w:type="dxa"/>
            <w:tcBorders>
              <w:top w:val="nil"/>
              <w:left w:val="nil"/>
              <w:bottom w:val="nil"/>
              <w:right w:val="nil"/>
            </w:tcBorders>
          </w:tcPr>
          <w:p w:rsidR="002218BB" w:rsidRPr="00144006" w:rsidRDefault="002218BB" w:rsidP="00144006">
            <w:r w:rsidRPr="00F64DD2">
              <w:t xml:space="preserve">For more </w:t>
            </w:r>
            <w:r w:rsidRPr="00144006">
              <w:t xml:space="preserve">serious problems, or if the disruption persists: </w:t>
            </w:r>
          </w:p>
          <w:p w:rsidR="002218BB" w:rsidRPr="00144006" w:rsidRDefault="002218BB" w:rsidP="00E35642">
            <w:pPr>
              <w:pStyle w:val="ListParagraph"/>
              <w:numPr>
                <w:ilvl w:val="0"/>
                <w:numId w:val="13"/>
              </w:numPr>
              <w:spacing w:before="60"/>
            </w:pPr>
            <w:r w:rsidRPr="00144006">
              <w:t xml:space="preserve">Speak with the person privately </w:t>
            </w:r>
          </w:p>
          <w:p w:rsidR="002218BB" w:rsidRPr="00144006" w:rsidRDefault="002218BB" w:rsidP="00E35642">
            <w:pPr>
              <w:pStyle w:val="ListParagraph"/>
              <w:numPr>
                <w:ilvl w:val="0"/>
                <w:numId w:val="13"/>
              </w:numPr>
              <w:spacing w:before="60"/>
            </w:pPr>
            <w:r w:rsidRPr="00144006">
              <w:t xml:space="preserve">Confront the behavior, not the person </w:t>
            </w:r>
          </w:p>
          <w:p w:rsidR="002218BB" w:rsidRPr="00144006" w:rsidRDefault="002218BB" w:rsidP="00E35642">
            <w:pPr>
              <w:pStyle w:val="ListParagraph"/>
              <w:numPr>
                <w:ilvl w:val="0"/>
                <w:numId w:val="13"/>
              </w:numPr>
              <w:spacing w:before="60"/>
            </w:pPr>
            <w:r w:rsidRPr="00144006">
              <w:t xml:space="preserve">Speak for yourself only, not the class </w:t>
            </w:r>
          </w:p>
          <w:p w:rsidR="002218BB" w:rsidRPr="00144006" w:rsidRDefault="002218BB" w:rsidP="00E35642">
            <w:pPr>
              <w:pStyle w:val="ListParagraph"/>
              <w:numPr>
                <w:ilvl w:val="0"/>
                <w:numId w:val="13"/>
              </w:numPr>
              <w:spacing w:before="60"/>
            </w:pPr>
            <w:r w:rsidRPr="00144006">
              <w:t xml:space="preserve">Seek to understand the reason for the disruption </w:t>
            </w:r>
          </w:p>
          <w:p w:rsidR="002218BB" w:rsidRPr="00144006" w:rsidRDefault="002218BB" w:rsidP="00E35642">
            <w:pPr>
              <w:pStyle w:val="ListParagraph"/>
              <w:numPr>
                <w:ilvl w:val="0"/>
                <w:numId w:val="13"/>
              </w:numPr>
              <w:spacing w:before="60"/>
            </w:pPr>
            <w:r w:rsidRPr="00144006">
              <w:t xml:space="preserve">Ask the person to recommend a solution </w:t>
            </w:r>
          </w:p>
          <w:p w:rsidR="002218BB" w:rsidRPr="00144006" w:rsidRDefault="002218BB" w:rsidP="00E35642">
            <w:pPr>
              <w:pStyle w:val="ListParagraph"/>
              <w:numPr>
                <w:ilvl w:val="0"/>
                <w:numId w:val="13"/>
              </w:numPr>
              <w:spacing w:before="60"/>
            </w:pPr>
            <w:r w:rsidRPr="00144006">
              <w:t xml:space="preserve">Review your expectations of classroom behavior if necessary </w:t>
            </w:r>
          </w:p>
          <w:p w:rsidR="002218BB" w:rsidRPr="00144006" w:rsidRDefault="002218BB" w:rsidP="00E35642">
            <w:pPr>
              <w:pStyle w:val="ListParagraph"/>
              <w:numPr>
                <w:ilvl w:val="0"/>
                <w:numId w:val="13"/>
              </w:numPr>
              <w:spacing w:before="60"/>
            </w:pPr>
            <w:r w:rsidRPr="00144006">
              <w:t xml:space="preserve">Try to get agreement on expected norms </w:t>
            </w:r>
          </w:p>
          <w:p w:rsidR="002218BB" w:rsidRPr="004550AA" w:rsidRDefault="002218BB" w:rsidP="00E35642">
            <w:pPr>
              <w:pStyle w:val="ListParagraph"/>
              <w:numPr>
                <w:ilvl w:val="0"/>
                <w:numId w:val="13"/>
              </w:numPr>
              <w:spacing w:before="60"/>
              <w:rPr>
                <w:sz w:val="24"/>
                <w:szCs w:val="24"/>
              </w:rPr>
            </w:pPr>
            <w:r w:rsidRPr="00144006">
              <w:t>Explain any</w:t>
            </w:r>
            <w:r w:rsidRPr="00F64DD2">
              <w:t xml:space="preserve"> consequences of continued disruptions</w:t>
            </w:r>
          </w:p>
          <w:p w:rsidR="002218BB" w:rsidRPr="004550AA" w:rsidRDefault="002218BB" w:rsidP="004550AA">
            <w:pPr>
              <w:spacing w:before="120"/>
            </w:pPr>
            <w:r>
              <w:t>While you will likely never encounter persistent disruptions, it is always good to have a game-plan in mind should you encounter such a situation.</w:t>
            </w:r>
          </w:p>
        </w:tc>
        <w:tc>
          <w:tcPr>
            <w:tcW w:w="1818" w:type="dxa"/>
            <w:tcBorders>
              <w:top w:val="nil"/>
              <w:left w:val="nil"/>
              <w:bottom w:val="nil"/>
              <w:right w:val="nil"/>
            </w:tcBorders>
          </w:tcPr>
          <w:p w:rsidR="002218BB" w:rsidRPr="00F64DD2" w:rsidRDefault="002218BB" w:rsidP="00144006">
            <w:r>
              <w:rPr>
                <w:noProof/>
              </w:rPr>
              <w:drawing>
                <wp:anchor distT="0" distB="0" distL="114300" distR="114300" simplePos="0" relativeHeight="251661312" behindDoc="0" locked="0" layoutInCell="1" allowOverlap="1" wp14:anchorId="4AA2D795" wp14:editId="64354C30">
                  <wp:simplePos x="0" y="0"/>
                  <wp:positionH relativeFrom="column">
                    <wp:posOffset>-58459</wp:posOffset>
                  </wp:positionH>
                  <wp:positionV relativeFrom="paragraph">
                    <wp:posOffset>255555</wp:posOffset>
                  </wp:positionV>
                  <wp:extent cx="1497004" cy="993600"/>
                  <wp:effectExtent l="0" t="0" r="8255" b="0"/>
                  <wp:wrapNone/>
                  <wp:docPr id="4" name="Picture 4" descr="\\ad\dfs\Users\mkasunic\Documents\iStock\iStock_000017030053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dfs\Users\mkasunic\Documents\iStock\iStock_000017030053XSmall.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97004" cy="9936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2859FA" w:rsidRDefault="002859FA" w:rsidP="00B15E0B">
      <w:pPr>
        <w:pStyle w:val="Section"/>
        <w:sectPr w:rsidR="002859FA" w:rsidSect="00327E99">
          <w:headerReference w:type="default" r:id="rId27"/>
          <w:pgSz w:w="12240" w:h="15840" w:code="1"/>
          <w:pgMar w:top="1440" w:right="1440" w:bottom="1440" w:left="1440" w:header="720" w:footer="720" w:gutter="0"/>
          <w:cols w:space="720"/>
          <w:titlePg/>
          <w:docGrid w:linePitch="360"/>
        </w:sectPr>
      </w:pPr>
    </w:p>
    <w:p w:rsidR="00B15E0B" w:rsidRDefault="00B15E0B" w:rsidP="00012D73">
      <w:pPr>
        <w:pStyle w:val="Section"/>
        <w:spacing w:after="0"/>
      </w:pPr>
      <w:bookmarkStart w:id="37" w:name="_Toc343415218"/>
      <w:bookmarkStart w:id="38" w:name="After"/>
      <w:r>
        <w:lastRenderedPageBreak/>
        <w:t>After the Course</w:t>
      </w:r>
      <w:bookmarkEnd w:id="37"/>
    </w:p>
    <w:p w:rsidR="00012D73" w:rsidRPr="00327E99" w:rsidRDefault="00012D73" w:rsidP="00012D73">
      <w:pPr>
        <w:spacing w:after="600"/>
      </w:pPr>
      <w:r>
        <w:t>Course Administration and Classroom Management</w:t>
      </w:r>
    </w:p>
    <w:p w:rsidR="00012D73" w:rsidRPr="00012D73" w:rsidRDefault="00012D73" w:rsidP="00012D73"/>
    <w:tbl>
      <w:tblPr>
        <w:tblStyle w:val="TableGrid"/>
        <w:tblW w:w="0" w:type="auto"/>
        <w:tblLook w:val="04A0" w:firstRow="1" w:lastRow="0" w:firstColumn="1" w:lastColumn="0" w:noHBand="0" w:noVBand="1"/>
      </w:tblPr>
      <w:tblGrid>
        <w:gridCol w:w="2358"/>
        <w:gridCol w:w="7218"/>
      </w:tblGrid>
      <w:tr w:rsidR="00B15E0B" w:rsidTr="00762FB6">
        <w:trPr>
          <w:trHeight w:val="387"/>
        </w:trPr>
        <w:tc>
          <w:tcPr>
            <w:tcW w:w="2358" w:type="dxa"/>
            <w:tcBorders>
              <w:top w:val="nil"/>
              <w:left w:val="nil"/>
              <w:bottom w:val="nil"/>
              <w:right w:val="nil"/>
            </w:tcBorders>
          </w:tcPr>
          <w:p w:rsidR="00B15E0B" w:rsidRPr="001A1E8C" w:rsidRDefault="00B15E0B" w:rsidP="00762FB6">
            <w:pPr>
              <w:pStyle w:val="block"/>
              <w:rPr>
                <w:i/>
              </w:rPr>
            </w:pPr>
            <w:bookmarkStart w:id="39" w:name="_Toc343415219"/>
            <w:bookmarkEnd w:id="38"/>
            <w:r>
              <w:t>Course evaluation</w:t>
            </w:r>
            <w:bookmarkEnd w:id="39"/>
          </w:p>
        </w:tc>
        <w:tc>
          <w:tcPr>
            <w:tcW w:w="7218" w:type="dxa"/>
            <w:tcBorders>
              <w:top w:val="nil"/>
              <w:left w:val="nil"/>
              <w:bottom w:val="nil"/>
              <w:right w:val="nil"/>
            </w:tcBorders>
          </w:tcPr>
          <w:p w:rsidR="00B15E0B" w:rsidRPr="00B15E0B" w:rsidRDefault="00B15E0B" w:rsidP="00B15E0B">
            <w:pPr>
              <w:rPr>
                <w:rFonts w:eastAsia="Times New Roman" w:cs="Times New Roman"/>
                <w:szCs w:val="21"/>
              </w:rPr>
            </w:pPr>
            <w:r>
              <w:rPr>
                <w:rFonts w:eastAsia="Times New Roman" w:cs="Times New Roman"/>
                <w:szCs w:val="21"/>
              </w:rPr>
              <w:t xml:space="preserve">Ensure that all </w:t>
            </w:r>
            <w:r w:rsidR="00704707">
              <w:rPr>
                <w:rFonts w:eastAsia="Times New Roman" w:cs="Times New Roman"/>
                <w:szCs w:val="21"/>
              </w:rPr>
              <w:t>attendee</w:t>
            </w:r>
            <w:r>
              <w:rPr>
                <w:rFonts w:eastAsia="Times New Roman" w:cs="Times New Roman"/>
                <w:szCs w:val="21"/>
              </w:rPr>
              <w:t>s complete the</w:t>
            </w:r>
            <w:r w:rsidR="00AB40D2">
              <w:rPr>
                <w:rFonts w:eastAsia="Times New Roman" w:cs="Times New Roman"/>
                <w:szCs w:val="21"/>
              </w:rPr>
              <w:t xml:space="preserve"> </w:t>
            </w:r>
            <w:r>
              <w:rPr>
                <w:rFonts w:eastAsia="Times New Roman" w:cs="Times New Roman"/>
                <w:szCs w:val="21"/>
              </w:rPr>
              <w:t>SEI course evaluation form.</w:t>
            </w:r>
          </w:p>
        </w:tc>
      </w:tr>
    </w:tbl>
    <w:p w:rsidR="00F64DD2" w:rsidRDefault="00F64DD2" w:rsidP="003B0389"/>
    <w:p w:rsidR="00B15E0B" w:rsidRDefault="00B15E0B" w:rsidP="003B0389"/>
    <w:tbl>
      <w:tblPr>
        <w:tblStyle w:val="TableGrid"/>
        <w:tblW w:w="0" w:type="auto"/>
        <w:tblLook w:val="04A0" w:firstRow="1" w:lastRow="0" w:firstColumn="1" w:lastColumn="0" w:noHBand="0" w:noVBand="1"/>
      </w:tblPr>
      <w:tblGrid>
        <w:gridCol w:w="2358"/>
        <w:gridCol w:w="7218"/>
      </w:tblGrid>
      <w:tr w:rsidR="00B15E0B" w:rsidTr="00762FB6">
        <w:trPr>
          <w:trHeight w:val="387"/>
        </w:trPr>
        <w:tc>
          <w:tcPr>
            <w:tcW w:w="2358" w:type="dxa"/>
            <w:tcBorders>
              <w:top w:val="nil"/>
              <w:left w:val="nil"/>
              <w:bottom w:val="nil"/>
              <w:right w:val="nil"/>
            </w:tcBorders>
          </w:tcPr>
          <w:p w:rsidR="00B15E0B" w:rsidRPr="001A1E8C" w:rsidRDefault="00B15E0B" w:rsidP="00762FB6">
            <w:pPr>
              <w:pStyle w:val="block"/>
              <w:rPr>
                <w:i/>
              </w:rPr>
            </w:pPr>
            <w:bookmarkStart w:id="40" w:name="_Toc343415220"/>
            <w:r>
              <w:t>Continuing Education Units (CEUs)</w:t>
            </w:r>
            <w:bookmarkEnd w:id="40"/>
          </w:p>
        </w:tc>
        <w:tc>
          <w:tcPr>
            <w:tcW w:w="7218" w:type="dxa"/>
            <w:tcBorders>
              <w:top w:val="nil"/>
              <w:left w:val="nil"/>
              <w:bottom w:val="nil"/>
              <w:right w:val="nil"/>
            </w:tcBorders>
          </w:tcPr>
          <w:p w:rsidR="00B15E0B" w:rsidRPr="00B15E0B" w:rsidRDefault="00B15E0B" w:rsidP="00762FB6">
            <w:pPr>
              <w:rPr>
                <w:rFonts w:eastAsia="Times New Roman" w:cs="Times New Roman"/>
                <w:i/>
                <w:szCs w:val="21"/>
              </w:rPr>
            </w:pPr>
            <w:r>
              <w:rPr>
                <w:rFonts w:eastAsia="Times New Roman" w:cs="Times New Roman"/>
                <w:szCs w:val="21"/>
              </w:rPr>
              <w:t xml:space="preserve">If an attendee has successfully completed the course, they are entitled to continuing education units. Ensure that any </w:t>
            </w:r>
            <w:r w:rsidR="00704707">
              <w:rPr>
                <w:rFonts w:eastAsia="Times New Roman" w:cs="Times New Roman"/>
                <w:szCs w:val="21"/>
              </w:rPr>
              <w:t>attendee</w:t>
            </w:r>
            <w:r>
              <w:rPr>
                <w:rFonts w:eastAsia="Times New Roman" w:cs="Times New Roman"/>
                <w:szCs w:val="21"/>
              </w:rPr>
              <w:t xml:space="preserve"> who desire</w:t>
            </w:r>
            <w:r w:rsidR="00FC2EF3">
              <w:rPr>
                <w:rFonts w:eastAsia="Times New Roman" w:cs="Times New Roman"/>
                <w:szCs w:val="21"/>
              </w:rPr>
              <w:t>s</w:t>
            </w:r>
            <w:r>
              <w:rPr>
                <w:rFonts w:eastAsia="Times New Roman" w:cs="Times New Roman"/>
                <w:szCs w:val="21"/>
              </w:rPr>
              <w:t xml:space="preserve"> to claim the CEUs</w:t>
            </w:r>
            <w:r w:rsidR="00FC2EF3">
              <w:rPr>
                <w:rFonts w:eastAsia="Times New Roman" w:cs="Times New Roman"/>
                <w:szCs w:val="21"/>
              </w:rPr>
              <w:t>,</w:t>
            </w:r>
            <w:r>
              <w:rPr>
                <w:rFonts w:eastAsia="Times New Roman" w:cs="Times New Roman"/>
                <w:szCs w:val="21"/>
              </w:rPr>
              <w:t xml:space="preserve"> completes the </w:t>
            </w:r>
            <w:r>
              <w:rPr>
                <w:rFonts w:eastAsia="Times New Roman" w:cs="Times New Roman"/>
                <w:i/>
                <w:szCs w:val="21"/>
              </w:rPr>
              <w:t>course certificate sheet.</w:t>
            </w:r>
          </w:p>
        </w:tc>
      </w:tr>
    </w:tbl>
    <w:p w:rsidR="00B15E0B" w:rsidRDefault="00B15E0B" w:rsidP="003B0389"/>
    <w:p w:rsidR="00B15E0B" w:rsidRDefault="00B15E0B" w:rsidP="003B0389"/>
    <w:tbl>
      <w:tblPr>
        <w:tblStyle w:val="TableGrid"/>
        <w:tblW w:w="0" w:type="auto"/>
        <w:tblLook w:val="04A0" w:firstRow="1" w:lastRow="0" w:firstColumn="1" w:lastColumn="0" w:noHBand="0" w:noVBand="1"/>
      </w:tblPr>
      <w:tblGrid>
        <w:gridCol w:w="2358"/>
        <w:gridCol w:w="7218"/>
      </w:tblGrid>
      <w:tr w:rsidR="00B15E0B" w:rsidTr="00762FB6">
        <w:trPr>
          <w:trHeight w:val="387"/>
        </w:trPr>
        <w:tc>
          <w:tcPr>
            <w:tcW w:w="2358" w:type="dxa"/>
            <w:tcBorders>
              <w:top w:val="nil"/>
              <w:left w:val="nil"/>
              <w:bottom w:val="nil"/>
              <w:right w:val="nil"/>
            </w:tcBorders>
          </w:tcPr>
          <w:p w:rsidR="00B15E0B" w:rsidRPr="001A1E8C" w:rsidRDefault="00B15E0B" w:rsidP="00762FB6">
            <w:pPr>
              <w:pStyle w:val="block"/>
              <w:rPr>
                <w:i/>
              </w:rPr>
            </w:pPr>
            <w:bookmarkStart w:id="41" w:name="_Toc343415221"/>
            <w:r>
              <w:t>Send to the SEI</w:t>
            </w:r>
            <w:bookmarkEnd w:id="41"/>
          </w:p>
        </w:tc>
        <w:tc>
          <w:tcPr>
            <w:tcW w:w="7218" w:type="dxa"/>
            <w:tcBorders>
              <w:top w:val="nil"/>
              <w:left w:val="nil"/>
              <w:bottom w:val="nil"/>
              <w:right w:val="nil"/>
            </w:tcBorders>
          </w:tcPr>
          <w:p w:rsidR="00B15E0B" w:rsidRPr="00B15E0B" w:rsidRDefault="00B15E0B" w:rsidP="00762FB6">
            <w:pPr>
              <w:rPr>
                <w:rFonts w:eastAsia="Times New Roman" w:cs="Times New Roman"/>
                <w:i/>
                <w:szCs w:val="21"/>
              </w:rPr>
            </w:pPr>
            <w:r>
              <w:rPr>
                <w:rFonts w:eastAsia="Times New Roman" w:cs="Times New Roman"/>
                <w:szCs w:val="21"/>
              </w:rPr>
              <w:t>Send the completed certificate sign-in sheets and all course evaluation forms to the SEI.</w:t>
            </w:r>
          </w:p>
        </w:tc>
      </w:tr>
    </w:tbl>
    <w:p w:rsidR="00B15E0B" w:rsidRDefault="00B15E0B" w:rsidP="003B0389"/>
    <w:p w:rsidR="00F67ABC" w:rsidRDefault="00F67ABC" w:rsidP="003B0389">
      <w:pPr>
        <w:sectPr w:rsidR="00F67ABC" w:rsidSect="00AF4CE9">
          <w:headerReference w:type="default" r:id="rId28"/>
          <w:pgSz w:w="12240" w:h="15840"/>
          <w:pgMar w:top="1440" w:right="1440" w:bottom="1440" w:left="1440" w:header="720" w:footer="720" w:gutter="0"/>
          <w:cols w:space="720"/>
          <w:docGrid w:linePitch="360"/>
        </w:sectPr>
      </w:pPr>
    </w:p>
    <w:p w:rsidR="00F67ABC" w:rsidRDefault="00866DA1" w:rsidP="00F67ABC">
      <w:pPr>
        <w:pStyle w:val="Section"/>
      </w:pPr>
      <w:bookmarkStart w:id="42" w:name="_Toc343415222"/>
      <w:bookmarkStart w:id="43" w:name="Modules_In_Detail"/>
      <w:r>
        <w:lastRenderedPageBreak/>
        <w:t xml:space="preserve">Overview: </w:t>
      </w:r>
      <w:r w:rsidR="00F67ABC">
        <w:t>The Course Modules in Detail</w:t>
      </w:r>
      <w:bookmarkEnd w:id="42"/>
    </w:p>
    <w:tbl>
      <w:tblPr>
        <w:tblStyle w:val="TableGrid"/>
        <w:tblW w:w="0" w:type="auto"/>
        <w:tblLook w:val="04A0" w:firstRow="1" w:lastRow="0" w:firstColumn="1" w:lastColumn="0" w:noHBand="0" w:noVBand="1"/>
      </w:tblPr>
      <w:tblGrid>
        <w:gridCol w:w="2358"/>
        <w:gridCol w:w="7218"/>
      </w:tblGrid>
      <w:tr w:rsidR="00F52BE5" w:rsidTr="00762FB6">
        <w:tc>
          <w:tcPr>
            <w:tcW w:w="2358" w:type="dxa"/>
            <w:tcBorders>
              <w:top w:val="nil"/>
              <w:left w:val="nil"/>
              <w:bottom w:val="nil"/>
              <w:right w:val="nil"/>
            </w:tcBorders>
          </w:tcPr>
          <w:bookmarkEnd w:id="43"/>
          <w:p w:rsidR="00F52BE5" w:rsidRPr="00014392" w:rsidRDefault="00F52BE5" w:rsidP="00B74EAC">
            <w:pPr>
              <w:pStyle w:val="NoBlock"/>
            </w:pPr>
            <w:r>
              <w:t>Introduction</w:t>
            </w:r>
          </w:p>
        </w:tc>
        <w:tc>
          <w:tcPr>
            <w:tcW w:w="7218" w:type="dxa"/>
            <w:tcBorders>
              <w:top w:val="nil"/>
              <w:left w:val="nil"/>
              <w:bottom w:val="nil"/>
              <w:right w:val="nil"/>
            </w:tcBorders>
          </w:tcPr>
          <w:p w:rsidR="00F52BE5" w:rsidRPr="00847CFB" w:rsidRDefault="00191699" w:rsidP="00191699">
            <w:r>
              <w:t>This section descr</w:t>
            </w:r>
            <w:r w:rsidR="00866DA1">
              <w:t>ibes the details of each module.</w:t>
            </w:r>
          </w:p>
        </w:tc>
      </w:tr>
    </w:tbl>
    <w:p w:rsidR="00F52BE5" w:rsidRDefault="00F52BE5" w:rsidP="00F52BE5"/>
    <w:p w:rsidR="005307F2" w:rsidRDefault="005307F2" w:rsidP="00F52BE5"/>
    <w:tbl>
      <w:tblPr>
        <w:tblStyle w:val="TableGrid"/>
        <w:tblW w:w="0" w:type="auto"/>
        <w:tblLook w:val="04A0" w:firstRow="1" w:lastRow="0" w:firstColumn="1" w:lastColumn="0" w:noHBand="0" w:noVBand="1"/>
      </w:tblPr>
      <w:tblGrid>
        <w:gridCol w:w="2358"/>
        <w:gridCol w:w="7218"/>
      </w:tblGrid>
      <w:tr w:rsidR="005307F2" w:rsidTr="00B74EAC">
        <w:tc>
          <w:tcPr>
            <w:tcW w:w="2358" w:type="dxa"/>
            <w:tcBorders>
              <w:top w:val="nil"/>
              <w:left w:val="nil"/>
              <w:bottom w:val="nil"/>
              <w:right w:val="nil"/>
            </w:tcBorders>
          </w:tcPr>
          <w:p w:rsidR="005307F2" w:rsidRPr="00014392" w:rsidRDefault="00E75727" w:rsidP="00B74EAC">
            <w:pPr>
              <w:pStyle w:val="NoBlock"/>
            </w:pPr>
            <w:r>
              <w:t>Conventions</w:t>
            </w:r>
          </w:p>
        </w:tc>
        <w:tc>
          <w:tcPr>
            <w:tcW w:w="7218" w:type="dxa"/>
            <w:tcBorders>
              <w:top w:val="nil"/>
              <w:left w:val="nil"/>
              <w:bottom w:val="nil"/>
              <w:right w:val="nil"/>
            </w:tcBorders>
          </w:tcPr>
          <w:p w:rsidR="005307F2" w:rsidRPr="00847CFB" w:rsidRDefault="00E75727" w:rsidP="00B74EAC">
            <w:r>
              <w:t>Graphic icons are used in this section to point out locations where an exercise, video, or a slide build (</w:t>
            </w:r>
            <w:r w:rsidR="00CF1866">
              <w:t xml:space="preserve">a.k.a., </w:t>
            </w:r>
            <w:r>
              <w:t>animation) occurs.</w:t>
            </w:r>
          </w:p>
        </w:tc>
      </w:tr>
    </w:tbl>
    <w:p w:rsidR="005307F2" w:rsidRDefault="005307F2" w:rsidP="00F52BE5"/>
    <w:tbl>
      <w:tblPr>
        <w:tblStyle w:val="TableGrid"/>
        <w:tblW w:w="0" w:type="auto"/>
        <w:tblInd w:w="244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2520"/>
        <w:gridCol w:w="4608"/>
      </w:tblGrid>
      <w:tr w:rsidR="006576BC" w:rsidTr="006576BC">
        <w:tc>
          <w:tcPr>
            <w:tcW w:w="2520" w:type="dxa"/>
            <w:shd w:val="clear" w:color="auto" w:fill="DAEEF3" w:themeFill="accent5" w:themeFillTint="33"/>
          </w:tcPr>
          <w:p w:rsidR="006576BC" w:rsidRDefault="006576BC" w:rsidP="00FE41C0">
            <w:pPr>
              <w:pStyle w:val="kastext"/>
              <w:spacing w:before="60" w:after="60"/>
              <w:ind w:left="0"/>
            </w:pPr>
            <w:r>
              <w:t>Icon</w:t>
            </w:r>
          </w:p>
        </w:tc>
        <w:tc>
          <w:tcPr>
            <w:tcW w:w="4608" w:type="dxa"/>
            <w:shd w:val="clear" w:color="auto" w:fill="DAEEF3" w:themeFill="accent5" w:themeFillTint="33"/>
          </w:tcPr>
          <w:p w:rsidR="006576BC" w:rsidRDefault="006576BC" w:rsidP="00FE41C0">
            <w:pPr>
              <w:pStyle w:val="kastext"/>
              <w:spacing w:before="60" w:after="60"/>
              <w:ind w:left="0"/>
            </w:pPr>
            <w:r>
              <w:t>Indicates</w:t>
            </w:r>
          </w:p>
        </w:tc>
      </w:tr>
      <w:tr w:rsidR="006576BC" w:rsidTr="006576BC">
        <w:tc>
          <w:tcPr>
            <w:tcW w:w="2520" w:type="dxa"/>
          </w:tcPr>
          <w:p w:rsidR="006576BC" w:rsidRDefault="006576BC" w:rsidP="006576BC">
            <w:pPr>
              <w:pStyle w:val="kastext"/>
              <w:spacing w:before="60" w:after="60"/>
              <w:ind w:left="0"/>
              <w:jc w:val="center"/>
            </w:pPr>
            <w:r>
              <w:rPr>
                <w:noProof/>
              </w:rPr>
              <w:drawing>
                <wp:inline distT="0" distB="0" distL="0" distR="0" wp14:anchorId="6BB8BE34" wp14:editId="2965B8E5">
                  <wp:extent cx="659130" cy="657225"/>
                  <wp:effectExtent l="0" t="0" r="7620" b="9525"/>
                  <wp:docPr id="23" name="Picture 23" descr="C:\Users\mkasunic\Desktop\iStock_000022491726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kasunic\Desktop\iStock_000022491726XSmall.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59130" cy="657225"/>
                          </a:xfrm>
                          <a:prstGeom prst="rect">
                            <a:avLst/>
                          </a:prstGeom>
                          <a:noFill/>
                          <a:ln>
                            <a:noFill/>
                          </a:ln>
                        </pic:spPr>
                      </pic:pic>
                    </a:graphicData>
                  </a:graphic>
                </wp:inline>
              </w:drawing>
            </w:r>
          </w:p>
        </w:tc>
        <w:tc>
          <w:tcPr>
            <w:tcW w:w="4608" w:type="dxa"/>
            <w:vAlign w:val="center"/>
          </w:tcPr>
          <w:p w:rsidR="006576BC" w:rsidRDefault="006576BC" w:rsidP="006576BC">
            <w:pPr>
              <w:pStyle w:val="kastext"/>
              <w:spacing w:before="60" w:after="60"/>
              <w:ind w:left="0"/>
            </w:pPr>
            <w:r>
              <w:t>Exercise introduced by a slide.</w:t>
            </w:r>
          </w:p>
        </w:tc>
      </w:tr>
      <w:tr w:rsidR="006576BC" w:rsidTr="006576BC">
        <w:tc>
          <w:tcPr>
            <w:tcW w:w="2520" w:type="dxa"/>
          </w:tcPr>
          <w:p w:rsidR="006576BC" w:rsidRDefault="006576BC" w:rsidP="006576BC">
            <w:pPr>
              <w:pStyle w:val="kastext"/>
              <w:spacing w:before="60" w:after="60"/>
              <w:ind w:left="0"/>
              <w:jc w:val="center"/>
            </w:pPr>
            <w:r w:rsidRPr="00DC1557">
              <w:rPr>
                <w:noProof/>
              </w:rPr>
              <w:drawing>
                <wp:inline distT="0" distB="0" distL="0" distR="0" wp14:anchorId="3E72E12A" wp14:editId="5834D608">
                  <wp:extent cx="1126139" cy="746067"/>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127566" cy="747012"/>
                          </a:xfrm>
                          <a:prstGeom prst="rect">
                            <a:avLst/>
                          </a:prstGeom>
                          <a:noFill/>
                          <a:ln>
                            <a:noFill/>
                          </a:ln>
                        </pic:spPr>
                      </pic:pic>
                    </a:graphicData>
                  </a:graphic>
                </wp:inline>
              </w:drawing>
            </w:r>
          </w:p>
        </w:tc>
        <w:tc>
          <w:tcPr>
            <w:tcW w:w="4608" w:type="dxa"/>
            <w:vAlign w:val="center"/>
          </w:tcPr>
          <w:p w:rsidR="006576BC" w:rsidRDefault="006576BC" w:rsidP="006576BC">
            <w:pPr>
              <w:pStyle w:val="kastext"/>
              <w:spacing w:before="60" w:after="60"/>
              <w:ind w:left="0"/>
            </w:pPr>
            <w:r>
              <w:t>A slide build (animation)</w:t>
            </w:r>
            <w:r w:rsidR="0031484B">
              <w:t>.</w:t>
            </w:r>
          </w:p>
        </w:tc>
      </w:tr>
      <w:tr w:rsidR="006576BC" w:rsidTr="006576BC">
        <w:tc>
          <w:tcPr>
            <w:tcW w:w="2520" w:type="dxa"/>
          </w:tcPr>
          <w:p w:rsidR="006576BC" w:rsidRDefault="006576BC" w:rsidP="006576BC">
            <w:pPr>
              <w:pStyle w:val="kastext"/>
              <w:spacing w:before="60" w:after="60"/>
              <w:ind w:left="0"/>
              <w:jc w:val="center"/>
            </w:pPr>
            <w:r>
              <w:rPr>
                <w:noProof/>
              </w:rPr>
              <w:drawing>
                <wp:inline distT="0" distB="0" distL="0" distR="0" wp14:anchorId="7E03DF92" wp14:editId="75A4EF1A">
                  <wp:extent cx="446405" cy="462280"/>
                  <wp:effectExtent l="0" t="0" r="0" b="0"/>
                  <wp:docPr id="16" name="Picture 16" descr="C:\Users\mkasunic\Desktop\Video 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kasunic\Desktop\Video icon.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46405" cy="462280"/>
                          </a:xfrm>
                          <a:prstGeom prst="rect">
                            <a:avLst/>
                          </a:prstGeom>
                          <a:noFill/>
                          <a:ln>
                            <a:noFill/>
                          </a:ln>
                        </pic:spPr>
                      </pic:pic>
                    </a:graphicData>
                  </a:graphic>
                </wp:inline>
              </w:drawing>
            </w:r>
          </w:p>
        </w:tc>
        <w:tc>
          <w:tcPr>
            <w:tcW w:w="4608" w:type="dxa"/>
            <w:vAlign w:val="center"/>
          </w:tcPr>
          <w:p w:rsidR="006576BC" w:rsidRDefault="006576BC" w:rsidP="006576BC">
            <w:pPr>
              <w:pStyle w:val="kastext"/>
              <w:spacing w:before="60" w:after="60"/>
              <w:ind w:left="0"/>
            </w:pPr>
            <w:r>
              <w:t>A video introduced by a slide.</w:t>
            </w:r>
          </w:p>
        </w:tc>
      </w:tr>
    </w:tbl>
    <w:p w:rsidR="0047290F" w:rsidRDefault="0047290F" w:rsidP="00F52BE5"/>
    <w:p w:rsidR="00214781" w:rsidRDefault="00214781" w:rsidP="00F52BE5"/>
    <w:tbl>
      <w:tblPr>
        <w:tblStyle w:val="TableGrid"/>
        <w:tblW w:w="0" w:type="auto"/>
        <w:tblLook w:val="04A0" w:firstRow="1" w:lastRow="0" w:firstColumn="1" w:lastColumn="0" w:noHBand="0" w:noVBand="1"/>
      </w:tblPr>
      <w:tblGrid>
        <w:gridCol w:w="2358"/>
        <w:gridCol w:w="7218"/>
      </w:tblGrid>
      <w:tr w:rsidR="00F7708D" w:rsidTr="00FE41C0">
        <w:tc>
          <w:tcPr>
            <w:tcW w:w="2358" w:type="dxa"/>
            <w:tcBorders>
              <w:top w:val="nil"/>
              <w:left w:val="nil"/>
              <w:bottom w:val="nil"/>
              <w:right w:val="nil"/>
            </w:tcBorders>
          </w:tcPr>
          <w:p w:rsidR="00F7708D" w:rsidRPr="00014392" w:rsidRDefault="00F7708D" w:rsidP="00FE41C0">
            <w:pPr>
              <w:pStyle w:val="NoBlock"/>
            </w:pPr>
            <w:r>
              <w:t xml:space="preserve">Course </w:t>
            </w:r>
            <w:r w:rsidR="00866DA1">
              <w:br/>
            </w:r>
            <w:r>
              <w:t>supplements</w:t>
            </w:r>
          </w:p>
        </w:tc>
        <w:tc>
          <w:tcPr>
            <w:tcW w:w="7218" w:type="dxa"/>
            <w:tcBorders>
              <w:top w:val="nil"/>
              <w:left w:val="nil"/>
              <w:bottom w:val="nil"/>
              <w:right w:val="nil"/>
            </w:tcBorders>
          </w:tcPr>
          <w:p w:rsidR="00F7708D" w:rsidRDefault="00F7708D" w:rsidP="00FE41C0">
            <w:r>
              <w:t>Some modules include supplementary documents that are referred to during the module. These documents are included in the attendees</w:t>
            </w:r>
            <w:r w:rsidR="0031484B">
              <w:t>’</w:t>
            </w:r>
            <w:r>
              <w:t xml:space="preserve"> notebooks at the end of the module.</w:t>
            </w:r>
          </w:p>
          <w:p w:rsidR="00F7708D" w:rsidRDefault="00F7708D" w:rsidP="00F7708D">
            <w:pPr>
              <w:spacing w:before="120"/>
            </w:pPr>
            <w:r>
              <w:t>You can open an on-screen version of the document by clicking on a hyperlink that is provided on the slide where the supplement is being discussed.</w:t>
            </w:r>
          </w:p>
          <w:p w:rsidR="00F7708D" w:rsidRDefault="00F7708D" w:rsidP="00F7708D">
            <w:pPr>
              <w:spacing w:before="120"/>
            </w:pPr>
          </w:p>
          <w:p w:rsidR="00F7708D" w:rsidRPr="00847CFB" w:rsidRDefault="00F7708D" w:rsidP="00F7708D">
            <w:pPr>
              <w:spacing w:before="120"/>
            </w:pPr>
            <w:r w:rsidRPr="006576BC">
              <w:rPr>
                <w:noProof/>
              </w:rPr>
              <w:drawing>
                <wp:inline distT="0" distB="0" distL="0" distR="0" wp14:anchorId="5375BD71" wp14:editId="66F181C6">
                  <wp:extent cx="4286992" cy="2045781"/>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284132" cy="2044416"/>
                          </a:xfrm>
                          <a:prstGeom prst="rect">
                            <a:avLst/>
                          </a:prstGeom>
                          <a:noFill/>
                          <a:ln>
                            <a:noFill/>
                          </a:ln>
                        </pic:spPr>
                      </pic:pic>
                    </a:graphicData>
                  </a:graphic>
                </wp:inline>
              </w:drawing>
            </w:r>
          </w:p>
        </w:tc>
      </w:tr>
    </w:tbl>
    <w:p w:rsidR="00F7708D" w:rsidRDefault="00F7708D" w:rsidP="00F52BE5"/>
    <w:p w:rsidR="00214781" w:rsidRDefault="00214781">
      <w:pPr>
        <w:spacing w:after="200"/>
      </w:pPr>
      <w:r>
        <w:br w:type="page"/>
      </w:r>
    </w:p>
    <w:tbl>
      <w:tblPr>
        <w:tblStyle w:val="TableGrid"/>
        <w:tblW w:w="0" w:type="auto"/>
        <w:tblLook w:val="04A0" w:firstRow="1" w:lastRow="0" w:firstColumn="1" w:lastColumn="0" w:noHBand="0" w:noVBand="1"/>
      </w:tblPr>
      <w:tblGrid>
        <w:gridCol w:w="2358"/>
        <w:gridCol w:w="7218"/>
      </w:tblGrid>
      <w:tr w:rsidR="000F5E62" w:rsidTr="00FE41C0">
        <w:tc>
          <w:tcPr>
            <w:tcW w:w="2358" w:type="dxa"/>
            <w:tcBorders>
              <w:top w:val="nil"/>
              <w:left w:val="nil"/>
              <w:bottom w:val="nil"/>
              <w:right w:val="nil"/>
            </w:tcBorders>
          </w:tcPr>
          <w:p w:rsidR="000F5E62" w:rsidRPr="00014392" w:rsidRDefault="000F5E62" w:rsidP="00FE41C0">
            <w:pPr>
              <w:pStyle w:val="NoBlock"/>
            </w:pPr>
            <w:r>
              <w:lastRenderedPageBreak/>
              <w:t>In this section</w:t>
            </w:r>
          </w:p>
        </w:tc>
        <w:tc>
          <w:tcPr>
            <w:tcW w:w="7218" w:type="dxa"/>
            <w:tcBorders>
              <w:top w:val="nil"/>
              <w:left w:val="nil"/>
              <w:bottom w:val="nil"/>
              <w:right w:val="nil"/>
            </w:tcBorders>
          </w:tcPr>
          <w:p w:rsidR="000F5E62" w:rsidRPr="00847CFB" w:rsidRDefault="000F5E62" w:rsidP="00866DA1">
            <w:r>
              <w:t xml:space="preserve">This table lists the modules </w:t>
            </w:r>
            <w:r w:rsidR="00866DA1">
              <w:t>described with detail in this section.</w:t>
            </w:r>
          </w:p>
        </w:tc>
      </w:tr>
    </w:tbl>
    <w:p w:rsidR="000F5E62" w:rsidRDefault="000F5E62" w:rsidP="000F5E62"/>
    <w:tbl>
      <w:tblPr>
        <w:tblStyle w:val="TableGrid1"/>
        <w:tblW w:w="5490" w:type="dxa"/>
        <w:tblInd w:w="2268" w:type="dxa"/>
        <w:tblBorders>
          <w:top w:val="single" w:sz="4" w:space="0" w:color="A6A6A6" w:themeColor="background1" w:themeShade="A6"/>
          <w:left w:val="none" w:sz="0" w:space="0" w:color="auto"/>
          <w:bottom w:val="single" w:sz="4" w:space="0" w:color="A6A6A6" w:themeColor="background1" w:themeShade="A6"/>
          <w:right w:val="none" w:sz="0" w:space="0" w:color="auto"/>
          <w:insideH w:val="single" w:sz="4" w:space="0" w:color="A6A6A6" w:themeColor="background1" w:themeShade="A6"/>
          <w:insideV w:val="none" w:sz="0" w:space="0" w:color="auto"/>
        </w:tblBorders>
        <w:tblLook w:val="04A0" w:firstRow="1" w:lastRow="0" w:firstColumn="1" w:lastColumn="0" w:noHBand="0" w:noVBand="1"/>
      </w:tblPr>
      <w:tblGrid>
        <w:gridCol w:w="1080"/>
        <w:gridCol w:w="2970"/>
        <w:gridCol w:w="1440"/>
      </w:tblGrid>
      <w:tr w:rsidR="000F5E62" w:rsidRPr="00F52BE5" w:rsidTr="00214781">
        <w:trPr>
          <w:cantSplit/>
        </w:trPr>
        <w:tc>
          <w:tcPr>
            <w:tcW w:w="1080" w:type="dxa"/>
            <w:shd w:val="clear" w:color="auto" w:fill="DAEEF3" w:themeFill="accent5" w:themeFillTint="33"/>
            <w:hideMark/>
          </w:tcPr>
          <w:p w:rsidR="000F5E62" w:rsidRPr="00F52BE5" w:rsidRDefault="000F5E62" w:rsidP="00FE41C0">
            <w:pPr>
              <w:spacing w:before="60" w:after="60"/>
            </w:pPr>
            <w:r w:rsidRPr="00F52BE5">
              <w:t>Mod. #</w:t>
            </w:r>
          </w:p>
        </w:tc>
        <w:tc>
          <w:tcPr>
            <w:tcW w:w="2970" w:type="dxa"/>
            <w:shd w:val="clear" w:color="auto" w:fill="DAEEF3" w:themeFill="accent5" w:themeFillTint="33"/>
            <w:hideMark/>
          </w:tcPr>
          <w:p w:rsidR="000F5E62" w:rsidRPr="00F52BE5" w:rsidRDefault="000F5E62" w:rsidP="00FE41C0">
            <w:pPr>
              <w:spacing w:before="60" w:after="60"/>
            </w:pPr>
            <w:r w:rsidRPr="00F52BE5">
              <w:t>Module</w:t>
            </w:r>
          </w:p>
        </w:tc>
        <w:tc>
          <w:tcPr>
            <w:tcW w:w="1440" w:type="dxa"/>
            <w:shd w:val="clear" w:color="auto" w:fill="DAEEF3" w:themeFill="accent5" w:themeFillTint="33"/>
          </w:tcPr>
          <w:p w:rsidR="000F5E62" w:rsidRPr="00F52BE5" w:rsidRDefault="000F5E62" w:rsidP="00214781">
            <w:pPr>
              <w:spacing w:before="60" w:after="60"/>
              <w:jc w:val="center"/>
            </w:pPr>
            <w:r>
              <w:t>See page</w:t>
            </w:r>
          </w:p>
        </w:tc>
      </w:tr>
      <w:tr w:rsidR="000F5E62" w:rsidRPr="00F52BE5" w:rsidTr="00214781">
        <w:trPr>
          <w:cantSplit/>
        </w:trPr>
        <w:tc>
          <w:tcPr>
            <w:tcW w:w="1080" w:type="dxa"/>
            <w:hideMark/>
          </w:tcPr>
          <w:p w:rsidR="000F5E62" w:rsidRPr="00F52BE5" w:rsidRDefault="000F5E62" w:rsidP="00FE41C0">
            <w:pPr>
              <w:tabs>
                <w:tab w:val="decimal" w:pos="481"/>
              </w:tabs>
              <w:spacing w:before="60" w:after="60"/>
            </w:pPr>
            <w:r w:rsidRPr="00F52BE5">
              <w:t>0</w:t>
            </w:r>
          </w:p>
        </w:tc>
        <w:tc>
          <w:tcPr>
            <w:tcW w:w="2970" w:type="dxa"/>
            <w:hideMark/>
          </w:tcPr>
          <w:p w:rsidR="000F5E62" w:rsidRPr="00F52BE5" w:rsidRDefault="000F5E62" w:rsidP="00FE41C0">
            <w:pPr>
              <w:spacing w:before="60" w:after="60"/>
            </w:pPr>
            <w:r w:rsidRPr="00F52BE5">
              <w:t>Introduction</w:t>
            </w:r>
          </w:p>
        </w:tc>
        <w:tc>
          <w:tcPr>
            <w:tcW w:w="1440" w:type="dxa"/>
          </w:tcPr>
          <w:p w:rsidR="000F5E62" w:rsidRPr="00F52BE5" w:rsidRDefault="00214781" w:rsidP="00866DA1">
            <w:pPr>
              <w:spacing w:before="60" w:after="60"/>
              <w:jc w:val="center"/>
            </w:pPr>
            <w:r>
              <w:fldChar w:fldCharType="begin"/>
            </w:r>
            <w:r>
              <w:instrText xml:space="preserve"> PAGEREF Mod0 \h </w:instrText>
            </w:r>
            <w:r>
              <w:fldChar w:fldCharType="separate"/>
            </w:r>
            <w:r w:rsidR="00FE41C0">
              <w:rPr>
                <w:noProof/>
              </w:rPr>
              <w:t>20</w:t>
            </w:r>
            <w:r>
              <w:fldChar w:fldCharType="end"/>
            </w:r>
          </w:p>
        </w:tc>
      </w:tr>
      <w:tr w:rsidR="000F5E62" w:rsidRPr="00F52BE5" w:rsidTr="00214781">
        <w:trPr>
          <w:cantSplit/>
        </w:trPr>
        <w:tc>
          <w:tcPr>
            <w:tcW w:w="1080" w:type="dxa"/>
            <w:hideMark/>
          </w:tcPr>
          <w:p w:rsidR="000F5E62" w:rsidRPr="00F52BE5" w:rsidRDefault="000F5E62" w:rsidP="00FE41C0">
            <w:pPr>
              <w:tabs>
                <w:tab w:val="decimal" w:pos="481"/>
              </w:tabs>
              <w:spacing w:before="60" w:after="60"/>
            </w:pPr>
            <w:r w:rsidRPr="00F52BE5">
              <w:t>1</w:t>
            </w:r>
          </w:p>
        </w:tc>
        <w:tc>
          <w:tcPr>
            <w:tcW w:w="2970" w:type="dxa"/>
            <w:hideMark/>
          </w:tcPr>
          <w:p w:rsidR="000F5E62" w:rsidRPr="00F52BE5" w:rsidRDefault="000F5E62" w:rsidP="00FE41C0">
            <w:pPr>
              <w:spacing w:before="60" w:after="60"/>
            </w:pPr>
            <w:r w:rsidRPr="00F52BE5">
              <w:t>Team Leader Role</w:t>
            </w:r>
          </w:p>
        </w:tc>
        <w:tc>
          <w:tcPr>
            <w:tcW w:w="1440" w:type="dxa"/>
          </w:tcPr>
          <w:p w:rsidR="000F5E62" w:rsidRPr="00F52BE5" w:rsidRDefault="00214781" w:rsidP="00866DA1">
            <w:pPr>
              <w:spacing w:before="60" w:after="60"/>
              <w:jc w:val="center"/>
            </w:pPr>
            <w:r>
              <w:fldChar w:fldCharType="begin"/>
            </w:r>
            <w:r>
              <w:instrText xml:space="preserve"> PAGEREF Mod1 \h </w:instrText>
            </w:r>
            <w:r>
              <w:fldChar w:fldCharType="separate"/>
            </w:r>
            <w:r w:rsidR="00FE41C0">
              <w:rPr>
                <w:noProof/>
              </w:rPr>
              <w:t>22</w:t>
            </w:r>
            <w:r>
              <w:fldChar w:fldCharType="end"/>
            </w:r>
          </w:p>
        </w:tc>
      </w:tr>
      <w:tr w:rsidR="000F5E62" w:rsidRPr="00F52BE5" w:rsidTr="00214781">
        <w:trPr>
          <w:cantSplit/>
        </w:trPr>
        <w:tc>
          <w:tcPr>
            <w:tcW w:w="1080" w:type="dxa"/>
            <w:hideMark/>
          </w:tcPr>
          <w:p w:rsidR="000F5E62" w:rsidRPr="00F52BE5" w:rsidRDefault="000F5E62" w:rsidP="00FE41C0">
            <w:pPr>
              <w:tabs>
                <w:tab w:val="decimal" w:pos="481"/>
              </w:tabs>
              <w:spacing w:before="60" w:after="60"/>
            </w:pPr>
            <w:r w:rsidRPr="00F52BE5">
              <w:t>2</w:t>
            </w:r>
          </w:p>
        </w:tc>
        <w:tc>
          <w:tcPr>
            <w:tcW w:w="2970" w:type="dxa"/>
            <w:hideMark/>
          </w:tcPr>
          <w:p w:rsidR="000F5E62" w:rsidRPr="00F52BE5" w:rsidRDefault="000F5E62" w:rsidP="00FE41C0">
            <w:pPr>
              <w:spacing w:before="60" w:after="60"/>
            </w:pPr>
            <w:r w:rsidRPr="00F52BE5">
              <w:t>TSP Overview</w:t>
            </w:r>
          </w:p>
        </w:tc>
        <w:tc>
          <w:tcPr>
            <w:tcW w:w="1440" w:type="dxa"/>
          </w:tcPr>
          <w:p w:rsidR="000F5E62" w:rsidRPr="00F52BE5" w:rsidRDefault="00214781" w:rsidP="00866DA1">
            <w:pPr>
              <w:spacing w:before="60" w:after="60"/>
              <w:jc w:val="center"/>
            </w:pPr>
            <w:r>
              <w:fldChar w:fldCharType="begin"/>
            </w:r>
            <w:r>
              <w:instrText xml:space="preserve"> PAGEREF Mod2 \h </w:instrText>
            </w:r>
            <w:r>
              <w:fldChar w:fldCharType="separate"/>
            </w:r>
            <w:r w:rsidR="00FE41C0">
              <w:rPr>
                <w:noProof/>
              </w:rPr>
              <w:t>24</w:t>
            </w:r>
            <w:r>
              <w:fldChar w:fldCharType="end"/>
            </w:r>
          </w:p>
        </w:tc>
      </w:tr>
      <w:tr w:rsidR="000F5E62" w:rsidTr="00214781">
        <w:tc>
          <w:tcPr>
            <w:tcW w:w="1080" w:type="dxa"/>
            <w:hideMark/>
          </w:tcPr>
          <w:p w:rsidR="000F5E62" w:rsidRPr="00F52BE5" w:rsidRDefault="000F5E62" w:rsidP="00FE41C0">
            <w:pPr>
              <w:tabs>
                <w:tab w:val="decimal" w:pos="481"/>
              </w:tabs>
              <w:spacing w:before="60" w:after="60"/>
            </w:pPr>
            <w:r w:rsidRPr="00F52BE5">
              <w:t>3</w:t>
            </w:r>
          </w:p>
        </w:tc>
        <w:tc>
          <w:tcPr>
            <w:tcW w:w="2970" w:type="dxa"/>
            <w:hideMark/>
          </w:tcPr>
          <w:p w:rsidR="000F5E62" w:rsidRDefault="000F5E62" w:rsidP="00FE41C0">
            <w:pPr>
              <w:pStyle w:val="kastext"/>
              <w:spacing w:before="60" w:after="60"/>
              <w:ind w:left="0"/>
            </w:pPr>
            <w:r>
              <w:t>Team Launch</w:t>
            </w:r>
          </w:p>
        </w:tc>
        <w:tc>
          <w:tcPr>
            <w:tcW w:w="1440" w:type="dxa"/>
          </w:tcPr>
          <w:p w:rsidR="000F5E62" w:rsidRDefault="00214781" w:rsidP="00866DA1">
            <w:pPr>
              <w:pStyle w:val="kastext"/>
              <w:spacing w:before="60" w:after="60"/>
              <w:ind w:left="0"/>
              <w:jc w:val="center"/>
            </w:pPr>
            <w:r>
              <w:fldChar w:fldCharType="begin"/>
            </w:r>
            <w:r>
              <w:instrText xml:space="preserve"> PAGEREF Mod3 \h </w:instrText>
            </w:r>
            <w:r>
              <w:fldChar w:fldCharType="separate"/>
            </w:r>
            <w:r w:rsidR="00FE41C0">
              <w:rPr>
                <w:noProof/>
              </w:rPr>
              <w:t>29</w:t>
            </w:r>
            <w:r>
              <w:fldChar w:fldCharType="end"/>
            </w:r>
          </w:p>
        </w:tc>
      </w:tr>
      <w:tr w:rsidR="000F5E62" w:rsidTr="00214781">
        <w:tc>
          <w:tcPr>
            <w:tcW w:w="1080" w:type="dxa"/>
            <w:hideMark/>
          </w:tcPr>
          <w:p w:rsidR="000F5E62" w:rsidRPr="00F52BE5" w:rsidRDefault="000F5E62" w:rsidP="00FE41C0">
            <w:pPr>
              <w:tabs>
                <w:tab w:val="decimal" w:pos="481"/>
              </w:tabs>
              <w:spacing w:before="60" w:after="60"/>
            </w:pPr>
            <w:r w:rsidRPr="00F52BE5">
              <w:t>4</w:t>
            </w:r>
          </w:p>
        </w:tc>
        <w:tc>
          <w:tcPr>
            <w:tcW w:w="2970" w:type="dxa"/>
            <w:hideMark/>
          </w:tcPr>
          <w:p w:rsidR="000F5E62" w:rsidRDefault="000F5E62" w:rsidP="00FE41C0">
            <w:pPr>
              <w:pStyle w:val="kastext"/>
              <w:spacing w:before="60" w:after="60"/>
              <w:ind w:left="0"/>
            </w:pPr>
            <w:r>
              <w:t>Process Discipline</w:t>
            </w:r>
          </w:p>
        </w:tc>
        <w:tc>
          <w:tcPr>
            <w:tcW w:w="1440" w:type="dxa"/>
          </w:tcPr>
          <w:p w:rsidR="000F5E62" w:rsidRDefault="00866DA1" w:rsidP="00866DA1">
            <w:pPr>
              <w:pStyle w:val="kastext"/>
              <w:spacing w:before="60" w:after="60"/>
              <w:ind w:left="0"/>
              <w:jc w:val="center"/>
            </w:pPr>
            <w:r>
              <w:fldChar w:fldCharType="begin"/>
            </w:r>
            <w:r>
              <w:instrText xml:space="preserve"> PAGEREF Mod4 \h </w:instrText>
            </w:r>
            <w:r>
              <w:fldChar w:fldCharType="separate"/>
            </w:r>
            <w:r w:rsidR="00FE41C0">
              <w:rPr>
                <w:noProof/>
              </w:rPr>
              <w:t>34</w:t>
            </w:r>
            <w:r>
              <w:fldChar w:fldCharType="end"/>
            </w:r>
          </w:p>
        </w:tc>
      </w:tr>
      <w:tr w:rsidR="000F5E62" w:rsidTr="00214781">
        <w:tc>
          <w:tcPr>
            <w:tcW w:w="1080" w:type="dxa"/>
            <w:hideMark/>
          </w:tcPr>
          <w:p w:rsidR="000F5E62" w:rsidRPr="00F52BE5" w:rsidRDefault="000F5E62" w:rsidP="00FE41C0">
            <w:pPr>
              <w:tabs>
                <w:tab w:val="decimal" w:pos="481"/>
              </w:tabs>
              <w:spacing w:before="60" w:after="60"/>
            </w:pPr>
            <w:r w:rsidRPr="00F52BE5">
              <w:t>5</w:t>
            </w:r>
          </w:p>
        </w:tc>
        <w:tc>
          <w:tcPr>
            <w:tcW w:w="2970" w:type="dxa"/>
            <w:hideMark/>
          </w:tcPr>
          <w:p w:rsidR="000F5E62" w:rsidRDefault="000F5E62" w:rsidP="00FE41C0">
            <w:pPr>
              <w:pStyle w:val="kastext"/>
              <w:spacing w:before="60" w:after="60"/>
              <w:ind w:left="0"/>
            </w:pPr>
            <w:r>
              <w:t>Leading the Team</w:t>
            </w:r>
          </w:p>
        </w:tc>
        <w:tc>
          <w:tcPr>
            <w:tcW w:w="1440" w:type="dxa"/>
          </w:tcPr>
          <w:p w:rsidR="000F5E62" w:rsidRDefault="00866DA1" w:rsidP="00866DA1">
            <w:pPr>
              <w:pStyle w:val="kastext"/>
              <w:spacing w:before="60" w:after="60"/>
              <w:ind w:left="0"/>
              <w:jc w:val="center"/>
            </w:pPr>
            <w:r>
              <w:fldChar w:fldCharType="begin"/>
            </w:r>
            <w:r>
              <w:instrText xml:space="preserve"> PAGEREF Mod5 \h </w:instrText>
            </w:r>
            <w:r>
              <w:fldChar w:fldCharType="separate"/>
            </w:r>
            <w:r w:rsidR="00FE41C0">
              <w:rPr>
                <w:noProof/>
              </w:rPr>
              <w:t>38</w:t>
            </w:r>
            <w:r>
              <w:fldChar w:fldCharType="end"/>
            </w:r>
          </w:p>
        </w:tc>
      </w:tr>
      <w:tr w:rsidR="000F5E62" w:rsidTr="00214781">
        <w:tc>
          <w:tcPr>
            <w:tcW w:w="1080" w:type="dxa"/>
            <w:hideMark/>
          </w:tcPr>
          <w:p w:rsidR="000F5E62" w:rsidRPr="00F52BE5" w:rsidRDefault="000F5E62" w:rsidP="00FE41C0">
            <w:pPr>
              <w:tabs>
                <w:tab w:val="decimal" w:pos="481"/>
              </w:tabs>
              <w:spacing w:before="60" w:after="60"/>
            </w:pPr>
            <w:r w:rsidRPr="00F52BE5">
              <w:t>6</w:t>
            </w:r>
          </w:p>
        </w:tc>
        <w:tc>
          <w:tcPr>
            <w:tcW w:w="2970" w:type="dxa"/>
            <w:hideMark/>
          </w:tcPr>
          <w:p w:rsidR="000F5E62" w:rsidRDefault="000F5E62" w:rsidP="00FE41C0">
            <w:pPr>
              <w:pStyle w:val="kastext"/>
              <w:spacing w:before="60" w:after="60"/>
              <w:ind w:left="0"/>
            </w:pPr>
            <w:r>
              <w:t>Managing the Plan</w:t>
            </w:r>
          </w:p>
        </w:tc>
        <w:tc>
          <w:tcPr>
            <w:tcW w:w="1440" w:type="dxa"/>
          </w:tcPr>
          <w:p w:rsidR="000F5E62" w:rsidRDefault="00866DA1" w:rsidP="00866DA1">
            <w:pPr>
              <w:pStyle w:val="kastext"/>
              <w:spacing w:before="60" w:after="60"/>
              <w:ind w:left="0"/>
              <w:jc w:val="center"/>
            </w:pPr>
            <w:r>
              <w:fldChar w:fldCharType="begin"/>
            </w:r>
            <w:r>
              <w:instrText xml:space="preserve"> PAGEREF Mod6 \h </w:instrText>
            </w:r>
            <w:r>
              <w:fldChar w:fldCharType="separate"/>
            </w:r>
            <w:r w:rsidR="00FE41C0">
              <w:rPr>
                <w:noProof/>
              </w:rPr>
              <w:t>39</w:t>
            </w:r>
            <w:r>
              <w:fldChar w:fldCharType="end"/>
            </w:r>
          </w:p>
        </w:tc>
      </w:tr>
      <w:tr w:rsidR="000F5E62" w:rsidTr="00214781">
        <w:tc>
          <w:tcPr>
            <w:tcW w:w="1080" w:type="dxa"/>
            <w:hideMark/>
          </w:tcPr>
          <w:p w:rsidR="000F5E62" w:rsidRPr="00F52BE5" w:rsidRDefault="000F5E62" w:rsidP="00FE41C0">
            <w:pPr>
              <w:tabs>
                <w:tab w:val="decimal" w:pos="481"/>
              </w:tabs>
              <w:spacing w:before="60" w:after="60"/>
            </w:pPr>
            <w:r w:rsidRPr="00F52BE5">
              <w:t>7</w:t>
            </w:r>
          </w:p>
        </w:tc>
        <w:tc>
          <w:tcPr>
            <w:tcW w:w="2970" w:type="dxa"/>
            <w:hideMark/>
          </w:tcPr>
          <w:p w:rsidR="000F5E62" w:rsidRDefault="000F5E62" w:rsidP="00FE41C0">
            <w:pPr>
              <w:pStyle w:val="kastext"/>
              <w:spacing w:before="60" w:after="60"/>
              <w:ind w:left="0"/>
            </w:pPr>
            <w:r>
              <w:t>Managing Quality</w:t>
            </w:r>
          </w:p>
        </w:tc>
        <w:tc>
          <w:tcPr>
            <w:tcW w:w="1440" w:type="dxa"/>
          </w:tcPr>
          <w:p w:rsidR="000F5E62" w:rsidRDefault="00866DA1" w:rsidP="00866DA1">
            <w:pPr>
              <w:pStyle w:val="kastext"/>
              <w:spacing w:before="60" w:after="60"/>
              <w:ind w:left="0"/>
              <w:jc w:val="center"/>
            </w:pPr>
            <w:r>
              <w:fldChar w:fldCharType="begin"/>
            </w:r>
            <w:r>
              <w:instrText xml:space="preserve"> PAGEREF Mod7 \h </w:instrText>
            </w:r>
            <w:r>
              <w:fldChar w:fldCharType="separate"/>
            </w:r>
            <w:r w:rsidR="00FE41C0">
              <w:rPr>
                <w:noProof/>
              </w:rPr>
              <w:t>44</w:t>
            </w:r>
            <w:r>
              <w:fldChar w:fldCharType="end"/>
            </w:r>
          </w:p>
        </w:tc>
      </w:tr>
      <w:tr w:rsidR="000F5E62" w:rsidTr="00214781">
        <w:tc>
          <w:tcPr>
            <w:tcW w:w="1080" w:type="dxa"/>
            <w:hideMark/>
          </w:tcPr>
          <w:p w:rsidR="000F5E62" w:rsidRPr="00F52BE5" w:rsidRDefault="000F5E62" w:rsidP="00FE41C0">
            <w:pPr>
              <w:tabs>
                <w:tab w:val="decimal" w:pos="481"/>
              </w:tabs>
              <w:spacing w:before="60" w:after="60"/>
            </w:pPr>
            <w:r w:rsidRPr="00F52BE5">
              <w:t>8</w:t>
            </w:r>
          </w:p>
        </w:tc>
        <w:tc>
          <w:tcPr>
            <w:tcW w:w="2970" w:type="dxa"/>
            <w:hideMark/>
          </w:tcPr>
          <w:p w:rsidR="000F5E62" w:rsidRDefault="000F5E62" w:rsidP="00FE41C0">
            <w:pPr>
              <w:pStyle w:val="kastext"/>
              <w:spacing w:before="60" w:after="60"/>
              <w:ind w:left="0"/>
            </w:pPr>
            <w:r>
              <w:t>Reporting to Management</w:t>
            </w:r>
          </w:p>
        </w:tc>
        <w:tc>
          <w:tcPr>
            <w:tcW w:w="1440" w:type="dxa"/>
          </w:tcPr>
          <w:p w:rsidR="000F5E62" w:rsidRDefault="00866DA1" w:rsidP="00866DA1">
            <w:pPr>
              <w:pStyle w:val="kastext"/>
              <w:spacing w:before="60" w:after="60"/>
              <w:ind w:left="0"/>
              <w:jc w:val="center"/>
            </w:pPr>
            <w:r>
              <w:fldChar w:fldCharType="begin"/>
            </w:r>
            <w:r>
              <w:instrText xml:space="preserve"> PAGEREF Mod8 \h </w:instrText>
            </w:r>
            <w:r>
              <w:fldChar w:fldCharType="separate"/>
            </w:r>
            <w:r w:rsidR="00FE41C0">
              <w:rPr>
                <w:noProof/>
              </w:rPr>
              <w:t>53</w:t>
            </w:r>
            <w:r>
              <w:fldChar w:fldCharType="end"/>
            </w:r>
          </w:p>
        </w:tc>
      </w:tr>
      <w:tr w:rsidR="000F5E62" w:rsidTr="00214781">
        <w:tc>
          <w:tcPr>
            <w:tcW w:w="1080" w:type="dxa"/>
            <w:hideMark/>
          </w:tcPr>
          <w:p w:rsidR="000F5E62" w:rsidRPr="00F52BE5" w:rsidRDefault="000F5E62" w:rsidP="00FE41C0">
            <w:pPr>
              <w:tabs>
                <w:tab w:val="decimal" w:pos="481"/>
              </w:tabs>
              <w:spacing w:before="60" w:after="60"/>
            </w:pPr>
            <w:r w:rsidRPr="00F52BE5">
              <w:t>9</w:t>
            </w:r>
          </w:p>
        </w:tc>
        <w:tc>
          <w:tcPr>
            <w:tcW w:w="2970" w:type="dxa"/>
            <w:hideMark/>
          </w:tcPr>
          <w:p w:rsidR="000F5E62" w:rsidRDefault="000F5E62" w:rsidP="00FE41C0">
            <w:pPr>
              <w:pStyle w:val="kastext"/>
              <w:spacing w:before="60" w:after="60"/>
              <w:ind w:left="0"/>
            </w:pPr>
            <w:r>
              <w:t>Getting Better At It</w:t>
            </w:r>
          </w:p>
        </w:tc>
        <w:tc>
          <w:tcPr>
            <w:tcW w:w="1440" w:type="dxa"/>
          </w:tcPr>
          <w:p w:rsidR="000F5E62" w:rsidRDefault="00866DA1" w:rsidP="00866DA1">
            <w:pPr>
              <w:pStyle w:val="kastext"/>
              <w:spacing w:before="60" w:after="60"/>
              <w:ind w:left="0"/>
              <w:jc w:val="center"/>
            </w:pPr>
            <w:r>
              <w:fldChar w:fldCharType="begin"/>
            </w:r>
            <w:r>
              <w:instrText xml:space="preserve"> PAGEREF Mod9 \h </w:instrText>
            </w:r>
            <w:r>
              <w:fldChar w:fldCharType="separate"/>
            </w:r>
            <w:r w:rsidR="00FE41C0">
              <w:rPr>
                <w:noProof/>
              </w:rPr>
              <w:t>55</w:t>
            </w:r>
            <w:r>
              <w:fldChar w:fldCharType="end"/>
            </w:r>
          </w:p>
        </w:tc>
      </w:tr>
      <w:tr w:rsidR="000F5E62" w:rsidTr="00214781">
        <w:tc>
          <w:tcPr>
            <w:tcW w:w="1080" w:type="dxa"/>
            <w:hideMark/>
          </w:tcPr>
          <w:p w:rsidR="000F5E62" w:rsidRPr="00F52BE5" w:rsidRDefault="000F5E62" w:rsidP="00FE41C0">
            <w:pPr>
              <w:tabs>
                <w:tab w:val="decimal" w:pos="481"/>
              </w:tabs>
              <w:spacing w:before="60" w:after="60"/>
            </w:pPr>
            <w:r w:rsidRPr="00F52BE5">
              <w:t>10</w:t>
            </w:r>
          </w:p>
        </w:tc>
        <w:tc>
          <w:tcPr>
            <w:tcW w:w="2970" w:type="dxa"/>
            <w:hideMark/>
          </w:tcPr>
          <w:p w:rsidR="000F5E62" w:rsidRDefault="000F5E62" w:rsidP="00FE41C0">
            <w:pPr>
              <w:pStyle w:val="kastext"/>
              <w:spacing w:before="60" w:after="60"/>
              <w:ind w:left="0"/>
            </w:pPr>
            <w:r>
              <w:t>Capstone Exercise</w:t>
            </w:r>
          </w:p>
        </w:tc>
        <w:tc>
          <w:tcPr>
            <w:tcW w:w="1440" w:type="dxa"/>
          </w:tcPr>
          <w:p w:rsidR="000F5E62" w:rsidRDefault="00866DA1" w:rsidP="00866DA1">
            <w:pPr>
              <w:pStyle w:val="kastext"/>
              <w:spacing w:before="60" w:after="60"/>
              <w:ind w:left="0"/>
              <w:jc w:val="center"/>
            </w:pPr>
            <w:r>
              <w:fldChar w:fldCharType="begin"/>
            </w:r>
            <w:r>
              <w:instrText xml:space="preserve"> PAGEREF Mod10 \h </w:instrText>
            </w:r>
            <w:r>
              <w:fldChar w:fldCharType="separate"/>
            </w:r>
            <w:r w:rsidR="00FE41C0">
              <w:rPr>
                <w:noProof/>
              </w:rPr>
              <w:t>57</w:t>
            </w:r>
            <w:r>
              <w:fldChar w:fldCharType="end"/>
            </w:r>
          </w:p>
        </w:tc>
      </w:tr>
      <w:tr w:rsidR="000F5E62" w:rsidTr="00214781">
        <w:tc>
          <w:tcPr>
            <w:tcW w:w="1080" w:type="dxa"/>
            <w:hideMark/>
          </w:tcPr>
          <w:p w:rsidR="000F5E62" w:rsidRPr="00F52BE5" w:rsidRDefault="000F5E62" w:rsidP="00FE41C0">
            <w:pPr>
              <w:tabs>
                <w:tab w:val="decimal" w:pos="481"/>
              </w:tabs>
              <w:spacing w:before="60" w:after="60"/>
            </w:pPr>
            <w:r w:rsidRPr="00F52BE5">
              <w:t>11</w:t>
            </w:r>
          </w:p>
        </w:tc>
        <w:tc>
          <w:tcPr>
            <w:tcW w:w="2970" w:type="dxa"/>
            <w:hideMark/>
          </w:tcPr>
          <w:p w:rsidR="000F5E62" w:rsidRDefault="000F5E62" w:rsidP="00FE41C0">
            <w:pPr>
              <w:pStyle w:val="kastext"/>
              <w:spacing w:before="60" w:after="60"/>
              <w:ind w:left="0"/>
            </w:pPr>
            <w:r>
              <w:t>Conclusion</w:t>
            </w:r>
          </w:p>
        </w:tc>
        <w:tc>
          <w:tcPr>
            <w:tcW w:w="1440" w:type="dxa"/>
          </w:tcPr>
          <w:p w:rsidR="000F5E62" w:rsidRDefault="00866DA1" w:rsidP="00866DA1">
            <w:pPr>
              <w:pStyle w:val="kastext"/>
              <w:spacing w:before="60" w:after="60"/>
              <w:ind w:left="0"/>
              <w:jc w:val="center"/>
            </w:pPr>
            <w:r>
              <w:fldChar w:fldCharType="begin"/>
            </w:r>
            <w:r>
              <w:instrText xml:space="preserve"> PAGEREF Mod11 \h </w:instrText>
            </w:r>
            <w:r>
              <w:fldChar w:fldCharType="separate"/>
            </w:r>
            <w:r w:rsidR="00FE41C0">
              <w:rPr>
                <w:noProof/>
              </w:rPr>
              <w:t>58</w:t>
            </w:r>
            <w:r>
              <w:fldChar w:fldCharType="end"/>
            </w:r>
          </w:p>
        </w:tc>
      </w:tr>
    </w:tbl>
    <w:p w:rsidR="000F5E62" w:rsidRDefault="000F5E62" w:rsidP="000F5E62"/>
    <w:p w:rsidR="0047290F" w:rsidRDefault="0047290F" w:rsidP="00F52BE5"/>
    <w:p w:rsidR="0047290F" w:rsidRDefault="0047290F" w:rsidP="00F52BE5"/>
    <w:p w:rsidR="005307F2" w:rsidRDefault="005307F2" w:rsidP="00F52BE5"/>
    <w:p w:rsidR="00713B84" w:rsidRDefault="00713B84" w:rsidP="00F52BE5">
      <w:pPr>
        <w:sectPr w:rsidR="00713B84" w:rsidSect="00F47DDF">
          <w:pgSz w:w="12240" w:h="15840"/>
          <w:pgMar w:top="1440" w:right="1440" w:bottom="1440" w:left="1440" w:header="720" w:footer="720" w:gutter="0"/>
          <w:cols w:space="720"/>
          <w:titlePg/>
          <w:docGrid w:linePitch="360"/>
        </w:sectPr>
      </w:pPr>
    </w:p>
    <w:p w:rsidR="00F52BE5" w:rsidRDefault="00F52BE5" w:rsidP="000E2861">
      <w:pPr>
        <w:pStyle w:val="SubSection"/>
      </w:pPr>
      <w:bookmarkStart w:id="44" w:name="_Toc343415223"/>
      <w:r>
        <w:lastRenderedPageBreak/>
        <w:t>Introduction</w:t>
      </w:r>
      <w:r>
        <w:br/>
      </w:r>
      <w:bookmarkStart w:id="45" w:name="Mod0"/>
      <w:r w:rsidRPr="00F52BE5">
        <w:rPr>
          <w:sz w:val="22"/>
          <w:szCs w:val="22"/>
        </w:rPr>
        <w:t>Module 0</w:t>
      </w:r>
      <w:bookmarkEnd w:id="44"/>
    </w:p>
    <w:tbl>
      <w:tblPr>
        <w:tblStyle w:val="TableGrid"/>
        <w:tblW w:w="0" w:type="auto"/>
        <w:tblLook w:val="04A0" w:firstRow="1" w:lastRow="0" w:firstColumn="1" w:lastColumn="0" w:noHBand="0" w:noVBand="1"/>
      </w:tblPr>
      <w:tblGrid>
        <w:gridCol w:w="2358"/>
        <w:gridCol w:w="7218"/>
      </w:tblGrid>
      <w:tr w:rsidR="004F76E1" w:rsidTr="00762FB6">
        <w:tc>
          <w:tcPr>
            <w:tcW w:w="2358" w:type="dxa"/>
            <w:tcBorders>
              <w:top w:val="nil"/>
              <w:left w:val="nil"/>
              <w:bottom w:val="nil"/>
              <w:right w:val="nil"/>
            </w:tcBorders>
          </w:tcPr>
          <w:bookmarkEnd w:id="45"/>
          <w:p w:rsidR="004F76E1" w:rsidRPr="00014392" w:rsidRDefault="004F76E1" w:rsidP="00B74EAC">
            <w:pPr>
              <w:pStyle w:val="NoBlock"/>
            </w:pPr>
            <w:r>
              <w:t>Instructor introduction(s)</w:t>
            </w:r>
          </w:p>
        </w:tc>
        <w:tc>
          <w:tcPr>
            <w:tcW w:w="7218" w:type="dxa"/>
            <w:tcBorders>
              <w:top w:val="nil"/>
              <w:left w:val="nil"/>
              <w:bottom w:val="nil"/>
              <w:right w:val="nil"/>
            </w:tcBorders>
          </w:tcPr>
          <w:p w:rsidR="004F76E1" w:rsidRPr="00847CFB" w:rsidRDefault="004F76E1" w:rsidP="00161C26">
            <w:pPr>
              <w:pStyle w:val="BodyText2"/>
            </w:pPr>
            <w:r>
              <w:t xml:space="preserve">The module begins with a welcoming </w:t>
            </w:r>
            <w:r w:rsidR="00124398">
              <w:t xml:space="preserve">of the attendees </w:t>
            </w:r>
            <w:r w:rsidR="00A93C1B">
              <w:t>as the instructor(s) introduce themselves</w:t>
            </w:r>
            <w:r>
              <w:t xml:space="preserve">. Each instructor provides background about their work experience and how they became involved with the PSP and TSP. Consider sharing how the PSP and TSP has helped </w:t>
            </w:r>
            <w:r w:rsidR="00124398">
              <w:t>you</w:t>
            </w:r>
            <w:r>
              <w:t xml:space="preserve"> and/or </w:t>
            </w:r>
            <w:r w:rsidR="00124398">
              <w:t>your</w:t>
            </w:r>
            <w:r>
              <w:t xml:space="preserve"> company </w:t>
            </w:r>
            <w:r w:rsidR="00A93C1B">
              <w:t>(e.g., increased</w:t>
            </w:r>
            <w:r w:rsidR="00161C26">
              <w:t xml:space="preserve"> productivity, high-</w:t>
            </w:r>
            <w:r w:rsidR="00A93C1B">
              <w:t xml:space="preserve">quality products, </w:t>
            </w:r>
            <w:r w:rsidR="00161C26">
              <w:t>reduced costs, etc.)</w:t>
            </w:r>
            <w:r w:rsidR="00A93C1B">
              <w:t>.</w:t>
            </w:r>
          </w:p>
        </w:tc>
      </w:tr>
    </w:tbl>
    <w:p w:rsidR="00F52BE5" w:rsidRDefault="00F52BE5" w:rsidP="003B0389"/>
    <w:p w:rsidR="00FC2EF3" w:rsidRDefault="00FC2EF3" w:rsidP="003B0389"/>
    <w:tbl>
      <w:tblPr>
        <w:tblStyle w:val="TableGrid"/>
        <w:tblW w:w="0" w:type="auto"/>
        <w:tblLook w:val="04A0" w:firstRow="1" w:lastRow="0" w:firstColumn="1" w:lastColumn="0" w:noHBand="0" w:noVBand="1"/>
      </w:tblPr>
      <w:tblGrid>
        <w:gridCol w:w="2358"/>
        <w:gridCol w:w="7218"/>
      </w:tblGrid>
      <w:tr w:rsidR="004F76E1" w:rsidTr="00762FB6">
        <w:tc>
          <w:tcPr>
            <w:tcW w:w="2358" w:type="dxa"/>
            <w:tcBorders>
              <w:top w:val="nil"/>
              <w:left w:val="nil"/>
              <w:bottom w:val="nil"/>
              <w:right w:val="nil"/>
            </w:tcBorders>
          </w:tcPr>
          <w:p w:rsidR="004F76E1" w:rsidRPr="00014392" w:rsidRDefault="004F76E1" w:rsidP="00B74EAC">
            <w:pPr>
              <w:pStyle w:val="NoBlock"/>
            </w:pPr>
            <w:r>
              <w:t>Attendee</w:t>
            </w:r>
            <w:r>
              <w:br/>
              <w:t>introductions</w:t>
            </w:r>
          </w:p>
        </w:tc>
        <w:tc>
          <w:tcPr>
            <w:tcW w:w="7218" w:type="dxa"/>
            <w:tcBorders>
              <w:top w:val="nil"/>
              <w:left w:val="nil"/>
              <w:bottom w:val="nil"/>
              <w:right w:val="nil"/>
            </w:tcBorders>
          </w:tcPr>
          <w:p w:rsidR="004F76E1" w:rsidRDefault="004F76E1" w:rsidP="00762FB6">
            <w:pPr>
              <w:pStyle w:val="BodyText2"/>
            </w:pPr>
            <w:r>
              <w:t xml:space="preserve">The instructor then invites introductions from each of the attendees. </w:t>
            </w:r>
            <w:r w:rsidR="00247C93">
              <w:t>The attendee can offer:</w:t>
            </w:r>
          </w:p>
          <w:p w:rsidR="00247C93" w:rsidRDefault="00247C93" w:rsidP="00E35642">
            <w:pPr>
              <w:pStyle w:val="BodyText2"/>
              <w:numPr>
                <w:ilvl w:val="0"/>
                <w:numId w:val="15"/>
              </w:numPr>
              <w:spacing w:before="60"/>
            </w:pPr>
            <w:r>
              <w:t>their name</w:t>
            </w:r>
          </w:p>
          <w:p w:rsidR="00247C93" w:rsidRDefault="00247C93" w:rsidP="00E35642">
            <w:pPr>
              <w:pStyle w:val="BodyText2"/>
              <w:numPr>
                <w:ilvl w:val="0"/>
                <w:numId w:val="15"/>
              </w:numPr>
              <w:spacing w:before="60"/>
            </w:pPr>
            <w:r>
              <w:t>organization or project</w:t>
            </w:r>
          </w:p>
          <w:p w:rsidR="00247C93" w:rsidRDefault="00247C93" w:rsidP="00E35642">
            <w:pPr>
              <w:pStyle w:val="BodyText2"/>
              <w:numPr>
                <w:ilvl w:val="0"/>
                <w:numId w:val="15"/>
              </w:numPr>
              <w:spacing w:before="60"/>
            </w:pPr>
            <w:r>
              <w:t>their role in the organization or project</w:t>
            </w:r>
          </w:p>
          <w:p w:rsidR="00247C93" w:rsidRDefault="00247C93" w:rsidP="00E35642">
            <w:pPr>
              <w:pStyle w:val="BodyText2"/>
              <w:numPr>
                <w:ilvl w:val="0"/>
                <w:numId w:val="15"/>
              </w:numPr>
              <w:spacing w:before="60"/>
            </w:pPr>
            <w:r>
              <w:t>their expectation(s) for the course</w:t>
            </w:r>
          </w:p>
          <w:p w:rsidR="004F76E1" w:rsidRPr="00847CFB" w:rsidRDefault="00247C93" w:rsidP="00247C93">
            <w:pPr>
              <w:spacing w:before="120"/>
            </w:pPr>
            <w:r>
              <w:t>The expectations are recorded on a flip chart. If any of the expectations are not addressed by the course objectives, inform the attendee and offer to talk with them about the topic during a break or over lunch.</w:t>
            </w:r>
          </w:p>
        </w:tc>
      </w:tr>
    </w:tbl>
    <w:p w:rsidR="004F76E1" w:rsidRDefault="004F76E1" w:rsidP="003B0389"/>
    <w:p w:rsidR="004F76E1" w:rsidRDefault="004F76E1" w:rsidP="003B0389"/>
    <w:tbl>
      <w:tblPr>
        <w:tblStyle w:val="TableGrid"/>
        <w:tblW w:w="0" w:type="auto"/>
        <w:tblLook w:val="04A0" w:firstRow="1" w:lastRow="0" w:firstColumn="1" w:lastColumn="0" w:noHBand="0" w:noVBand="1"/>
      </w:tblPr>
      <w:tblGrid>
        <w:gridCol w:w="2358"/>
        <w:gridCol w:w="7218"/>
      </w:tblGrid>
      <w:tr w:rsidR="00247C93" w:rsidTr="00762FB6">
        <w:tc>
          <w:tcPr>
            <w:tcW w:w="2358" w:type="dxa"/>
            <w:tcBorders>
              <w:top w:val="nil"/>
              <w:left w:val="nil"/>
              <w:bottom w:val="nil"/>
              <w:right w:val="nil"/>
            </w:tcBorders>
          </w:tcPr>
          <w:p w:rsidR="00247C93" w:rsidRPr="00014392" w:rsidRDefault="00247C93" w:rsidP="00B74EAC">
            <w:pPr>
              <w:pStyle w:val="NoBlock"/>
            </w:pPr>
            <w:r>
              <w:t>Logistics and</w:t>
            </w:r>
            <w:r>
              <w:br/>
              <w:t>guidelines</w:t>
            </w:r>
          </w:p>
        </w:tc>
        <w:tc>
          <w:tcPr>
            <w:tcW w:w="7218" w:type="dxa"/>
            <w:tcBorders>
              <w:top w:val="nil"/>
              <w:left w:val="nil"/>
              <w:bottom w:val="nil"/>
              <w:right w:val="nil"/>
            </w:tcBorders>
          </w:tcPr>
          <w:p w:rsidR="00247C93" w:rsidRPr="001A6CA2" w:rsidRDefault="00D7715F" w:rsidP="00247C93">
            <w:r>
              <w:t>Slides 3-4</w:t>
            </w:r>
            <w:r w:rsidR="00247C93">
              <w:t xml:space="preserve"> cover a mixture of logistics and behavior expectations or norms. Emphasize that the guidelines are in place to promote an effective learning space by avoiding distractions.</w:t>
            </w:r>
            <w:r>
              <w:t xml:space="preserve"> (See</w:t>
            </w:r>
            <w:r w:rsidR="001A6CA2">
              <w:t xml:space="preserve"> the discussion in the section titled, </w:t>
            </w:r>
            <w:r w:rsidR="001A6CA2">
              <w:rPr>
                <w:i/>
              </w:rPr>
              <w:t>Addressing disruptive behaviors,</w:t>
            </w:r>
            <w:r w:rsidR="001A6CA2">
              <w:t xml:space="preserve"> on page </w:t>
            </w:r>
            <w:r w:rsidR="001A6CA2">
              <w:fldChar w:fldCharType="begin"/>
            </w:r>
            <w:r w:rsidR="001A6CA2">
              <w:instrText xml:space="preserve"> PAGEREF Dirsruptive_behaviors \h </w:instrText>
            </w:r>
            <w:r w:rsidR="001A6CA2">
              <w:fldChar w:fldCharType="separate"/>
            </w:r>
            <w:r w:rsidR="00FE41C0">
              <w:rPr>
                <w:noProof/>
              </w:rPr>
              <w:t>15</w:t>
            </w:r>
            <w:r w:rsidR="001A6CA2">
              <w:fldChar w:fldCharType="end"/>
            </w:r>
            <w:r w:rsidR="001A6CA2">
              <w:t xml:space="preserve"> of this document.</w:t>
            </w:r>
          </w:p>
        </w:tc>
      </w:tr>
    </w:tbl>
    <w:p w:rsidR="009C154F" w:rsidRDefault="009C154F" w:rsidP="003B0389"/>
    <w:p w:rsidR="00247C93" w:rsidRDefault="00247C93" w:rsidP="003B0389"/>
    <w:tbl>
      <w:tblPr>
        <w:tblStyle w:val="TableGrid"/>
        <w:tblW w:w="0" w:type="auto"/>
        <w:tblLook w:val="04A0" w:firstRow="1" w:lastRow="0" w:firstColumn="1" w:lastColumn="0" w:noHBand="0" w:noVBand="1"/>
      </w:tblPr>
      <w:tblGrid>
        <w:gridCol w:w="2358"/>
        <w:gridCol w:w="7218"/>
      </w:tblGrid>
      <w:tr w:rsidR="00247C93" w:rsidTr="00762FB6">
        <w:tc>
          <w:tcPr>
            <w:tcW w:w="2358" w:type="dxa"/>
            <w:tcBorders>
              <w:top w:val="nil"/>
              <w:left w:val="nil"/>
              <w:bottom w:val="nil"/>
              <w:right w:val="nil"/>
            </w:tcBorders>
          </w:tcPr>
          <w:p w:rsidR="005C4B58" w:rsidRPr="00014392" w:rsidRDefault="005C4B58" w:rsidP="00B00F1F">
            <w:pPr>
              <w:pStyle w:val="NoBlock"/>
            </w:pPr>
            <w:r>
              <w:t>Issues Discussion</w:t>
            </w:r>
          </w:p>
        </w:tc>
        <w:tc>
          <w:tcPr>
            <w:tcW w:w="7218" w:type="dxa"/>
            <w:tcBorders>
              <w:top w:val="nil"/>
              <w:left w:val="nil"/>
              <w:bottom w:val="nil"/>
              <w:right w:val="nil"/>
            </w:tcBorders>
          </w:tcPr>
          <w:p w:rsidR="00247C93" w:rsidRDefault="005C4B58" w:rsidP="00762FB6">
            <w:r>
              <w:t xml:space="preserve">Slide 5, </w:t>
            </w:r>
            <w:r>
              <w:rPr>
                <w:i/>
              </w:rPr>
              <w:t>Issues Discussion,</w:t>
            </w:r>
            <w:r>
              <w:t xml:space="preserve"> is intended to spark a discussion about the problems that attendees (or their customers) have had with developing or using their software products.</w:t>
            </w:r>
          </w:p>
          <w:p w:rsidR="00A93C1B" w:rsidRDefault="00A93C1B" w:rsidP="00A93C1B">
            <w:pPr>
              <w:spacing w:before="120"/>
            </w:pPr>
            <w:r>
              <w:t>This slide prompts the attendees to t</w:t>
            </w:r>
            <w:r w:rsidRPr="00A93C1B">
              <w:t xml:space="preserve">ake a few minutes to list the problems </w:t>
            </w:r>
            <w:r w:rsidR="00161C26">
              <w:t>that</w:t>
            </w:r>
            <w:r w:rsidRPr="00A93C1B">
              <w:t xml:space="preserve"> </w:t>
            </w:r>
            <w:r>
              <w:t>they</w:t>
            </w:r>
            <w:r w:rsidRPr="00A93C1B">
              <w:t xml:space="preserve"> or </w:t>
            </w:r>
            <w:r>
              <w:t>their</w:t>
            </w:r>
            <w:r w:rsidRPr="00A93C1B">
              <w:t xml:space="preserve"> customers have experienced when developing or using </w:t>
            </w:r>
            <w:r>
              <w:t>their</w:t>
            </w:r>
            <w:r w:rsidRPr="00A93C1B">
              <w:t xml:space="preserve"> software products</w:t>
            </w:r>
            <w:r>
              <w:t xml:space="preserve">. </w:t>
            </w:r>
          </w:p>
          <w:p w:rsidR="00872973" w:rsidRDefault="00A93C1B" w:rsidP="005C4B58">
            <w:pPr>
              <w:spacing w:before="120"/>
            </w:pPr>
            <w:r>
              <w:t>The instructor then solicits responses from the class and transcribes them to a flipchart. Typical responses include problems about requirements, schedule issues, and cost overruns. Quite often, the attendees begin to see a pattern in the responses and the linkage to quality problems.</w:t>
            </w:r>
          </w:p>
          <w:p w:rsidR="00872973" w:rsidRPr="00872973" w:rsidRDefault="00872973" w:rsidP="001A6CA2">
            <w:pPr>
              <w:spacing w:before="120"/>
              <w:ind w:left="612" w:hanging="612"/>
            </w:pPr>
            <w:r>
              <w:t>Note:</w:t>
            </w:r>
            <w:r>
              <w:tab/>
              <w:t xml:space="preserve">The instructor does </w:t>
            </w:r>
            <w:r>
              <w:rPr>
                <w:i/>
              </w:rPr>
              <w:t>not</w:t>
            </w:r>
            <w:r>
              <w:t xml:space="preserve"> respond to the issues that are raised. The</w:t>
            </w:r>
            <w:r w:rsidR="001A6CA2">
              <w:t xml:space="preserve"> posted list of issues is can be referred to throughout the course when appropriate.</w:t>
            </w:r>
            <w:r w:rsidR="00A93C1B">
              <w:t xml:space="preserve"> The point (at that time) that you may want to make is how some aspect of TSP addresses one or more of the problems that were listed here.</w:t>
            </w:r>
          </w:p>
        </w:tc>
      </w:tr>
    </w:tbl>
    <w:p w:rsidR="00247C93" w:rsidRDefault="00247C93" w:rsidP="003B0389"/>
    <w:tbl>
      <w:tblPr>
        <w:tblStyle w:val="TableGrid"/>
        <w:tblW w:w="0" w:type="auto"/>
        <w:tblLook w:val="04A0" w:firstRow="1" w:lastRow="0" w:firstColumn="1" w:lastColumn="0" w:noHBand="0" w:noVBand="1"/>
      </w:tblPr>
      <w:tblGrid>
        <w:gridCol w:w="2358"/>
        <w:gridCol w:w="7218"/>
      </w:tblGrid>
      <w:tr w:rsidR="008B1195" w:rsidTr="00762FB6">
        <w:tc>
          <w:tcPr>
            <w:tcW w:w="2358" w:type="dxa"/>
            <w:tcBorders>
              <w:top w:val="nil"/>
              <w:left w:val="nil"/>
              <w:bottom w:val="nil"/>
              <w:right w:val="nil"/>
            </w:tcBorders>
          </w:tcPr>
          <w:p w:rsidR="008B1195" w:rsidRPr="00014392" w:rsidRDefault="00B00F1F" w:rsidP="00263AB2">
            <w:pPr>
              <w:pStyle w:val="NoBlock"/>
            </w:pPr>
            <w:r>
              <w:lastRenderedPageBreak/>
              <w:t>Agenda review</w:t>
            </w:r>
          </w:p>
        </w:tc>
        <w:tc>
          <w:tcPr>
            <w:tcW w:w="7218" w:type="dxa"/>
            <w:tcBorders>
              <w:top w:val="nil"/>
              <w:left w:val="nil"/>
              <w:bottom w:val="nil"/>
              <w:right w:val="nil"/>
            </w:tcBorders>
          </w:tcPr>
          <w:p w:rsidR="008B1195" w:rsidRDefault="008B1195" w:rsidP="008B1195">
            <w:r>
              <w:t>The module ends with a review of the three-day course agenda.</w:t>
            </w:r>
          </w:p>
          <w:p w:rsidR="008B1195" w:rsidRPr="008B1195" w:rsidRDefault="008B1195" w:rsidP="008B1195">
            <w:pPr>
              <w:spacing w:before="120"/>
            </w:pPr>
            <w:r>
              <w:t>Wrap up the module by inviting questions about anything that was covered in the module.</w:t>
            </w:r>
          </w:p>
        </w:tc>
      </w:tr>
    </w:tbl>
    <w:p w:rsidR="0045776F" w:rsidRDefault="0045776F" w:rsidP="003B0389"/>
    <w:p w:rsidR="00161C26" w:rsidRDefault="00161C26" w:rsidP="003B0389"/>
    <w:tbl>
      <w:tblPr>
        <w:tblStyle w:val="TableGrid"/>
        <w:tblW w:w="0" w:type="auto"/>
        <w:tblLook w:val="04A0" w:firstRow="1" w:lastRow="0" w:firstColumn="1" w:lastColumn="0" w:noHBand="0" w:noVBand="1"/>
      </w:tblPr>
      <w:tblGrid>
        <w:gridCol w:w="2358"/>
        <w:gridCol w:w="7218"/>
      </w:tblGrid>
      <w:tr w:rsidR="0045776F" w:rsidTr="00FE41C0">
        <w:tc>
          <w:tcPr>
            <w:tcW w:w="2358" w:type="dxa"/>
            <w:tcBorders>
              <w:top w:val="nil"/>
              <w:left w:val="nil"/>
              <w:bottom w:val="nil"/>
              <w:right w:val="nil"/>
            </w:tcBorders>
          </w:tcPr>
          <w:p w:rsidR="0045776F" w:rsidRPr="00014392" w:rsidRDefault="0045776F" w:rsidP="00FE41C0">
            <w:pPr>
              <w:pStyle w:val="block"/>
            </w:pPr>
            <w:bookmarkStart w:id="46" w:name="_Toc343415224"/>
            <w:r>
              <w:t>Hyperlinks provided</w:t>
            </w:r>
            <w:r>
              <w:br/>
              <w:t>on agenda slides</w:t>
            </w:r>
            <w:bookmarkEnd w:id="46"/>
          </w:p>
        </w:tc>
        <w:tc>
          <w:tcPr>
            <w:tcW w:w="7218" w:type="dxa"/>
            <w:tcBorders>
              <w:top w:val="nil"/>
              <w:left w:val="nil"/>
              <w:bottom w:val="nil"/>
              <w:right w:val="nil"/>
            </w:tcBorders>
          </w:tcPr>
          <w:p w:rsidR="0045776F" w:rsidRDefault="00161C26" w:rsidP="0045776F">
            <w:r>
              <w:t>Hyperlinks are embedded in the agenda slides and can be used to access an on-screen version of a module presentation or exercise guidance document.</w:t>
            </w:r>
          </w:p>
          <w:p w:rsidR="0045776F" w:rsidRDefault="0045776F" w:rsidP="0045776F">
            <w:pPr>
              <w:spacing w:before="120"/>
            </w:pPr>
            <w:r>
              <w:t xml:space="preserve">When you are in </w:t>
            </w:r>
            <w:r>
              <w:rPr>
                <w:i/>
              </w:rPr>
              <w:t>slide show</w:t>
            </w:r>
            <w:r w:rsidR="00174A1A">
              <w:rPr>
                <w:i/>
              </w:rPr>
              <w:t xml:space="preserve"> </w:t>
            </w:r>
            <w:r>
              <w:t xml:space="preserve">mode of PowerPoint, point anywhere to the right of </w:t>
            </w:r>
            <w:r w:rsidR="00174A1A">
              <w:t>an</w:t>
            </w:r>
            <w:r>
              <w:t xml:space="preserve"> agenda</w:t>
            </w:r>
            <w:r w:rsidR="00174A1A">
              <w:t xml:space="preserve"> item and click to open up the </w:t>
            </w:r>
            <w:r w:rsidR="00161C26">
              <w:t>document</w:t>
            </w:r>
            <w:r w:rsidR="00174A1A">
              <w:t xml:space="preserve"> associated with that agenda item.</w:t>
            </w:r>
          </w:p>
          <w:p w:rsidR="0045776F" w:rsidRDefault="0045776F" w:rsidP="0045776F">
            <w:pPr>
              <w:spacing w:before="120"/>
            </w:pPr>
          </w:p>
          <w:p w:rsidR="00174A1A" w:rsidRDefault="00174A1A" w:rsidP="00174A1A">
            <w:pPr>
              <w:spacing w:before="120"/>
              <w:jc w:val="center"/>
            </w:pPr>
            <w:r w:rsidRPr="001E7B6C">
              <w:rPr>
                <w:noProof/>
              </w:rPr>
              <w:drawing>
                <wp:inline distT="0" distB="0" distL="0" distR="0" wp14:anchorId="5A0C6E15" wp14:editId="29E7FDB6">
                  <wp:extent cx="3669030" cy="2021840"/>
                  <wp:effectExtent l="0" t="0" r="762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669030" cy="2021840"/>
                          </a:xfrm>
                          <a:prstGeom prst="rect">
                            <a:avLst/>
                          </a:prstGeom>
                          <a:noFill/>
                          <a:ln>
                            <a:noFill/>
                          </a:ln>
                        </pic:spPr>
                      </pic:pic>
                    </a:graphicData>
                  </a:graphic>
                </wp:inline>
              </w:drawing>
            </w:r>
          </w:p>
          <w:p w:rsidR="00174A1A" w:rsidRPr="0045776F" w:rsidRDefault="00174A1A" w:rsidP="00943658">
            <w:pPr>
              <w:spacing w:before="240"/>
            </w:pPr>
            <w:r>
              <w:t xml:space="preserve">If the hyperlinks become broken for some reason, you can always access the file by navigating to the appropriate location within the folder structure. Appendix C on </w:t>
            </w:r>
            <w:r w:rsidRPr="00943658">
              <w:t xml:space="preserve">page </w:t>
            </w:r>
            <w:r w:rsidR="00943658">
              <w:fldChar w:fldCharType="begin"/>
            </w:r>
            <w:r w:rsidR="00943658">
              <w:instrText xml:space="preserve"> PAGEREF AppedixC \h </w:instrText>
            </w:r>
            <w:r w:rsidR="00943658">
              <w:fldChar w:fldCharType="separate"/>
            </w:r>
            <w:r w:rsidR="00FE41C0">
              <w:rPr>
                <w:noProof/>
              </w:rPr>
              <w:t>65</w:t>
            </w:r>
            <w:r w:rsidR="00943658">
              <w:fldChar w:fldCharType="end"/>
            </w:r>
            <w:r w:rsidR="00076C07">
              <w:t xml:space="preserve"> </w:t>
            </w:r>
            <w:r>
              <w:t>illustrates the course folder structure.</w:t>
            </w:r>
          </w:p>
        </w:tc>
      </w:tr>
    </w:tbl>
    <w:p w:rsidR="005C4B58" w:rsidRDefault="005C4B58" w:rsidP="003B0389"/>
    <w:p w:rsidR="00713B84" w:rsidRDefault="00713B84" w:rsidP="003B0389">
      <w:pPr>
        <w:sectPr w:rsidR="00713B84" w:rsidSect="00713B84">
          <w:headerReference w:type="default" r:id="rId34"/>
          <w:headerReference w:type="first" r:id="rId35"/>
          <w:pgSz w:w="12240" w:h="15840" w:code="1"/>
          <w:pgMar w:top="1440" w:right="1440" w:bottom="1440" w:left="1440" w:header="720" w:footer="720" w:gutter="0"/>
          <w:cols w:space="720"/>
          <w:titlePg/>
          <w:docGrid w:linePitch="360"/>
        </w:sectPr>
      </w:pPr>
    </w:p>
    <w:p w:rsidR="00280EC7" w:rsidRDefault="00280EC7" w:rsidP="00F30F3D">
      <w:pPr>
        <w:pStyle w:val="SubSection"/>
      </w:pPr>
      <w:bookmarkStart w:id="47" w:name="_Toc343415225"/>
      <w:r>
        <w:lastRenderedPageBreak/>
        <w:t>Team Leader Role</w:t>
      </w:r>
      <w:r>
        <w:br/>
      </w:r>
      <w:bookmarkStart w:id="48" w:name="Mod1"/>
      <w:r w:rsidRPr="00F52BE5">
        <w:rPr>
          <w:sz w:val="22"/>
          <w:szCs w:val="22"/>
        </w:rPr>
        <w:t xml:space="preserve">Module </w:t>
      </w:r>
      <w:r>
        <w:rPr>
          <w:sz w:val="22"/>
          <w:szCs w:val="22"/>
        </w:rPr>
        <w:t>1</w:t>
      </w:r>
      <w:bookmarkEnd w:id="47"/>
    </w:p>
    <w:tbl>
      <w:tblPr>
        <w:tblStyle w:val="TableGrid"/>
        <w:tblW w:w="0" w:type="auto"/>
        <w:tblLook w:val="04A0" w:firstRow="1" w:lastRow="0" w:firstColumn="1" w:lastColumn="0" w:noHBand="0" w:noVBand="1"/>
      </w:tblPr>
      <w:tblGrid>
        <w:gridCol w:w="2358"/>
        <w:gridCol w:w="7218"/>
      </w:tblGrid>
      <w:tr w:rsidR="008B1195" w:rsidTr="00762FB6">
        <w:tc>
          <w:tcPr>
            <w:tcW w:w="2358" w:type="dxa"/>
            <w:tcBorders>
              <w:top w:val="nil"/>
              <w:left w:val="nil"/>
              <w:bottom w:val="nil"/>
              <w:right w:val="nil"/>
            </w:tcBorders>
          </w:tcPr>
          <w:bookmarkEnd w:id="48"/>
          <w:p w:rsidR="008B1195" w:rsidRPr="00014392" w:rsidRDefault="00207573" w:rsidP="00B74EAC">
            <w:pPr>
              <w:pStyle w:val="NoBlock"/>
            </w:pPr>
            <w:r>
              <w:t>Topic summary</w:t>
            </w:r>
          </w:p>
        </w:tc>
        <w:tc>
          <w:tcPr>
            <w:tcW w:w="7218" w:type="dxa"/>
            <w:tcBorders>
              <w:top w:val="nil"/>
              <w:left w:val="nil"/>
              <w:bottom w:val="nil"/>
              <w:right w:val="nil"/>
            </w:tcBorders>
          </w:tcPr>
          <w:p w:rsidR="008B1195" w:rsidRDefault="00207573" w:rsidP="00762FB6">
            <w:pPr>
              <w:pStyle w:val="BodyText2"/>
            </w:pPr>
            <w:r>
              <w:t>The topics covered in this module include:</w:t>
            </w:r>
          </w:p>
          <w:p w:rsidR="00207573" w:rsidRDefault="00207573" w:rsidP="00E35642">
            <w:pPr>
              <w:pStyle w:val="BodyText2"/>
              <w:numPr>
                <w:ilvl w:val="0"/>
                <w:numId w:val="16"/>
              </w:numPr>
              <w:spacing w:before="60"/>
            </w:pPr>
            <w:r>
              <w:t>The team leader’s challenge</w:t>
            </w:r>
          </w:p>
          <w:p w:rsidR="00207573" w:rsidRDefault="00207573" w:rsidP="00E35642">
            <w:pPr>
              <w:pStyle w:val="BodyText2"/>
              <w:numPr>
                <w:ilvl w:val="0"/>
                <w:numId w:val="16"/>
              </w:numPr>
              <w:spacing w:before="60"/>
            </w:pPr>
            <w:r>
              <w:t>Knowledge work</w:t>
            </w:r>
          </w:p>
          <w:p w:rsidR="00207573" w:rsidRDefault="00207573" w:rsidP="00E35642">
            <w:pPr>
              <w:pStyle w:val="BodyText2"/>
              <w:numPr>
                <w:ilvl w:val="0"/>
                <w:numId w:val="16"/>
              </w:numPr>
              <w:spacing w:before="60"/>
            </w:pPr>
            <w:r>
              <w:t>Leadership</w:t>
            </w:r>
          </w:p>
          <w:p w:rsidR="00207573" w:rsidRPr="00847CFB" w:rsidRDefault="00207573" w:rsidP="00E35642">
            <w:pPr>
              <w:pStyle w:val="BodyText2"/>
              <w:numPr>
                <w:ilvl w:val="0"/>
                <w:numId w:val="16"/>
              </w:numPr>
              <w:spacing w:before="60"/>
            </w:pPr>
            <w:r>
              <w:t>Motivating teams</w:t>
            </w:r>
          </w:p>
        </w:tc>
      </w:tr>
    </w:tbl>
    <w:p w:rsidR="00207573" w:rsidRDefault="00207573" w:rsidP="008B1195"/>
    <w:p w:rsidR="00207573" w:rsidRDefault="00207573" w:rsidP="008B1195"/>
    <w:tbl>
      <w:tblPr>
        <w:tblStyle w:val="TableGrid"/>
        <w:tblW w:w="0" w:type="auto"/>
        <w:tblLook w:val="04A0" w:firstRow="1" w:lastRow="0" w:firstColumn="1" w:lastColumn="0" w:noHBand="0" w:noVBand="1"/>
      </w:tblPr>
      <w:tblGrid>
        <w:gridCol w:w="2358"/>
        <w:gridCol w:w="7218"/>
      </w:tblGrid>
      <w:tr w:rsidR="00207573" w:rsidTr="00762FB6">
        <w:tc>
          <w:tcPr>
            <w:tcW w:w="2358" w:type="dxa"/>
            <w:tcBorders>
              <w:top w:val="nil"/>
              <w:left w:val="nil"/>
              <w:bottom w:val="nil"/>
              <w:right w:val="nil"/>
            </w:tcBorders>
          </w:tcPr>
          <w:p w:rsidR="00207573" w:rsidRPr="00014392" w:rsidRDefault="00207573" w:rsidP="00B74EAC">
            <w:pPr>
              <w:pStyle w:val="NoBlock"/>
            </w:pPr>
            <w:r>
              <w:t>Slides 3-4</w:t>
            </w:r>
          </w:p>
        </w:tc>
        <w:tc>
          <w:tcPr>
            <w:tcW w:w="7218" w:type="dxa"/>
            <w:tcBorders>
              <w:top w:val="nil"/>
              <w:left w:val="nil"/>
              <w:bottom w:val="nil"/>
              <w:right w:val="nil"/>
            </w:tcBorders>
          </w:tcPr>
          <w:p w:rsidR="00207573" w:rsidRDefault="00207573" w:rsidP="00762FB6">
            <w:r>
              <w:t xml:space="preserve">The module begins with two interaction slides that </w:t>
            </w:r>
            <w:r w:rsidR="00A85A5F">
              <w:t>raise the following</w:t>
            </w:r>
            <w:r>
              <w:t xml:space="preserve"> questions</w:t>
            </w:r>
            <w:r w:rsidR="00A85A5F">
              <w:t xml:space="preserve"> for the attendees to respond to</w:t>
            </w:r>
            <w:r>
              <w:t>:</w:t>
            </w:r>
          </w:p>
          <w:p w:rsidR="00207573" w:rsidRDefault="00207573" w:rsidP="00E35642">
            <w:pPr>
              <w:pStyle w:val="ListParagraph"/>
              <w:numPr>
                <w:ilvl w:val="0"/>
                <w:numId w:val="17"/>
              </w:numPr>
              <w:spacing w:before="120"/>
            </w:pPr>
            <w:r>
              <w:t>What does management expect from you?</w:t>
            </w:r>
          </w:p>
          <w:p w:rsidR="00207573" w:rsidRDefault="00207573" w:rsidP="00E35642">
            <w:pPr>
              <w:pStyle w:val="ListParagraph"/>
              <w:numPr>
                <w:ilvl w:val="0"/>
                <w:numId w:val="17"/>
              </w:numPr>
              <w:spacing w:before="120"/>
            </w:pPr>
            <w:r>
              <w:t>What do team members expect from you?</w:t>
            </w:r>
          </w:p>
          <w:p w:rsidR="00207573" w:rsidRDefault="00207573" w:rsidP="00207573">
            <w:pPr>
              <w:spacing w:before="120"/>
            </w:pPr>
            <w:r>
              <w:t xml:space="preserve">The objective of this interaction is to highlight the expectations of </w:t>
            </w:r>
            <w:r w:rsidR="00A85A5F">
              <w:t>these two stakeholder groups</w:t>
            </w:r>
            <w:r>
              <w:t xml:space="preserve"> </w:t>
            </w:r>
            <w:r w:rsidR="00A85A5F">
              <w:t xml:space="preserve">(i.e., management and team members) </w:t>
            </w:r>
            <w:r>
              <w:t xml:space="preserve">with regard to the </w:t>
            </w:r>
            <w:r>
              <w:rPr>
                <w:i/>
              </w:rPr>
              <w:t>team lead</w:t>
            </w:r>
            <w:r>
              <w:t xml:space="preserve"> role that </w:t>
            </w:r>
            <w:r w:rsidR="00A85A5F">
              <w:t xml:space="preserve">the attendee </w:t>
            </w:r>
            <w:r w:rsidR="004C5620">
              <w:t>has been asked to assume</w:t>
            </w:r>
            <w:r>
              <w:t xml:space="preserve"> in their organization.</w:t>
            </w:r>
          </w:p>
          <w:p w:rsidR="00A56843" w:rsidRPr="00207573" w:rsidRDefault="00A56843" w:rsidP="00A85A5F">
            <w:pPr>
              <w:spacing w:before="120"/>
            </w:pPr>
            <w:r>
              <w:t xml:space="preserve">Write </w:t>
            </w:r>
            <w:r w:rsidR="00A85A5F">
              <w:t>the class</w:t>
            </w:r>
            <w:r>
              <w:t xml:space="preserve"> responses on flip chart paper</w:t>
            </w:r>
            <w:r w:rsidR="00A85A5F">
              <w:t xml:space="preserve"> and post</w:t>
            </w:r>
            <w:r>
              <w:t>.</w:t>
            </w:r>
          </w:p>
        </w:tc>
      </w:tr>
    </w:tbl>
    <w:p w:rsidR="00A56843" w:rsidRDefault="00A56843" w:rsidP="008B1195"/>
    <w:p w:rsidR="005C4B58" w:rsidRDefault="005C4B58" w:rsidP="003B0389"/>
    <w:tbl>
      <w:tblPr>
        <w:tblStyle w:val="TableGrid"/>
        <w:tblW w:w="0" w:type="auto"/>
        <w:tblLook w:val="04A0" w:firstRow="1" w:lastRow="0" w:firstColumn="1" w:lastColumn="0" w:noHBand="0" w:noVBand="1"/>
      </w:tblPr>
      <w:tblGrid>
        <w:gridCol w:w="2358"/>
        <w:gridCol w:w="7218"/>
      </w:tblGrid>
      <w:tr w:rsidR="00A56843" w:rsidTr="00762FB6">
        <w:tc>
          <w:tcPr>
            <w:tcW w:w="2358" w:type="dxa"/>
            <w:tcBorders>
              <w:top w:val="nil"/>
              <w:left w:val="nil"/>
              <w:bottom w:val="nil"/>
              <w:right w:val="nil"/>
            </w:tcBorders>
          </w:tcPr>
          <w:p w:rsidR="00A56843" w:rsidRPr="00014392" w:rsidRDefault="00A56843" w:rsidP="00B74EAC">
            <w:pPr>
              <w:pStyle w:val="NoBlock"/>
            </w:pPr>
            <w:r>
              <w:t>Slides 5-6</w:t>
            </w:r>
          </w:p>
        </w:tc>
        <w:tc>
          <w:tcPr>
            <w:tcW w:w="7218" w:type="dxa"/>
            <w:tcBorders>
              <w:top w:val="nil"/>
              <w:left w:val="nil"/>
              <w:bottom w:val="nil"/>
              <w:right w:val="nil"/>
            </w:tcBorders>
          </w:tcPr>
          <w:p w:rsidR="00A56843" w:rsidRDefault="004C5620" w:rsidP="00A56843">
            <w:r>
              <w:t>Slides 5-6</w:t>
            </w:r>
            <w:r w:rsidR="00A56843">
              <w:t xml:space="preserve"> emphasize that the team leader’s challenge is to meet the expectations of both management and the team.</w:t>
            </w:r>
          </w:p>
          <w:p w:rsidR="00A56843" w:rsidRPr="00A56843" w:rsidRDefault="00A56843" w:rsidP="00A56843">
            <w:pPr>
              <w:spacing w:before="120"/>
            </w:pPr>
            <w:r>
              <w:t>The team leader can satisfy both sets of expectations if an inspired</w:t>
            </w:r>
            <w:r w:rsidR="00FC2EF3">
              <w:t xml:space="preserve"> and </w:t>
            </w:r>
            <w:r>
              <w:t xml:space="preserve">enthusiastic team can be formed and sustained to energetically accomplish the work to </w:t>
            </w:r>
            <w:r w:rsidR="00124398">
              <w:t>meet management’s expectations.</w:t>
            </w:r>
          </w:p>
        </w:tc>
      </w:tr>
    </w:tbl>
    <w:p w:rsidR="00247C93" w:rsidRDefault="00247C93" w:rsidP="003B0389"/>
    <w:p w:rsidR="00196850" w:rsidRDefault="00196850">
      <w:pPr>
        <w:spacing w:after="200"/>
      </w:pPr>
      <w:r>
        <w:br w:type="page"/>
      </w:r>
    </w:p>
    <w:tbl>
      <w:tblPr>
        <w:tblStyle w:val="TableGrid"/>
        <w:tblW w:w="0" w:type="auto"/>
        <w:tblLook w:val="04A0" w:firstRow="1" w:lastRow="0" w:firstColumn="1" w:lastColumn="0" w:noHBand="0" w:noVBand="1"/>
      </w:tblPr>
      <w:tblGrid>
        <w:gridCol w:w="2358"/>
        <w:gridCol w:w="7218"/>
      </w:tblGrid>
      <w:tr w:rsidR="00745DFC" w:rsidTr="00762FB6">
        <w:tc>
          <w:tcPr>
            <w:tcW w:w="2358" w:type="dxa"/>
            <w:tcBorders>
              <w:top w:val="nil"/>
              <w:left w:val="nil"/>
              <w:bottom w:val="nil"/>
              <w:right w:val="nil"/>
            </w:tcBorders>
          </w:tcPr>
          <w:p w:rsidR="00745DFC" w:rsidRPr="00014392" w:rsidRDefault="00745DFC" w:rsidP="00B74EAC">
            <w:pPr>
              <w:pStyle w:val="NoBlock"/>
            </w:pPr>
            <w:r>
              <w:lastRenderedPageBreak/>
              <w:t>Slides 7</w:t>
            </w:r>
          </w:p>
        </w:tc>
        <w:tc>
          <w:tcPr>
            <w:tcW w:w="7218" w:type="dxa"/>
            <w:tcBorders>
              <w:top w:val="nil"/>
              <w:left w:val="nil"/>
              <w:bottom w:val="nil"/>
              <w:right w:val="nil"/>
            </w:tcBorders>
          </w:tcPr>
          <w:p w:rsidR="00745DFC" w:rsidRDefault="00745DFC" w:rsidP="00762FB6">
            <w:r>
              <w:t>Great Teams.</w:t>
            </w:r>
          </w:p>
          <w:p w:rsidR="00745DFC" w:rsidRDefault="00745DFC" w:rsidP="00762FB6">
            <w:pPr>
              <w:spacing w:before="120"/>
            </w:pPr>
            <w:r>
              <w:t xml:space="preserve">This slide challenges attendees to think of the better teams that they have </w:t>
            </w:r>
            <w:r w:rsidR="004C5620">
              <w:t>been a part of in the past</w:t>
            </w:r>
            <w:r>
              <w:t xml:space="preserve"> and to identify the characteristics that set those teams apart from others.</w:t>
            </w:r>
          </w:p>
          <w:p w:rsidR="00745DFC" w:rsidRPr="00A56843" w:rsidRDefault="00745DFC" w:rsidP="00762FB6">
            <w:pPr>
              <w:spacing w:before="120"/>
            </w:pPr>
            <w:r>
              <w:t>The instructor list</w:t>
            </w:r>
            <w:r w:rsidR="00196850">
              <w:t>s</w:t>
            </w:r>
            <w:r w:rsidR="00AB40D2">
              <w:t xml:space="preserve"> </w:t>
            </w:r>
            <w:r>
              <w:t>these characteristics on flip chart paper.</w:t>
            </w:r>
          </w:p>
        </w:tc>
      </w:tr>
    </w:tbl>
    <w:p w:rsidR="00745DFC" w:rsidRDefault="00745DFC" w:rsidP="003B0389"/>
    <w:p w:rsidR="00745DFC" w:rsidRDefault="00745DFC" w:rsidP="003B0389"/>
    <w:tbl>
      <w:tblPr>
        <w:tblStyle w:val="TableGrid"/>
        <w:tblW w:w="0" w:type="auto"/>
        <w:tblLook w:val="04A0" w:firstRow="1" w:lastRow="0" w:firstColumn="1" w:lastColumn="0" w:noHBand="0" w:noVBand="1"/>
      </w:tblPr>
      <w:tblGrid>
        <w:gridCol w:w="2358"/>
        <w:gridCol w:w="7218"/>
      </w:tblGrid>
      <w:tr w:rsidR="00745DFC" w:rsidTr="00762FB6">
        <w:tc>
          <w:tcPr>
            <w:tcW w:w="2358" w:type="dxa"/>
            <w:tcBorders>
              <w:top w:val="nil"/>
              <w:left w:val="nil"/>
              <w:bottom w:val="nil"/>
              <w:right w:val="nil"/>
            </w:tcBorders>
          </w:tcPr>
          <w:p w:rsidR="00745DFC" w:rsidRPr="00014392" w:rsidRDefault="00B54D11" w:rsidP="00B74EAC">
            <w:pPr>
              <w:pStyle w:val="NoBlock"/>
            </w:pPr>
            <w:r>
              <w:t>Slides 9-11</w:t>
            </w:r>
          </w:p>
        </w:tc>
        <w:tc>
          <w:tcPr>
            <w:tcW w:w="7218" w:type="dxa"/>
            <w:tcBorders>
              <w:top w:val="nil"/>
              <w:left w:val="nil"/>
              <w:bottom w:val="nil"/>
              <w:right w:val="nil"/>
            </w:tcBorders>
          </w:tcPr>
          <w:p w:rsidR="00745DFC" w:rsidRDefault="00745DFC" w:rsidP="00762FB6">
            <w:r>
              <w:t xml:space="preserve">The term, </w:t>
            </w:r>
            <w:r>
              <w:rPr>
                <w:i/>
              </w:rPr>
              <w:t>knowledge work,</w:t>
            </w:r>
            <w:r>
              <w:t xml:space="preserve"> is introduced and described. Managing knowledge work is described as challenging because the intended product of the effort is complex and abstract</w:t>
            </w:r>
            <w:r>
              <w:rPr>
                <w:rFonts w:ascii="Courier New" w:hAnsi="Courier New" w:cs="Courier New"/>
              </w:rPr>
              <w:t>—</w:t>
            </w:r>
            <w:r>
              <w:t>making effective communication difficult at times. The nature of knowledge work requires unique skills and cooperation between management and the knowledge workers to achieve the desired result</w:t>
            </w:r>
            <w:r w:rsidR="00612387">
              <w:t>.</w:t>
            </w:r>
          </w:p>
          <w:p w:rsidR="00612387" w:rsidRDefault="00612387" w:rsidP="00612387">
            <w:pPr>
              <w:spacing w:before="120"/>
              <w:rPr>
                <w:rFonts w:cs="Courier New"/>
              </w:rPr>
            </w:pPr>
            <w:r>
              <w:t>This leads to the principle (on slide 10) that knowledge workers must be trusted to manage themselves, because they are the ones that can manage their</w:t>
            </w:r>
            <w:r w:rsidR="00AB40D2">
              <w:t xml:space="preserve"> </w:t>
            </w:r>
            <w:r>
              <w:t xml:space="preserve">work most effectively. Therefore, knowledge workers must learn </w:t>
            </w:r>
            <w:r w:rsidR="004C5620">
              <w:t xml:space="preserve">and practice </w:t>
            </w:r>
            <w:r>
              <w:t>how to manage themselves</w:t>
            </w:r>
            <w:r>
              <w:rPr>
                <w:rFonts w:ascii="Courier New" w:hAnsi="Courier New" w:cs="Courier New"/>
              </w:rPr>
              <w:t>—</w:t>
            </w:r>
            <w:r>
              <w:rPr>
                <w:rFonts w:cs="Courier New"/>
              </w:rPr>
              <w:t>and, that is exactly what the TSP enables.</w:t>
            </w:r>
          </w:p>
          <w:p w:rsidR="00B54D11" w:rsidRPr="00B54D11" w:rsidRDefault="00B54D11" w:rsidP="00612387">
            <w:pPr>
              <w:spacing w:before="120"/>
            </w:pPr>
            <w:r>
              <w:rPr>
                <w:rFonts w:cs="Courier New"/>
              </w:rPr>
              <w:t xml:space="preserve">Slide 11 emphasizes that when individuals are trained in the PSP and follow the TSP, they become a </w:t>
            </w:r>
            <w:r>
              <w:rPr>
                <w:rFonts w:cs="Courier New"/>
                <w:i/>
              </w:rPr>
              <w:t>self-managed team.</w:t>
            </w:r>
          </w:p>
        </w:tc>
      </w:tr>
    </w:tbl>
    <w:p w:rsidR="00745DFC" w:rsidRDefault="00745DFC" w:rsidP="00745DFC"/>
    <w:p w:rsidR="00745DFC" w:rsidRDefault="00745DFC" w:rsidP="00745DFC"/>
    <w:tbl>
      <w:tblPr>
        <w:tblStyle w:val="TableGrid"/>
        <w:tblW w:w="0" w:type="auto"/>
        <w:tblLook w:val="04A0" w:firstRow="1" w:lastRow="0" w:firstColumn="1" w:lastColumn="0" w:noHBand="0" w:noVBand="1"/>
      </w:tblPr>
      <w:tblGrid>
        <w:gridCol w:w="2358"/>
        <w:gridCol w:w="7218"/>
      </w:tblGrid>
      <w:tr w:rsidR="00612387" w:rsidTr="00762FB6">
        <w:tc>
          <w:tcPr>
            <w:tcW w:w="2358" w:type="dxa"/>
            <w:tcBorders>
              <w:top w:val="nil"/>
              <w:left w:val="nil"/>
              <w:bottom w:val="nil"/>
              <w:right w:val="nil"/>
            </w:tcBorders>
          </w:tcPr>
          <w:p w:rsidR="00612387" w:rsidRPr="004C5620" w:rsidRDefault="00B54D11" w:rsidP="00B74EAC">
            <w:pPr>
              <w:pStyle w:val="NoBlock"/>
              <w:rPr>
                <w:b w:val="0"/>
              </w:rPr>
            </w:pPr>
            <w:r w:rsidRPr="004C5620">
              <w:rPr>
                <w:b w:val="0"/>
              </w:rPr>
              <w:t>Slide 12</w:t>
            </w:r>
          </w:p>
        </w:tc>
        <w:tc>
          <w:tcPr>
            <w:tcW w:w="7218" w:type="dxa"/>
            <w:tcBorders>
              <w:top w:val="nil"/>
              <w:left w:val="nil"/>
              <w:bottom w:val="nil"/>
              <w:right w:val="nil"/>
            </w:tcBorders>
          </w:tcPr>
          <w:p w:rsidR="00612387" w:rsidRPr="004C5620" w:rsidRDefault="00B54D11" w:rsidP="00762FB6">
            <w:r w:rsidRPr="004C5620">
              <w:t>Leadership Discussion.</w:t>
            </w:r>
          </w:p>
          <w:p w:rsidR="00B54D11" w:rsidRPr="004C5620" w:rsidRDefault="004C5620" w:rsidP="00B54D11">
            <w:pPr>
              <w:spacing w:before="120"/>
            </w:pPr>
            <w:r w:rsidRPr="004C5620">
              <w:t>With this slide, attendees are asked to consider an individual that they have known who demonstrated admirable leadership traits. What were the characteristics of that individual that made the attendee hold this person in esteem? Write down the attributes that the attendees offer on flip chart paper and post.</w:t>
            </w:r>
          </w:p>
        </w:tc>
      </w:tr>
    </w:tbl>
    <w:p w:rsidR="00612387" w:rsidRDefault="004C5620" w:rsidP="004C5620">
      <w:pPr>
        <w:tabs>
          <w:tab w:val="left" w:pos="3272"/>
        </w:tabs>
      </w:pPr>
      <w:r>
        <w:tab/>
      </w:r>
    </w:p>
    <w:p w:rsidR="007F06A8" w:rsidRDefault="007F06A8" w:rsidP="00745DFC"/>
    <w:tbl>
      <w:tblPr>
        <w:tblStyle w:val="TableGrid"/>
        <w:tblW w:w="0" w:type="auto"/>
        <w:tblLook w:val="04A0" w:firstRow="1" w:lastRow="0" w:firstColumn="1" w:lastColumn="0" w:noHBand="0" w:noVBand="1"/>
      </w:tblPr>
      <w:tblGrid>
        <w:gridCol w:w="2358"/>
        <w:gridCol w:w="7218"/>
      </w:tblGrid>
      <w:tr w:rsidR="007F06A8" w:rsidTr="00762FB6">
        <w:tc>
          <w:tcPr>
            <w:tcW w:w="2358" w:type="dxa"/>
            <w:tcBorders>
              <w:top w:val="nil"/>
              <w:left w:val="nil"/>
              <w:bottom w:val="nil"/>
              <w:right w:val="nil"/>
            </w:tcBorders>
          </w:tcPr>
          <w:p w:rsidR="007F06A8" w:rsidRPr="00014392" w:rsidRDefault="00A04380" w:rsidP="00B74EAC">
            <w:pPr>
              <w:pStyle w:val="NoBlock"/>
            </w:pPr>
            <w:r>
              <w:t>Slide 13-16</w:t>
            </w:r>
          </w:p>
        </w:tc>
        <w:tc>
          <w:tcPr>
            <w:tcW w:w="7218" w:type="dxa"/>
            <w:tcBorders>
              <w:top w:val="nil"/>
              <w:left w:val="nil"/>
              <w:bottom w:val="nil"/>
              <w:right w:val="nil"/>
            </w:tcBorders>
          </w:tcPr>
          <w:p w:rsidR="00F1048F" w:rsidRDefault="007F06A8" w:rsidP="007F06A8">
            <w:r>
              <w:t xml:space="preserve">The preceding class discussion leads </w:t>
            </w:r>
            <w:r w:rsidR="00F1048F">
              <w:t xml:space="preserve">nicely into these slides that discuss leadership styles. One way that leaders lead is by motivating their followers. There are both functional and dysfunctional ways to motivate people. There is </w:t>
            </w:r>
            <w:r w:rsidR="00081396">
              <w:t xml:space="preserve">motivation by </w:t>
            </w:r>
            <w:r w:rsidR="00F1048F">
              <w:t>(a) fear, (b) the promise of a reward, and (c) trust.</w:t>
            </w:r>
          </w:p>
          <w:p w:rsidR="007F06A8" w:rsidRDefault="007F06A8" w:rsidP="00F1048F">
            <w:pPr>
              <w:spacing w:before="120"/>
            </w:pPr>
            <w:r>
              <w:t xml:space="preserve">This is a good opportunity for an interaction with the </w:t>
            </w:r>
            <w:r w:rsidR="00F1048F">
              <w:t>class by posing the question, “In your experience, w</w:t>
            </w:r>
            <w:r>
              <w:t>hat are the characteristics of teams motivated by each of these approaches.”</w:t>
            </w:r>
          </w:p>
          <w:p w:rsidR="007F06A8" w:rsidRDefault="007F06A8" w:rsidP="007F06A8">
            <w:pPr>
              <w:spacing w:before="120"/>
            </w:pPr>
            <w:r>
              <w:t>Leadership styles (transactional vs. transformational) are contrasted on slide 14.</w:t>
            </w:r>
          </w:p>
          <w:p w:rsidR="007F06A8" w:rsidRPr="00745DFC" w:rsidRDefault="007F06A8" w:rsidP="00081396">
            <w:pPr>
              <w:spacing w:before="120"/>
            </w:pPr>
            <w:r>
              <w:t>Slide</w:t>
            </w:r>
            <w:r w:rsidR="00F1048F">
              <w:t>s</w:t>
            </w:r>
            <w:r>
              <w:t xml:space="preserve"> 15</w:t>
            </w:r>
            <w:r w:rsidR="00A04380">
              <w:t>-16</w:t>
            </w:r>
            <w:r>
              <w:t xml:space="preserve"> emphasizes that personal commitment, supported by team members is truly motivating </w:t>
            </w:r>
            <w:r w:rsidR="00081396">
              <w:t>because</w:t>
            </w:r>
            <w:r>
              <w:t xml:space="preserve"> it builds a sense of mutual trust among team members.</w:t>
            </w:r>
          </w:p>
        </w:tc>
      </w:tr>
    </w:tbl>
    <w:p w:rsidR="007F06A8" w:rsidRDefault="007F06A8" w:rsidP="00745DFC"/>
    <w:p w:rsidR="00A04380" w:rsidRDefault="00A04380" w:rsidP="00745DFC"/>
    <w:tbl>
      <w:tblPr>
        <w:tblStyle w:val="TableGrid"/>
        <w:tblW w:w="0" w:type="auto"/>
        <w:tblLook w:val="04A0" w:firstRow="1" w:lastRow="0" w:firstColumn="1" w:lastColumn="0" w:noHBand="0" w:noVBand="1"/>
      </w:tblPr>
      <w:tblGrid>
        <w:gridCol w:w="2358"/>
        <w:gridCol w:w="7218"/>
      </w:tblGrid>
      <w:tr w:rsidR="00A04380" w:rsidTr="00762FB6">
        <w:tc>
          <w:tcPr>
            <w:tcW w:w="2358" w:type="dxa"/>
            <w:tcBorders>
              <w:top w:val="nil"/>
              <w:left w:val="nil"/>
              <w:bottom w:val="nil"/>
              <w:right w:val="nil"/>
            </w:tcBorders>
          </w:tcPr>
          <w:p w:rsidR="00A04380" w:rsidRPr="00014392" w:rsidRDefault="00A04380" w:rsidP="00B74EAC">
            <w:pPr>
              <w:pStyle w:val="NoBlock"/>
            </w:pPr>
            <w:r>
              <w:t>Slide 17</w:t>
            </w:r>
          </w:p>
        </w:tc>
        <w:tc>
          <w:tcPr>
            <w:tcW w:w="7218" w:type="dxa"/>
            <w:tcBorders>
              <w:top w:val="nil"/>
              <w:left w:val="nil"/>
              <w:bottom w:val="nil"/>
              <w:right w:val="nil"/>
            </w:tcBorders>
          </w:tcPr>
          <w:p w:rsidR="00A04380" w:rsidRPr="00A04380" w:rsidRDefault="00A04380" w:rsidP="00A04380">
            <w:r>
              <w:t>The module comes to an end with slide 17 that addresses what the team leader can do to sustain the momentum and motivation within the team: (a) making commitments visible and (b)</w:t>
            </w:r>
            <w:r w:rsidR="00FC2EF3">
              <w:t xml:space="preserve"> </w:t>
            </w:r>
            <w:r>
              <w:t>providing ongoing feedback to the team.</w:t>
            </w:r>
          </w:p>
        </w:tc>
      </w:tr>
    </w:tbl>
    <w:p w:rsidR="00280EC7" w:rsidRDefault="00280EC7" w:rsidP="00280EC7"/>
    <w:p w:rsidR="00713B84" w:rsidRDefault="00713B84" w:rsidP="00280EC7">
      <w:pPr>
        <w:pStyle w:val="Section"/>
        <w:sectPr w:rsidR="00713B84" w:rsidSect="00713B84">
          <w:headerReference w:type="default" r:id="rId36"/>
          <w:pgSz w:w="12240" w:h="15840" w:code="1"/>
          <w:pgMar w:top="1440" w:right="1440" w:bottom="1440" w:left="1440" w:header="720" w:footer="720" w:gutter="0"/>
          <w:cols w:space="720"/>
          <w:titlePg/>
          <w:docGrid w:linePitch="360"/>
        </w:sectPr>
      </w:pPr>
    </w:p>
    <w:p w:rsidR="00280EC7" w:rsidRDefault="00280EC7" w:rsidP="00F30F3D">
      <w:pPr>
        <w:pStyle w:val="SubSection"/>
      </w:pPr>
      <w:bookmarkStart w:id="49" w:name="_Toc343415226"/>
      <w:r>
        <w:lastRenderedPageBreak/>
        <w:t>TSP Overview</w:t>
      </w:r>
      <w:r>
        <w:br/>
      </w:r>
      <w:bookmarkStart w:id="50" w:name="Mod2"/>
      <w:r w:rsidRPr="00F52BE5">
        <w:rPr>
          <w:sz w:val="22"/>
          <w:szCs w:val="22"/>
        </w:rPr>
        <w:t xml:space="preserve">Module </w:t>
      </w:r>
      <w:r>
        <w:rPr>
          <w:sz w:val="22"/>
          <w:szCs w:val="22"/>
        </w:rPr>
        <w:t>2</w:t>
      </w:r>
      <w:bookmarkEnd w:id="49"/>
    </w:p>
    <w:tbl>
      <w:tblPr>
        <w:tblStyle w:val="TableGrid"/>
        <w:tblW w:w="0" w:type="auto"/>
        <w:tblLook w:val="04A0" w:firstRow="1" w:lastRow="0" w:firstColumn="1" w:lastColumn="0" w:noHBand="0" w:noVBand="1"/>
      </w:tblPr>
      <w:tblGrid>
        <w:gridCol w:w="2358"/>
        <w:gridCol w:w="7218"/>
      </w:tblGrid>
      <w:tr w:rsidR="00280EC7" w:rsidTr="00762FB6">
        <w:tc>
          <w:tcPr>
            <w:tcW w:w="2358" w:type="dxa"/>
            <w:tcBorders>
              <w:top w:val="nil"/>
              <w:left w:val="nil"/>
              <w:bottom w:val="nil"/>
              <w:right w:val="nil"/>
            </w:tcBorders>
          </w:tcPr>
          <w:bookmarkEnd w:id="50"/>
          <w:p w:rsidR="00280EC7" w:rsidRPr="00014392" w:rsidRDefault="00280EC7" w:rsidP="00B74EAC">
            <w:pPr>
              <w:pStyle w:val="NoBlock"/>
            </w:pPr>
            <w:r>
              <w:t>Slide 2</w:t>
            </w:r>
          </w:p>
        </w:tc>
        <w:tc>
          <w:tcPr>
            <w:tcW w:w="7218" w:type="dxa"/>
            <w:tcBorders>
              <w:top w:val="nil"/>
              <w:left w:val="nil"/>
              <w:bottom w:val="nil"/>
              <w:right w:val="nil"/>
            </w:tcBorders>
          </w:tcPr>
          <w:p w:rsidR="00F92C2F" w:rsidRDefault="00280EC7" w:rsidP="00762FB6">
            <w:r>
              <w:t xml:space="preserve">The module begins with an introductory slide, “What is the Team Software Process?” that sets the stage for the remainder of the module. </w:t>
            </w:r>
          </w:p>
          <w:p w:rsidR="00F92C2F" w:rsidRDefault="00081396" w:rsidP="00F92C2F">
            <w:pPr>
              <w:spacing w:before="120"/>
            </w:pPr>
            <w:r>
              <w:t>The presentation that accompanies this slide is</w:t>
            </w:r>
            <w:r w:rsidR="00F92C2F">
              <w:t xml:space="preserve"> referred to as an </w:t>
            </w:r>
            <w:r w:rsidR="00F92C2F" w:rsidRPr="00F92C2F">
              <w:rPr>
                <w:i/>
              </w:rPr>
              <w:t>elevator speech</w:t>
            </w:r>
            <w:r w:rsidR="00F92C2F">
              <w:t xml:space="preserve">, since the purpose is to describe the TSP in the amount of time you might spend with someone on an elevator. </w:t>
            </w:r>
          </w:p>
          <w:p w:rsidR="00F92C2F" w:rsidRDefault="00F92C2F" w:rsidP="00F92C2F">
            <w:pPr>
              <w:spacing w:before="120"/>
            </w:pPr>
            <w:r>
              <w:t xml:space="preserve">The first point is that the TSP provides </w:t>
            </w:r>
            <w:r w:rsidRPr="00F92C2F">
              <w:rPr>
                <w:i/>
              </w:rPr>
              <w:t>actual practices</w:t>
            </w:r>
            <w:r>
              <w:t xml:space="preserve"> for developing software.</w:t>
            </w:r>
            <w:r w:rsidR="00AB40D2">
              <w:t xml:space="preserve"> </w:t>
            </w:r>
            <w:r>
              <w:t xml:space="preserve">It is not a model or theory; it is composed of specific guidance for teams. </w:t>
            </w:r>
          </w:p>
          <w:p w:rsidR="00F92C2F" w:rsidRDefault="00F92C2F" w:rsidP="00F92C2F">
            <w:pPr>
              <w:spacing w:before="120"/>
            </w:pPr>
            <w:r>
              <w:t>The next point is that TSP was developed to address common software engineering challenges.</w:t>
            </w:r>
            <w:r w:rsidR="00AB40D2">
              <w:t xml:space="preserve"> </w:t>
            </w:r>
            <w:r>
              <w:t xml:space="preserve">If these challenges are issues that were brought up during the Introduction lecture, refer to those </w:t>
            </w:r>
            <w:r w:rsidR="0033239D">
              <w:t xml:space="preserve">by pointing them out (on the flipchart </w:t>
            </w:r>
            <w:r>
              <w:t>from the Introduction lecture).</w:t>
            </w:r>
          </w:p>
          <w:p w:rsidR="00081396" w:rsidRPr="00A04380" w:rsidRDefault="00081396" w:rsidP="00081396">
            <w:pPr>
              <w:spacing w:before="120"/>
            </w:pPr>
            <w:r>
              <w:t>This leads to the upcoming video which illustrates how a TSP operates during a weekly status meeting.</w:t>
            </w:r>
          </w:p>
        </w:tc>
      </w:tr>
    </w:tbl>
    <w:p w:rsidR="00A04380" w:rsidRDefault="00A04380" w:rsidP="00745DFC"/>
    <w:p w:rsidR="00280EC7" w:rsidRDefault="00280EC7" w:rsidP="00745DFC"/>
    <w:tbl>
      <w:tblPr>
        <w:tblStyle w:val="TableGrid"/>
        <w:tblW w:w="0" w:type="auto"/>
        <w:tblLook w:val="04A0" w:firstRow="1" w:lastRow="0" w:firstColumn="1" w:lastColumn="0" w:noHBand="0" w:noVBand="1"/>
      </w:tblPr>
      <w:tblGrid>
        <w:gridCol w:w="2358"/>
        <w:gridCol w:w="7218"/>
      </w:tblGrid>
      <w:tr w:rsidR="00280EC7" w:rsidTr="00762FB6">
        <w:tc>
          <w:tcPr>
            <w:tcW w:w="2358" w:type="dxa"/>
            <w:tcBorders>
              <w:top w:val="nil"/>
              <w:left w:val="nil"/>
              <w:bottom w:val="nil"/>
              <w:right w:val="nil"/>
            </w:tcBorders>
          </w:tcPr>
          <w:p w:rsidR="006D1312" w:rsidRPr="00014392" w:rsidRDefault="006D1312" w:rsidP="00B00F1F">
            <w:pPr>
              <w:pStyle w:val="NoBlock"/>
            </w:pPr>
            <w:r>
              <w:rPr>
                <w:noProof/>
              </w:rPr>
              <w:drawing>
                <wp:anchor distT="0" distB="0" distL="114300" distR="114300" simplePos="0" relativeHeight="251663360" behindDoc="0" locked="0" layoutInCell="1" allowOverlap="1" wp14:anchorId="43FD000A" wp14:editId="5BF76010">
                  <wp:simplePos x="0" y="0"/>
                  <wp:positionH relativeFrom="column">
                    <wp:posOffset>593296</wp:posOffset>
                  </wp:positionH>
                  <wp:positionV relativeFrom="paragraph">
                    <wp:posOffset>42413</wp:posOffset>
                  </wp:positionV>
                  <wp:extent cx="446405" cy="462280"/>
                  <wp:effectExtent l="0" t="0" r="0" b="0"/>
                  <wp:wrapNone/>
                  <wp:docPr id="8" name="Picture 8" descr="C:\Users\mkasunic\Desktop\Video 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kasunic\Desktop\Video icon.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46405" cy="462280"/>
                          </a:xfrm>
                          <a:prstGeom prst="rect">
                            <a:avLst/>
                          </a:prstGeom>
                          <a:noFill/>
                          <a:ln>
                            <a:noFill/>
                          </a:ln>
                        </pic:spPr>
                      </pic:pic>
                    </a:graphicData>
                  </a:graphic>
                  <wp14:sizeRelH relativeFrom="page">
                    <wp14:pctWidth>0</wp14:pctWidth>
                  </wp14:sizeRelH>
                  <wp14:sizeRelV relativeFrom="page">
                    <wp14:pctHeight>0</wp14:pctHeight>
                  </wp14:sizeRelV>
                </wp:anchor>
              </w:drawing>
            </w:r>
            <w:r w:rsidR="00B00F1F">
              <w:t>Slide 3</w:t>
            </w:r>
          </w:p>
        </w:tc>
        <w:tc>
          <w:tcPr>
            <w:tcW w:w="7218" w:type="dxa"/>
            <w:tcBorders>
              <w:top w:val="nil"/>
              <w:left w:val="nil"/>
              <w:bottom w:val="nil"/>
              <w:right w:val="nil"/>
            </w:tcBorders>
          </w:tcPr>
          <w:p w:rsidR="00280EC7" w:rsidRDefault="00280EC7" w:rsidP="00762FB6">
            <w:r>
              <w:t xml:space="preserve">Slide 3 introduces the video that provides a </w:t>
            </w:r>
            <w:r w:rsidR="00081396">
              <w:rPr>
                <w:i/>
              </w:rPr>
              <w:t>peek</w:t>
            </w:r>
            <w:r w:rsidR="00081396">
              <w:t xml:space="preserve"> into</w:t>
            </w:r>
            <w:r>
              <w:t xml:space="preserve"> a TSP meeting.</w:t>
            </w:r>
          </w:p>
          <w:p w:rsidR="00081396" w:rsidRDefault="00081396" w:rsidP="00081396">
            <w:pPr>
              <w:spacing w:before="120"/>
            </w:pPr>
            <w:r>
              <w:t>Note:</w:t>
            </w:r>
            <w:r>
              <w:tab/>
              <w:t>The instructor should have set up the video previously so that they can seamlessly transition to it (rather than fumble with locating it and setting up the window for it on the laptop).</w:t>
            </w:r>
          </w:p>
          <w:p w:rsidR="00081396" w:rsidRDefault="00081396" w:rsidP="00081396">
            <w:pPr>
              <w:spacing w:before="120"/>
            </w:pPr>
            <w:r>
              <w:t xml:space="preserve">Set up the video situation with a short overview. </w:t>
            </w:r>
          </w:p>
          <w:p w:rsidR="00F92C2F" w:rsidRPr="00FF79C3" w:rsidRDefault="00F92C2F" w:rsidP="00E35642">
            <w:pPr>
              <w:numPr>
                <w:ilvl w:val="0"/>
                <w:numId w:val="19"/>
              </w:numPr>
              <w:overflowPunct w:val="0"/>
              <w:autoSpaceDE w:val="0"/>
              <w:autoSpaceDN w:val="0"/>
              <w:adjustRightInd w:val="0"/>
              <w:spacing w:before="60"/>
              <w:textAlignment w:val="baseline"/>
            </w:pPr>
            <w:r w:rsidRPr="00FF79C3">
              <w:t>The team is composed of four team members, a team leader and a TSP coach.</w:t>
            </w:r>
          </w:p>
          <w:p w:rsidR="00F92C2F" w:rsidRPr="00FF79C3" w:rsidRDefault="00F92C2F" w:rsidP="00E35642">
            <w:pPr>
              <w:numPr>
                <w:ilvl w:val="0"/>
                <w:numId w:val="19"/>
              </w:numPr>
              <w:overflowPunct w:val="0"/>
              <w:autoSpaceDE w:val="0"/>
              <w:autoSpaceDN w:val="0"/>
              <w:adjustRightInd w:val="0"/>
              <w:spacing w:before="60"/>
              <w:textAlignment w:val="baseline"/>
            </w:pPr>
            <w:r w:rsidRPr="00FF79C3">
              <w:t>The team developed their plan and started work seven weeks ago.</w:t>
            </w:r>
          </w:p>
          <w:p w:rsidR="00280EC7" w:rsidRPr="00280EC7" w:rsidRDefault="00F92C2F" w:rsidP="00081396">
            <w:pPr>
              <w:numPr>
                <w:ilvl w:val="0"/>
                <w:numId w:val="19"/>
              </w:numPr>
              <w:overflowPunct w:val="0"/>
              <w:autoSpaceDE w:val="0"/>
              <w:autoSpaceDN w:val="0"/>
              <w:adjustRightInd w:val="0"/>
              <w:spacing w:before="60"/>
              <w:textAlignment w:val="baseline"/>
            </w:pPr>
            <w:r w:rsidRPr="00FF79C3">
              <w:t>The team is meeting weekly to discuss the status against their plan and to manage the quality of their product.</w:t>
            </w:r>
          </w:p>
        </w:tc>
      </w:tr>
    </w:tbl>
    <w:p w:rsidR="00280EC7" w:rsidRDefault="00280EC7" w:rsidP="00745DFC"/>
    <w:p w:rsidR="00FC66C0" w:rsidRDefault="00FC66C0" w:rsidP="00745DFC"/>
    <w:tbl>
      <w:tblPr>
        <w:tblStyle w:val="TableGrid"/>
        <w:tblW w:w="0" w:type="auto"/>
        <w:tblLook w:val="04A0" w:firstRow="1" w:lastRow="0" w:firstColumn="1" w:lastColumn="0" w:noHBand="0" w:noVBand="1"/>
      </w:tblPr>
      <w:tblGrid>
        <w:gridCol w:w="2358"/>
        <w:gridCol w:w="7218"/>
      </w:tblGrid>
      <w:tr w:rsidR="00FC66C0" w:rsidTr="00762FB6">
        <w:tc>
          <w:tcPr>
            <w:tcW w:w="2358" w:type="dxa"/>
            <w:tcBorders>
              <w:top w:val="nil"/>
              <w:left w:val="nil"/>
              <w:bottom w:val="nil"/>
              <w:right w:val="nil"/>
            </w:tcBorders>
          </w:tcPr>
          <w:p w:rsidR="00FC66C0" w:rsidRPr="00014392" w:rsidRDefault="00FC66C0" w:rsidP="00B74EAC">
            <w:pPr>
              <w:pStyle w:val="NoBlock"/>
            </w:pPr>
            <w:r>
              <w:t>Slides 4-5</w:t>
            </w:r>
          </w:p>
        </w:tc>
        <w:tc>
          <w:tcPr>
            <w:tcW w:w="7218" w:type="dxa"/>
            <w:tcBorders>
              <w:top w:val="nil"/>
              <w:left w:val="nil"/>
              <w:bottom w:val="nil"/>
              <w:right w:val="nil"/>
            </w:tcBorders>
          </w:tcPr>
          <w:p w:rsidR="00FC66C0" w:rsidRPr="00A04380" w:rsidRDefault="00FC66C0" w:rsidP="00081396">
            <w:r>
              <w:t xml:space="preserve">Slides 4-5 </w:t>
            </w:r>
            <w:r w:rsidR="00B07187">
              <w:t>are used to debrief the video. Attendees are asked to compare and contrast what they have just seen (in the video) to the practices in their organization. Slide 5 then summarizes the key aspects of how a TSP team operates before moving into the next section</w:t>
            </w:r>
            <w:r w:rsidR="00081396">
              <w:t xml:space="preserve"> of the module</w:t>
            </w:r>
            <w:r w:rsidR="00B07187">
              <w:t>.</w:t>
            </w:r>
          </w:p>
        </w:tc>
      </w:tr>
    </w:tbl>
    <w:p w:rsidR="00FC66C0" w:rsidRDefault="00FC66C0" w:rsidP="00745DFC"/>
    <w:p w:rsidR="0033239D" w:rsidRDefault="0033239D">
      <w:pPr>
        <w:spacing w:after="200"/>
      </w:pPr>
      <w:r>
        <w:br w:type="page"/>
      </w:r>
    </w:p>
    <w:tbl>
      <w:tblPr>
        <w:tblStyle w:val="TableGrid"/>
        <w:tblW w:w="0" w:type="auto"/>
        <w:tblLook w:val="04A0" w:firstRow="1" w:lastRow="0" w:firstColumn="1" w:lastColumn="0" w:noHBand="0" w:noVBand="1"/>
      </w:tblPr>
      <w:tblGrid>
        <w:gridCol w:w="2358"/>
        <w:gridCol w:w="7218"/>
      </w:tblGrid>
      <w:tr w:rsidR="00B07187" w:rsidTr="00762FB6">
        <w:tc>
          <w:tcPr>
            <w:tcW w:w="2358" w:type="dxa"/>
            <w:tcBorders>
              <w:top w:val="nil"/>
              <w:left w:val="nil"/>
              <w:bottom w:val="nil"/>
              <w:right w:val="nil"/>
            </w:tcBorders>
          </w:tcPr>
          <w:p w:rsidR="00B07187" w:rsidRPr="00014392" w:rsidRDefault="00B07187" w:rsidP="00B74EAC">
            <w:pPr>
              <w:pStyle w:val="NoBlock"/>
            </w:pPr>
            <w:r>
              <w:lastRenderedPageBreak/>
              <w:t>Slide 6</w:t>
            </w:r>
          </w:p>
        </w:tc>
        <w:tc>
          <w:tcPr>
            <w:tcW w:w="7218" w:type="dxa"/>
            <w:tcBorders>
              <w:top w:val="nil"/>
              <w:left w:val="nil"/>
              <w:bottom w:val="nil"/>
              <w:right w:val="nil"/>
            </w:tcBorders>
          </w:tcPr>
          <w:p w:rsidR="00B07187" w:rsidRDefault="000103BD" w:rsidP="00762FB6">
            <w:r>
              <w:t xml:space="preserve">The </w:t>
            </w:r>
            <w:r w:rsidRPr="000103BD">
              <w:rPr>
                <w:i/>
              </w:rPr>
              <w:t>t</w:t>
            </w:r>
            <w:r w:rsidR="00B07187" w:rsidRPr="000103BD">
              <w:rPr>
                <w:i/>
              </w:rPr>
              <w:t>opi</w:t>
            </w:r>
            <w:r w:rsidRPr="000103BD">
              <w:rPr>
                <w:i/>
              </w:rPr>
              <w:t>cs</w:t>
            </w:r>
            <w:r w:rsidR="00B07187">
              <w:t xml:space="preserve"> slide for this module is organized by the various characteristics of a TSP team. Each of the characteristics that are listed on this slide will be highlighted with several, or slightly more, slides.</w:t>
            </w:r>
          </w:p>
          <w:p w:rsidR="00306B4A" w:rsidRDefault="00306B4A" w:rsidP="00306B4A">
            <w:pPr>
              <w:spacing w:before="120"/>
            </w:pPr>
            <w:r>
              <w:t>The topics are:</w:t>
            </w:r>
          </w:p>
          <w:p w:rsidR="00762FB6" w:rsidRPr="00306B4A" w:rsidRDefault="00762FB6" w:rsidP="00E35642">
            <w:pPr>
              <w:numPr>
                <w:ilvl w:val="0"/>
                <w:numId w:val="18"/>
              </w:numPr>
              <w:spacing w:before="60"/>
            </w:pPr>
            <w:r w:rsidRPr="00306B4A">
              <w:t>establishes self-managed teams</w:t>
            </w:r>
          </w:p>
          <w:p w:rsidR="00762FB6" w:rsidRPr="00306B4A" w:rsidRDefault="00762FB6" w:rsidP="00E35642">
            <w:pPr>
              <w:numPr>
                <w:ilvl w:val="0"/>
                <w:numId w:val="18"/>
              </w:numPr>
              <w:spacing w:before="60"/>
            </w:pPr>
            <w:r w:rsidRPr="00306B4A">
              <w:t>is guided by a defined process framework</w:t>
            </w:r>
          </w:p>
          <w:p w:rsidR="00762FB6" w:rsidRPr="00306B4A" w:rsidRDefault="00762FB6" w:rsidP="00E35642">
            <w:pPr>
              <w:numPr>
                <w:ilvl w:val="0"/>
                <w:numId w:val="18"/>
              </w:numPr>
              <w:spacing w:before="60"/>
            </w:pPr>
            <w:r w:rsidRPr="00306B4A">
              <w:t>provides a team-based project planning process guided by a coach</w:t>
            </w:r>
          </w:p>
          <w:p w:rsidR="00762FB6" w:rsidRPr="00306B4A" w:rsidRDefault="00762FB6" w:rsidP="00E35642">
            <w:pPr>
              <w:numPr>
                <w:ilvl w:val="0"/>
                <w:numId w:val="18"/>
              </w:numPr>
              <w:spacing w:before="60"/>
            </w:pPr>
            <w:r w:rsidRPr="00306B4A">
              <w:t>includes metrics for tracking project status and product quality</w:t>
            </w:r>
          </w:p>
          <w:p w:rsidR="00306B4A" w:rsidRPr="00A04380" w:rsidRDefault="00762FB6" w:rsidP="00E35642">
            <w:pPr>
              <w:numPr>
                <w:ilvl w:val="0"/>
                <w:numId w:val="18"/>
              </w:numPr>
              <w:spacing w:before="60"/>
            </w:pPr>
            <w:r w:rsidRPr="00306B4A">
              <w:t>provides immediate, measurable benefits</w:t>
            </w:r>
          </w:p>
        </w:tc>
      </w:tr>
    </w:tbl>
    <w:p w:rsidR="00B07187" w:rsidRDefault="00B07187" w:rsidP="00745DFC"/>
    <w:p w:rsidR="00306B4A" w:rsidRDefault="00306B4A" w:rsidP="00745DFC"/>
    <w:tbl>
      <w:tblPr>
        <w:tblStyle w:val="TableGrid"/>
        <w:tblW w:w="0" w:type="auto"/>
        <w:tblLook w:val="04A0" w:firstRow="1" w:lastRow="0" w:firstColumn="1" w:lastColumn="0" w:noHBand="0" w:noVBand="1"/>
      </w:tblPr>
      <w:tblGrid>
        <w:gridCol w:w="2358"/>
        <w:gridCol w:w="7218"/>
      </w:tblGrid>
      <w:tr w:rsidR="00306B4A" w:rsidTr="00762FB6">
        <w:tc>
          <w:tcPr>
            <w:tcW w:w="2358" w:type="dxa"/>
            <w:tcBorders>
              <w:top w:val="nil"/>
              <w:left w:val="nil"/>
              <w:bottom w:val="nil"/>
              <w:right w:val="nil"/>
            </w:tcBorders>
          </w:tcPr>
          <w:p w:rsidR="00306B4A" w:rsidRPr="00014392" w:rsidRDefault="00306B4A" w:rsidP="00B74EAC">
            <w:pPr>
              <w:pStyle w:val="NoBlock"/>
            </w:pPr>
            <w:r>
              <w:t>Slides 7-10</w:t>
            </w:r>
          </w:p>
        </w:tc>
        <w:tc>
          <w:tcPr>
            <w:tcW w:w="7218" w:type="dxa"/>
            <w:tcBorders>
              <w:top w:val="nil"/>
              <w:left w:val="nil"/>
              <w:bottom w:val="nil"/>
              <w:right w:val="nil"/>
            </w:tcBorders>
          </w:tcPr>
          <w:p w:rsidR="0033239D" w:rsidRDefault="00306B4A" w:rsidP="00306B4A">
            <w:r>
              <w:t xml:space="preserve">Slide 7 introduces the </w:t>
            </w:r>
            <w:r w:rsidRPr="000103BD">
              <w:rPr>
                <w:i/>
              </w:rPr>
              <w:t>self-managed team</w:t>
            </w:r>
            <w:r>
              <w:t xml:space="preserve"> </w:t>
            </w:r>
            <w:r w:rsidR="000103BD">
              <w:t xml:space="preserve">model </w:t>
            </w:r>
            <w:r>
              <w:t xml:space="preserve">and contrasts </w:t>
            </w:r>
            <w:r w:rsidR="000103BD">
              <w:t>it</w:t>
            </w:r>
            <w:r>
              <w:t xml:space="preserve"> to the traditional </w:t>
            </w:r>
            <w:r w:rsidR="000103BD">
              <w:t xml:space="preserve">work group </w:t>
            </w:r>
            <w:r>
              <w:t>model.</w:t>
            </w:r>
          </w:p>
          <w:p w:rsidR="0033239D" w:rsidRDefault="0033239D" w:rsidP="0033239D">
            <w:pPr>
              <w:spacing w:before="120"/>
            </w:pPr>
            <w:r w:rsidRPr="0033239D">
              <w:rPr>
                <w:i/>
              </w:rPr>
              <w:t>Self-managed</w:t>
            </w:r>
            <w:r>
              <w:t xml:space="preserve"> implies that the team is responsible for its own plan, status, and quality.</w:t>
            </w:r>
          </w:p>
          <w:p w:rsidR="0033239D" w:rsidRDefault="0033239D" w:rsidP="0033239D">
            <w:pPr>
              <w:spacing w:before="120"/>
            </w:pPr>
            <w:r>
              <w:t xml:space="preserve">This leads to a discussion of the TSP roles on </w:t>
            </w:r>
            <w:r w:rsidR="00227F0F">
              <w:t xml:space="preserve">slide </w:t>
            </w:r>
            <w:r>
              <w:t>8.</w:t>
            </w:r>
            <w:r w:rsidR="00AB40D2">
              <w:t xml:space="preserve"> </w:t>
            </w:r>
            <w:r>
              <w:t xml:space="preserve">Point out that </w:t>
            </w:r>
            <w:r w:rsidR="00227F0F" w:rsidRPr="00227F0F">
              <w:rPr>
                <w:i/>
              </w:rPr>
              <w:t>defined</w:t>
            </w:r>
            <w:r w:rsidR="00227F0F">
              <w:t xml:space="preserve"> </w:t>
            </w:r>
            <w:r w:rsidRPr="00227F0F">
              <w:t>roles</w:t>
            </w:r>
            <w:r>
              <w:t xml:space="preserve"> </w:t>
            </w:r>
            <w:r w:rsidR="00227F0F">
              <w:t>for some aspect of team management promotes a</w:t>
            </w:r>
            <w:r>
              <w:t xml:space="preserve"> sense of belonging </w:t>
            </w:r>
            <w:r w:rsidR="00227F0F">
              <w:t>for team members. Roles also</w:t>
            </w:r>
            <w:r>
              <w:t xml:space="preserve"> ensure that essential </w:t>
            </w:r>
            <w:r w:rsidR="00227F0F">
              <w:t>management tasks will be addressed</w:t>
            </w:r>
            <w:r>
              <w:t>.</w:t>
            </w:r>
            <w:r w:rsidR="00227F0F">
              <w:t xml:space="preserve"> Many of these management tasks are coordination tasks that will free up the team leader to </w:t>
            </w:r>
            <w:r w:rsidR="00227F0F">
              <w:rPr>
                <w:i/>
              </w:rPr>
              <w:t>lead</w:t>
            </w:r>
            <w:r w:rsidR="00227F0F">
              <w:t>.</w:t>
            </w:r>
            <w:r>
              <w:t xml:space="preserve"> Point out to the class that the roles are not time consuming. After an initial learning curve, most team members will spend approximately one to two hours per week on their role responsibilities.</w:t>
            </w:r>
          </w:p>
          <w:p w:rsidR="00762FB6" w:rsidRDefault="0033239D" w:rsidP="00762FB6">
            <w:pPr>
              <w:spacing w:before="120"/>
            </w:pPr>
            <w:r>
              <w:t xml:space="preserve">Slides 9-10 highlight the Team Leader’s role. </w:t>
            </w:r>
            <w:r w:rsidR="00762FB6">
              <w:t xml:space="preserve">The </w:t>
            </w:r>
            <w:r w:rsidR="00762FB6" w:rsidRPr="00762FB6">
              <w:rPr>
                <w:i/>
              </w:rPr>
              <w:t>TSP Team Leader Role Specification</w:t>
            </w:r>
            <w:r w:rsidR="00762FB6">
              <w:t xml:space="preserve"> is in the course notebook immediately after the module slides and can be accessed by the link at the bottom of the slide 9.</w:t>
            </w:r>
            <w:r w:rsidR="00AB40D2">
              <w:t xml:space="preserve"> </w:t>
            </w:r>
            <w:r w:rsidR="00762FB6">
              <w:t xml:space="preserve">Have the </w:t>
            </w:r>
            <w:r w:rsidR="00704707">
              <w:t>attendee</w:t>
            </w:r>
            <w:r w:rsidR="00762FB6">
              <w:t>s take a minute to read through the team leader role specification.</w:t>
            </w:r>
            <w:r w:rsidR="00AB40D2">
              <w:t xml:space="preserve"> </w:t>
            </w:r>
          </w:p>
          <w:p w:rsidR="00762FB6" w:rsidRDefault="00227F0F" w:rsidP="00762FB6">
            <w:pPr>
              <w:spacing w:before="120"/>
            </w:pPr>
            <w:r>
              <w:t>A key point that you want to get across to the attendees is that the TSP team leader role is different from what might be considered the traditional role of a group leader.</w:t>
            </w:r>
            <w:r w:rsidR="00AB40D2">
              <w:t xml:space="preserve"> </w:t>
            </w:r>
          </w:p>
          <w:p w:rsidR="00762FB6" w:rsidRPr="00F8488F" w:rsidRDefault="00762FB6" w:rsidP="00762FB6">
            <w:pPr>
              <w:spacing w:before="120"/>
            </w:pPr>
            <w:r>
              <w:t>Slide 10 addresses the case where the team leader is also a developer on the team</w:t>
            </w:r>
            <w:r w:rsidR="00227F0F">
              <w:t>. Slide 10 also</w:t>
            </w:r>
            <w:r>
              <w:t xml:space="preserve"> and provides some cautions for these </w:t>
            </w:r>
            <w:r w:rsidR="00227F0F">
              <w:t xml:space="preserve">types of </w:t>
            </w:r>
            <w:r>
              <w:t>situations.</w:t>
            </w:r>
            <w:r w:rsidR="00AB40D2">
              <w:t xml:space="preserve"> </w:t>
            </w:r>
            <w:r w:rsidRPr="00F8488F">
              <w:t xml:space="preserve">While it is generally best for the team leader to devote all of his or her energy and time to leading and guiding the team, it is sometimes appropriate for the team leader to handle </w:t>
            </w:r>
            <w:r w:rsidR="00227F0F">
              <w:t xml:space="preserve">some </w:t>
            </w:r>
            <w:r w:rsidRPr="00F8488F">
              <w:t xml:space="preserve">development work, particularly on small teams. </w:t>
            </w:r>
            <w:r>
              <w:t>However, in such situations</w:t>
            </w:r>
            <w:r w:rsidRPr="00F8488F">
              <w:t>, it is important to consider the following points.</w:t>
            </w:r>
          </w:p>
          <w:p w:rsidR="00762FB6" w:rsidRPr="00F8488F" w:rsidRDefault="00762FB6" w:rsidP="00E35642">
            <w:pPr>
              <w:numPr>
                <w:ilvl w:val="0"/>
                <w:numId w:val="20"/>
              </w:numPr>
              <w:overflowPunct w:val="0"/>
              <w:autoSpaceDE w:val="0"/>
              <w:autoSpaceDN w:val="0"/>
              <w:adjustRightInd w:val="0"/>
              <w:spacing w:before="60"/>
              <w:textAlignment w:val="baseline"/>
            </w:pPr>
            <w:r w:rsidRPr="00F8488F">
              <w:t xml:space="preserve">The team leader’s </w:t>
            </w:r>
            <w:r w:rsidR="00227F0F">
              <w:t>priority should be guiding and leading the team</w:t>
            </w:r>
            <w:r w:rsidR="00227F0F">
              <w:rPr>
                <w:rFonts w:ascii="Courier New" w:hAnsi="Courier New" w:cs="Courier New"/>
              </w:rPr>
              <w:t>—</w:t>
            </w:r>
            <w:r w:rsidRPr="00F8488F">
              <w:t xml:space="preserve">not </w:t>
            </w:r>
            <w:r w:rsidR="00227F0F">
              <w:t>performing the development</w:t>
            </w:r>
            <w:r w:rsidRPr="00F8488F">
              <w:t xml:space="preserve"> work.</w:t>
            </w:r>
          </w:p>
          <w:p w:rsidR="00762FB6" w:rsidRPr="00F8488F" w:rsidRDefault="00762FB6" w:rsidP="00E35642">
            <w:pPr>
              <w:numPr>
                <w:ilvl w:val="0"/>
                <w:numId w:val="20"/>
              </w:numPr>
              <w:overflowPunct w:val="0"/>
              <w:autoSpaceDE w:val="0"/>
              <w:autoSpaceDN w:val="0"/>
              <w:adjustRightInd w:val="0"/>
              <w:spacing w:before="60"/>
              <w:textAlignment w:val="baseline"/>
            </w:pPr>
            <w:r w:rsidRPr="00F8488F">
              <w:t xml:space="preserve">When the team leader performs team-member tasks, then the leader is </w:t>
            </w:r>
            <w:r w:rsidR="00980730">
              <w:t>more</w:t>
            </w:r>
            <w:r w:rsidRPr="00F8488F">
              <w:t xml:space="preserve"> likely to become enmeshed in</w:t>
            </w:r>
            <w:r>
              <w:t xml:space="preserve"> the details of </w:t>
            </w:r>
            <w:r w:rsidRPr="00980730">
              <w:rPr>
                <w:i/>
              </w:rPr>
              <w:t>doing</w:t>
            </w:r>
            <w:r>
              <w:t xml:space="preserve"> the work </w:t>
            </w:r>
            <w:r>
              <w:rPr>
                <w:rFonts w:ascii="Courier New" w:hAnsi="Courier New" w:cs="Courier New"/>
              </w:rPr>
              <w:t>—</w:t>
            </w:r>
            <w:r w:rsidRPr="00F8488F">
              <w:t xml:space="preserve">not </w:t>
            </w:r>
            <w:r w:rsidRPr="00980730">
              <w:rPr>
                <w:i/>
              </w:rPr>
              <w:t>leading</w:t>
            </w:r>
            <w:r w:rsidR="00980730">
              <w:t xml:space="preserve"> the work</w:t>
            </w:r>
            <w:r w:rsidRPr="00F8488F">
              <w:t>.</w:t>
            </w:r>
          </w:p>
          <w:p w:rsidR="0033239D" w:rsidRPr="00A04380" w:rsidRDefault="00762FB6" w:rsidP="00980730">
            <w:pPr>
              <w:numPr>
                <w:ilvl w:val="0"/>
                <w:numId w:val="20"/>
              </w:numPr>
              <w:overflowPunct w:val="0"/>
              <w:autoSpaceDE w:val="0"/>
              <w:autoSpaceDN w:val="0"/>
              <w:adjustRightInd w:val="0"/>
              <w:spacing w:before="60"/>
              <w:textAlignment w:val="baseline"/>
            </w:pPr>
            <w:r w:rsidRPr="00F8488F">
              <w:t>When the team is under pre</w:t>
            </w:r>
            <w:r>
              <w:t>ssure, a developer-</w:t>
            </w:r>
            <w:r w:rsidRPr="00F8488F">
              <w:t xml:space="preserve">leader is </w:t>
            </w:r>
            <w:r w:rsidR="00980730">
              <w:t>more</w:t>
            </w:r>
            <w:r w:rsidRPr="00F8488F">
              <w:t xml:space="preserve"> likely to just try harder</w:t>
            </w:r>
            <w:r>
              <w:t>,</w:t>
            </w:r>
            <w:r w:rsidRPr="00F8488F">
              <w:t xml:space="preserve"> instead of thinking of </w:t>
            </w:r>
            <w:r w:rsidR="00980730">
              <w:t>strategic</w:t>
            </w:r>
            <w:r w:rsidRPr="00F8488F">
              <w:t xml:space="preserve"> ways to address the situation</w:t>
            </w:r>
            <w:r w:rsidR="00980730">
              <w:t xml:space="preserve"> in creative ways</w:t>
            </w:r>
            <w:r w:rsidRPr="00F8488F">
              <w:t>.</w:t>
            </w:r>
          </w:p>
        </w:tc>
      </w:tr>
    </w:tbl>
    <w:p w:rsidR="00762FB6" w:rsidRDefault="00762FB6" w:rsidP="00745DFC"/>
    <w:tbl>
      <w:tblPr>
        <w:tblStyle w:val="TableGrid"/>
        <w:tblW w:w="0" w:type="auto"/>
        <w:tblLook w:val="04A0" w:firstRow="1" w:lastRow="0" w:firstColumn="1" w:lastColumn="0" w:noHBand="0" w:noVBand="1"/>
      </w:tblPr>
      <w:tblGrid>
        <w:gridCol w:w="2358"/>
        <w:gridCol w:w="7218"/>
      </w:tblGrid>
      <w:tr w:rsidR="00762FB6" w:rsidTr="00762FB6">
        <w:tc>
          <w:tcPr>
            <w:tcW w:w="2358" w:type="dxa"/>
            <w:tcBorders>
              <w:top w:val="nil"/>
              <w:left w:val="nil"/>
              <w:bottom w:val="nil"/>
              <w:right w:val="nil"/>
            </w:tcBorders>
          </w:tcPr>
          <w:p w:rsidR="00762FB6" w:rsidRPr="00014392" w:rsidRDefault="00762FB6" w:rsidP="00B74EAC">
            <w:pPr>
              <w:pStyle w:val="NoBlock"/>
            </w:pPr>
            <w:r>
              <w:lastRenderedPageBreak/>
              <w:t>Slides 7-10, cont.</w:t>
            </w:r>
          </w:p>
        </w:tc>
        <w:tc>
          <w:tcPr>
            <w:tcW w:w="7218" w:type="dxa"/>
            <w:tcBorders>
              <w:top w:val="nil"/>
              <w:left w:val="nil"/>
              <w:bottom w:val="nil"/>
              <w:right w:val="nil"/>
            </w:tcBorders>
          </w:tcPr>
          <w:p w:rsidR="00E43523" w:rsidRPr="00F8488F" w:rsidRDefault="00E43523" w:rsidP="00980730">
            <w:pPr>
              <w:overflowPunct w:val="0"/>
              <w:autoSpaceDE w:val="0"/>
              <w:autoSpaceDN w:val="0"/>
              <w:adjustRightInd w:val="0"/>
              <w:textAlignment w:val="baseline"/>
            </w:pPr>
            <w:r>
              <w:t>Before a team leader acquiesces to a develop</w:t>
            </w:r>
            <w:r w:rsidR="00581005">
              <w:t>er</w:t>
            </w:r>
            <w:r>
              <w:t>-lead role, they should consider these suggestions:</w:t>
            </w:r>
          </w:p>
          <w:p w:rsidR="00E43523" w:rsidRDefault="00762FB6" w:rsidP="00E43523">
            <w:pPr>
              <w:pStyle w:val="ListParagraph"/>
              <w:numPr>
                <w:ilvl w:val="0"/>
                <w:numId w:val="46"/>
              </w:numPr>
              <w:overflowPunct w:val="0"/>
              <w:autoSpaceDE w:val="0"/>
              <w:autoSpaceDN w:val="0"/>
              <w:adjustRightInd w:val="0"/>
              <w:spacing w:before="60"/>
              <w:ind w:left="342" w:hanging="342"/>
              <w:textAlignment w:val="baseline"/>
            </w:pPr>
            <w:r w:rsidRPr="00F8488F">
              <w:t xml:space="preserve">If </w:t>
            </w:r>
            <w:r w:rsidR="00E43523">
              <w:t>there are</w:t>
            </w:r>
            <w:r w:rsidRPr="00F8488F">
              <w:t xml:space="preserve"> </w:t>
            </w:r>
            <w:r w:rsidR="00E43523">
              <w:t xml:space="preserve">multiple small </w:t>
            </w:r>
            <w:r w:rsidRPr="00F8488F">
              <w:t>team</w:t>
            </w:r>
            <w:r w:rsidR="00E43523">
              <w:t>s having the same issue (that is, they are too small to have a full-time team lead) then</w:t>
            </w:r>
          </w:p>
          <w:p w:rsidR="00762FB6" w:rsidRPr="00F8488F" w:rsidRDefault="00E43523" w:rsidP="00E43523">
            <w:pPr>
              <w:numPr>
                <w:ilvl w:val="1"/>
                <w:numId w:val="18"/>
              </w:numPr>
              <w:tabs>
                <w:tab w:val="clear" w:pos="1440"/>
              </w:tabs>
              <w:overflowPunct w:val="0"/>
              <w:autoSpaceDE w:val="0"/>
              <w:autoSpaceDN w:val="0"/>
              <w:adjustRightInd w:val="0"/>
              <w:spacing w:before="60"/>
              <w:ind w:left="702"/>
              <w:textAlignment w:val="baseline"/>
            </w:pPr>
            <w:r>
              <w:t>group several small team together</w:t>
            </w:r>
          </w:p>
          <w:p w:rsidR="00762FB6" w:rsidRPr="00F8488F" w:rsidRDefault="00581005" w:rsidP="00E43523">
            <w:pPr>
              <w:numPr>
                <w:ilvl w:val="1"/>
                <w:numId w:val="18"/>
              </w:numPr>
              <w:tabs>
                <w:tab w:val="clear" w:pos="1440"/>
              </w:tabs>
              <w:overflowPunct w:val="0"/>
              <w:autoSpaceDE w:val="0"/>
              <w:autoSpaceDN w:val="0"/>
              <w:adjustRightInd w:val="0"/>
              <w:spacing w:before="60"/>
              <w:ind w:left="702"/>
              <w:textAlignment w:val="baseline"/>
            </w:pPr>
            <w:r>
              <w:t>the team leaders (of the former small teams) become</w:t>
            </w:r>
            <w:r w:rsidR="00762FB6" w:rsidRPr="00F8488F">
              <w:t xml:space="preserve"> technical leads</w:t>
            </w:r>
          </w:p>
          <w:p w:rsidR="00762FB6" w:rsidRPr="00F8488F" w:rsidRDefault="00762FB6" w:rsidP="00E43523">
            <w:pPr>
              <w:numPr>
                <w:ilvl w:val="1"/>
                <w:numId w:val="18"/>
              </w:numPr>
              <w:tabs>
                <w:tab w:val="clear" w:pos="1440"/>
              </w:tabs>
              <w:overflowPunct w:val="0"/>
              <w:autoSpaceDE w:val="0"/>
              <w:autoSpaceDN w:val="0"/>
              <w:adjustRightInd w:val="0"/>
              <w:spacing w:before="60"/>
              <w:ind w:left="702"/>
              <w:textAlignment w:val="baseline"/>
            </w:pPr>
            <w:r w:rsidRPr="00F8488F">
              <w:t>making the common team manager the overall team leader</w:t>
            </w:r>
          </w:p>
          <w:p w:rsidR="00762FB6" w:rsidRPr="00F8488F" w:rsidRDefault="00F061B1" w:rsidP="00174E31">
            <w:pPr>
              <w:pStyle w:val="ListParagraph"/>
              <w:numPr>
                <w:ilvl w:val="0"/>
                <w:numId w:val="46"/>
              </w:numPr>
              <w:overflowPunct w:val="0"/>
              <w:autoSpaceDE w:val="0"/>
              <w:autoSpaceDN w:val="0"/>
              <w:adjustRightInd w:val="0"/>
              <w:spacing w:before="120"/>
              <w:ind w:left="346" w:hanging="346"/>
              <w:textAlignment w:val="baseline"/>
            </w:pPr>
            <w:r>
              <w:t>If</w:t>
            </w:r>
            <w:r w:rsidR="00762FB6" w:rsidRPr="00F8488F">
              <w:t xml:space="preserve"> the</w:t>
            </w:r>
            <w:r>
              <w:t xml:space="preserve"> rationale for the </w:t>
            </w:r>
            <w:r w:rsidRPr="00E43523">
              <w:t>developer-lead</w:t>
            </w:r>
            <w:r w:rsidR="00762FB6" w:rsidRPr="00F8488F">
              <w:t xml:space="preserve"> </w:t>
            </w:r>
            <w:r>
              <w:t xml:space="preserve">role is that the </w:t>
            </w:r>
            <w:r w:rsidR="00581005">
              <w:t>team leader</w:t>
            </w:r>
            <w:r w:rsidR="00762FB6" w:rsidRPr="00F8488F">
              <w:t xml:space="preserve"> has some unique </w:t>
            </w:r>
            <w:r w:rsidR="00581005">
              <w:t xml:space="preserve">knowledge or </w:t>
            </w:r>
            <w:r w:rsidR="00762FB6" w:rsidRPr="00F8488F">
              <w:t>skill</w:t>
            </w:r>
            <w:r>
              <w:t xml:space="preserve"> that is </w:t>
            </w:r>
            <w:r w:rsidR="00581005">
              <w:t>crucial</w:t>
            </w:r>
            <w:r>
              <w:t xml:space="preserve"> </w:t>
            </w:r>
            <w:r w:rsidR="00581005">
              <w:t>for project</w:t>
            </w:r>
            <w:r>
              <w:t xml:space="preserve"> </w:t>
            </w:r>
            <w:r w:rsidR="00581005">
              <w:t>implementation, then</w:t>
            </w:r>
          </w:p>
          <w:p w:rsidR="00762FB6" w:rsidRPr="00F8488F" w:rsidRDefault="00581005" w:rsidP="00E43523">
            <w:pPr>
              <w:numPr>
                <w:ilvl w:val="1"/>
                <w:numId w:val="18"/>
              </w:numPr>
              <w:tabs>
                <w:tab w:val="clear" w:pos="1440"/>
              </w:tabs>
              <w:overflowPunct w:val="0"/>
              <w:autoSpaceDE w:val="0"/>
              <w:autoSpaceDN w:val="0"/>
              <w:adjustRightInd w:val="0"/>
              <w:spacing w:before="60"/>
              <w:ind w:left="702"/>
              <w:textAlignment w:val="baseline"/>
            </w:pPr>
            <w:r>
              <w:t>identify</w:t>
            </w:r>
            <w:r w:rsidR="00762FB6" w:rsidRPr="00F8488F">
              <w:t xml:space="preserve"> </w:t>
            </w:r>
            <w:r w:rsidR="00F061B1">
              <w:t>a</w:t>
            </w:r>
            <w:r w:rsidR="00762FB6" w:rsidRPr="00F8488F">
              <w:t xml:space="preserve"> team member</w:t>
            </w:r>
            <w:r>
              <w:t>(s)</w:t>
            </w:r>
            <w:r w:rsidR="00762FB6" w:rsidRPr="00F8488F">
              <w:t xml:space="preserve"> </w:t>
            </w:r>
            <w:r w:rsidR="00F061B1">
              <w:t xml:space="preserve">that </w:t>
            </w:r>
            <w:r>
              <w:t>could be mentored into the specialized knowledge or skill</w:t>
            </w:r>
          </w:p>
          <w:p w:rsidR="00762FB6" w:rsidRPr="00F8488F" w:rsidRDefault="00581005" w:rsidP="00E43523">
            <w:pPr>
              <w:numPr>
                <w:ilvl w:val="1"/>
                <w:numId w:val="18"/>
              </w:numPr>
              <w:tabs>
                <w:tab w:val="clear" w:pos="1440"/>
              </w:tabs>
              <w:overflowPunct w:val="0"/>
              <w:autoSpaceDE w:val="0"/>
              <w:autoSpaceDN w:val="0"/>
              <w:adjustRightInd w:val="0"/>
              <w:spacing w:before="60"/>
              <w:ind w:left="702"/>
              <w:textAlignment w:val="baseline"/>
            </w:pPr>
            <w:r>
              <w:t>assign</w:t>
            </w:r>
            <w:r w:rsidR="00762FB6" w:rsidRPr="00F8488F">
              <w:t xml:space="preserve"> them to assist the team leader </w:t>
            </w:r>
            <w:r w:rsidR="00F061B1">
              <w:t xml:space="preserve">with </w:t>
            </w:r>
            <w:r>
              <w:t>work in that area</w:t>
            </w:r>
          </w:p>
          <w:p w:rsidR="00762FB6" w:rsidRPr="00A04380" w:rsidRDefault="00581005" w:rsidP="00174E31">
            <w:pPr>
              <w:numPr>
                <w:ilvl w:val="1"/>
                <w:numId w:val="18"/>
              </w:numPr>
              <w:tabs>
                <w:tab w:val="clear" w:pos="1440"/>
              </w:tabs>
              <w:overflowPunct w:val="0"/>
              <w:autoSpaceDE w:val="0"/>
              <w:autoSpaceDN w:val="0"/>
              <w:adjustRightInd w:val="0"/>
              <w:spacing w:before="60"/>
              <w:ind w:left="702"/>
              <w:textAlignment w:val="baseline"/>
            </w:pPr>
            <w:r>
              <w:t>provide</w:t>
            </w:r>
            <w:r w:rsidR="00762FB6" w:rsidRPr="00F8488F">
              <w:t xml:space="preserve"> guidance, </w:t>
            </w:r>
            <w:r>
              <w:t>mentoring and coaching</w:t>
            </w:r>
            <w:r w:rsidR="00762FB6" w:rsidRPr="00F8488F">
              <w:t xml:space="preserve"> until they can take </w:t>
            </w:r>
            <w:r w:rsidR="00174E31">
              <w:t>on their new responsibilities</w:t>
            </w:r>
          </w:p>
        </w:tc>
      </w:tr>
    </w:tbl>
    <w:p w:rsidR="00762FB6" w:rsidRDefault="00762FB6" w:rsidP="00745DFC"/>
    <w:p w:rsidR="00DA3497" w:rsidRDefault="00DA3497" w:rsidP="00745DFC"/>
    <w:tbl>
      <w:tblPr>
        <w:tblStyle w:val="TableGrid"/>
        <w:tblW w:w="0" w:type="auto"/>
        <w:tblLook w:val="04A0" w:firstRow="1" w:lastRow="0" w:firstColumn="1" w:lastColumn="0" w:noHBand="0" w:noVBand="1"/>
      </w:tblPr>
      <w:tblGrid>
        <w:gridCol w:w="2358"/>
        <w:gridCol w:w="7218"/>
      </w:tblGrid>
      <w:tr w:rsidR="00DA3497" w:rsidTr="00E406C6">
        <w:tc>
          <w:tcPr>
            <w:tcW w:w="2358" w:type="dxa"/>
            <w:tcBorders>
              <w:top w:val="nil"/>
              <w:left w:val="nil"/>
              <w:bottom w:val="nil"/>
              <w:right w:val="nil"/>
            </w:tcBorders>
          </w:tcPr>
          <w:p w:rsidR="00DA3497" w:rsidRPr="00014392" w:rsidRDefault="00DA3497" w:rsidP="00B74EAC">
            <w:pPr>
              <w:pStyle w:val="NoBlock"/>
            </w:pPr>
            <w:r>
              <w:t>Slides 12-13</w:t>
            </w:r>
          </w:p>
        </w:tc>
        <w:tc>
          <w:tcPr>
            <w:tcW w:w="7218" w:type="dxa"/>
            <w:tcBorders>
              <w:top w:val="nil"/>
              <w:left w:val="nil"/>
              <w:bottom w:val="nil"/>
              <w:right w:val="nil"/>
            </w:tcBorders>
          </w:tcPr>
          <w:p w:rsidR="00174E31" w:rsidRDefault="00DA3497" w:rsidP="00DA3497">
            <w:r>
              <w:t xml:space="preserve">Slides 12 and 13 describe the TSP process </w:t>
            </w:r>
            <w:r w:rsidR="00174E31">
              <w:t xml:space="preserve">and measurement </w:t>
            </w:r>
            <w:r>
              <w:t>framework.</w:t>
            </w:r>
            <w:r w:rsidR="00AB40D2">
              <w:t xml:space="preserve"> </w:t>
            </w:r>
          </w:p>
          <w:p w:rsidR="00174E31" w:rsidRDefault="00DA3497" w:rsidP="00174E31">
            <w:pPr>
              <w:spacing w:before="120"/>
            </w:pPr>
            <w:r>
              <w:t xml:space="preserve">Some </w:t>
            </w:r>
            <w:r w:rsidR="00704707">
              <w:t>attendee</w:t>
            </w:r>
            <w:r>
              <w:t xml:space="preserve">s will have a negative impression of </w:t>
            </w:r>
            <w:r w:rsidRPr="00DA3497">
              <w:rPr>
                <w:i/>
              </w:rPr>
              <w:t>process</w:t>
            </w:r>
            <w:r>
              <w:t>.</w:t>
            </w:r>
            <w:r w:rsidR="00AB40D2">
              <w:t xml:space="preserve"> </w:t>
            </w:r>
            <w:r>
              <w:t xml:space="preserve">They </w:t>
            </w:r>
            <w:r w:rsidR="00174E31">
              <w:t>may</w:t>
            </w:r>
            <w:r>
              <w:t xml:space="preserve"> imagine some huge document that results in a lot of overhead to the team </w:t>
            </w:r>
            <w:r w:rsidR="00174E31">
              <w:t>while providing</w:t>
            </w:r>
            <w:r>
              <w:t xml:space="preserve"> little benefit.</w:t>
            </w:r>
            <w:r w:rsidR="00AB40D2">
              <w:t xml:space="preserve"> </w:t>
            </w:r>
            <w:r>
              <w:t>Describe to the class that TSP process descriptions are not like this at all. The</w:t>
            </w:r>
            <w:r w:rsidR="00174E31">
              <w:t xml:space="preserve">y are typically one- </w:t>
            </w:r>
            <w:r>
              <w:t>or two-page guidance documents that help ensure that the process is conducted consistently. They are not set in stone, but can be tailored to the needs of the team.</w:t>
            </w:r>
            <w:r w:rsidR="00AB40D2">
              <w:t xml:space="preserve"> </w:t>
            </w:r>
          </w:p>
          <w:p w:rsidR="00DA3497" w:rsidRPr="00DA3497" w:rsidRDefault="00174E31" w:rsidP="00174E31">
            <w:pPr>
              <w:spacing w:before="120"/>
            </w:pPr>
            <w:r>
              <w:t xml:space="preserve">Slide </w:t>
            </w:r>
            <w:r w:rsidR="00DA3497">
              <w:t>13 includes a snippet of a process script to illustrate how easy they are to follow and use.</w:t>
            </w:r>
          </w:p>
        </w:tc>
      </w:tr>
    </w:tbl>
    <w:p w:rsidR="00DA3497" w:rsidRDefault="00DA3497" w:rsidP="00745DFC"/>
    <w:p w:rsidR="00745DFC" w:rsidRDefault="00745DFC" w:rsidP="003B0389"/>
    <w:tbl>
      <w:tblPr>
        <w:tblStyle w:val="TableGrid"/>
        <w:tblW w:w="0" w:type="auto"/>
        <w:tblLook w:val="04A0" w:firstRow="1" w:lastRow="0" w:firstColumn="1" w:lastColumn="0" w:noHBand="0" w:noVBand="1"/>
      </w:tblPr>
      <w:tblGrid>
        <w:gridCol w:w="2358"/>
        <w:gridCol w:w="7218"/>
      </w:tblGrid>
      <w:tr w:rsidR="00DA3497" w:rsidTr="00E406C6">
        <w:tc>
          <w:tcPr>
            <w:tcW w:w="2358" w:type="dxa"/>
            <w:tcBorders>
              <w:top w:val="nil"/>
              <w:left w:val="nil"/>
              <w:bottom w:val="nil"/>
              <w:right w:val="nil"/>
            </w:tcBorders>
          </w:tcPr>
          <w:p w:rsidR="00DA3497" w:rsidRPr="00014392" w:rsidRDefault="00C618AC" w:rsidP="00B74EAC">
            <w:pPr>
              <w:pStyle w:val="NoBlock"/>
            </w:pPr>
            <w:r w:rsidRPr="00DC1557">
              <w:rPr>
                <w:noProof/>
              </w:rPr>
              <w:drawing>
                <wp:anchor distT="0" distB="0" distL="114300" distR="114300" simplePos="0" relativeHeight="251665408" behindDoc="0" locked="0" layoutInCell="1" allowOverlap="1" wp14:anchorId="3C2D3D40" wp14:editId="2E938842">
                  <wp:simplePos x="0" y="0"/>
                  <wp:positionH relativeFrom="column">
                    <wp:posOffset>-85725</wp:posOffset>
                  </wp:positionH>
                  <wp:positionV relativeFrom="paragraph">
                    <wp:posOffset>2158524</wp:posOffset>
                  </wp:positionV>
                  <wp:extent cx="1447800" cy="959167"/>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50626" cy="961039"/>
                          </a:xfrm>
                          <a:prstGeom prst="rect">
                            <a:avLst/>
                          </a:prstGeom>
                          <a:noFill/>
                          <a:ln>
                            <a:noFill/>
                          </a:ln>
                        </pic:spPr>
                      </pic:pic>
                    </a:graphicData>
                  </a:graphic>
                  <wp14:sizeRelH relativeFrom="page">
                    <wp14:pctWidth>0</wp14:pctWidth>
                  </wp14:sizeRelH>
                  <wp14:sizeRelV relativeFrom="page">
                    <wp14:pctHeight>0</wp14:pctHeight>
                  </wp14:sizeRelV>
                </wp:anchor>
              </w:drawing>
            </w:r>
            <w:r w:rsidR="00DA3497">
              <w:t>Sli</w:t>
            </w:r>
            <w:r w:rsidR="003948DC">
              <w:t>des 16-22</w:t>
            </w:r>
          </w:p>
        </w:tc>
        <w:tc>
          <w:tcPr>
            <w:tcW w:w="7218" w:type="dxa"/>
            <w:tcBorders>
              <w:top w:val="nil"/>
              <w:left w:val="nil"/>
              <w:bottom w:val="nil"/>
              <w:right w:val="nil"/>
            </w:tcBorders>
          </w:tcPr>
          <w:p w:rsidR="00DA3497" w:rsidRDefault="00DC1557" w:rsidP="00E406C6">
            <w:r>
              <w:t>This set of slides describe</w:t>
            </w:r>
            <w:r w:rsidR="002850A2">
              <w:t>s</w:t>
            </w:r>
            <w:r>
              <w:t xml:space="preserve"> how TSP provides a team-based project planning process that is guided by a coach.</w:t>
            </w:r>
          </w:p>
          <w:p w:rsidR="00DC1557" w:rsidRDefault="002850A2" w:rsidP="002850A2">
            <w:pPr>
              <w:spacing w:before="120"/>
            </w:pPr>
            <w:r>
              <w:t xml:space="preserve">Slide 15 describes the TSP launch at a high level emphasizing that it must be considered </w:t>
            </w:r>
            <w:r>
              <w:rPr>
                <w:i/>
              </w:rPr>
              <w:t>part</w:t>
            </w:r>
            <w:r>
              <w:t xml:space="preserve"> of the work itself (and not an overhead activity). The major inputs and outputs of the launch are emphasized.</w:t>
            </w:r>
          </w:p>
          <w:p w:rsidR="002850A2" w:rsidRDefault="002850A2" w:rsidP="00C618AC">
            <w:pPr>
              <w:spacing w:before="120"/>
            </w:pPr>
            <w:r>
              <w:t xml:space="preserve">Slide 16 then illustrates that there is a lot of flexibility with respect to TSP introduction within an already existing project. Also emphasize that TSP can be used with </w:t>
            </w:r>
            <w:r>
              <w:rPr>
                <w:i/>
              </w:rPr>
              <w:t>any</w:t>
            </w:r>
            <w:r>
              <w:t xml:space="preserve"> type of development methodology.</w:t>
            </w:r>
          </w:p>
          <w:p w:rsidR="00C618AC" w:rsidRDefault="00C618AC" w:rsidP="00C618AC">
            <w:pPr>
              <w:spacing w:before="120"/>
            </w:pPr>
            <w:r>
              <w:t xml:space="preserve">Slides 17 and 18 illustrate the multiple levels of TSP planning. The TSP planning strategy is to break down the work into multiple increments or cycles. As illustrated on slide 17, each cycle begins with a launch (or re-launch) and ends with a postmortem. Briefly describe what a postmortem is and the benefits </w:t>
            </w:r>
            <w:r w:rsidR="00174E31">
              <w:t xml:space="preserve">that a postmortem </w:t>
            </w:r>
            <w:r>
              <w:t xml:space="preserve">provides </w:t>
            </w:r>
            <w:r w:rsidR="00174E31">
              <w:t>for</w:t>
            </w:r>
            <w:r>
              <w:t xml:space="preserve"> </w:t>
            </w:r>
            <w:r w:rsidR="00174E31">
              <w:t>estimating project parameters in the future</w:t>
            </w:r>
            <w:r>
              <w:t>.</w:t>
            </w:r>
          </w:p>
          <w:p w:rsidR="00C618AC" w:rsidRPr="00C618AC" w:rsidRDefault="00C618AC" w:rsidP="00174E31">
            <w:pPr>
              <w:spacing w:before="120"/>
              <w:ind w:left="702" w:hanging="702"/>
            </w:pPr>
            <w:r>
              <w:t>Note:</w:t>
            </w:r>
            <w:r>
              <w:tab/>
              <w:t xml:space="preserve">Slide 17 and slide 18 are both </w:t>
            </w:r>
            <w:r>
              <w:rPr>
                <w:i/>
              </w:rPr>
              <w:t>build</w:t>
            </w:r>
            <w:r>
              <w:t xml:space="preserve"> slides so that the information can be delivered in </w:t>
            </w:r>
            <w:r w:rsidR="00174E31">
              <w:t xml:space="preserve">easy-to-process </w:t>
            </w:r>
            <w:r>
              <w:t>chunks Before the course</w:t>
            </w:r>
            <w:r w:rsidR="00174E31">
              <w:t xml:space="preserve"> begins</w:t>
            </w:r>
            <w:r>
              <w:t>, please practice these animations so that they are conducted smoothly.</w:t>
            </w:r>
          </w:p>
        </w:tc>
      </w:tr>
    </w:tbl>
    <w:p w:rsidR="00A56843" w:rsidRDefault="00A56843" w:rsidP="003B0389"/>
    <w:tbl>
      <w:tblPr>
        <w:tblStyle w:val="TableGrid"/>
        <w:tblW w:w="0" w:type="auto"/>
        <w:tblLook w:val="04A0" w:firstRow="1" w:lastRow="0" w:firstColumn="1" w:lastColumn="0" w:noHBand="0" w:noVBand="1"/>
      </w:tblPr>
      <w:tblGrid>
        <w:gridCol w:w="2358"/>
        <w:gridCol w:w="7218"/>
      </w:tblGrid>
      <w:tr w:rsidR="00E2737A" w:rsidTr="00E406C6">
        <w:tc>
          <w:tcPr>
            <w:tcW w:w="2358" w:type="dxa"/>
            <w:tcBorders>
              <w:top w:val="nil"/>
              <w:left w:val="nil"/>
              <w:bottom w:val="nil"/>
              <w:right w:val="nil"/>
            </w:tcBorders>
          </w:tcPr>
          <w:p w:rsidR="00E2737A" w:rsidRPr="00014392" w:rsidRDefault="00E2737A" w:rsidP="00B74EAC">
            <w:pPr>
              <w:pStyle w:val="NoBlock"/>
            </w:pPr>
            <w:r>
              <w:lastRenderedPageBreak/>
              <w:t>Slides 16-22, cont.</w:t>
            </w:r>
          </w:p>
        </w:tc>
        <w:tc>
          <w:tcPr>
            <w:tcW w:w="7218" w:type="dxa"/>
            <w:tcBorders>
              <w:top w:val="nil"/>
              <w:left w:val="nil"/>
              <w:bottom w:val="nil"/>
              <w:right w:val="nil"/>
            </w:tcBorders>
          </w:tcPr>
          <w:p w:rsidR="00E2737A" w:rsidRDefault="00E2737A" w:rsidP="00E2737A">
            <w:r>
              <w:t xml:space="preserve">Note that </w:t>
            </w:r>
            <w:r w:rsidR="00174E31">
              <w:t>with</w:t>
            </w:r>
            <w:r>
              <w:t xml:space="preserve"> slide 18, </w:t>
            </w:r>
            <w:r w:rsidR="00174E31">
              <w:t>alternative</w:t>
            </w:r>
            <w:r>
              <w:t xml:space="preserve"> ter</w:t>
            </w:r>
            <w:r w:rsidR="00174E31">
              <w:t>minology is acknowledged for “</w:t>
            </w:r>
            <w:r w:rsidRPr="00174E31">
              <w:t>cycle</w:t>
            </w:r>
            <w:r>
              <w:t>.</w:t>
            </w:r>
            <w:r w:rsidR="00174E31">
              <w:t>”</w:t>
            </w:r>
            <w:r>
              <w:t xml:space="preserve"> </w:t>
            </w:r>
            <w:r w:rsidR="00174E31">
              <w:t>Standard terminology does not really exist</w:t>
            </w:r>
            <w:r>
              <w:t xml:space="preserve"> in the software development world. Ask the attendees whether they refer to the term, cycle, with some other term. Write down the various terms offered by </w:t>
            </w:r>
            <w:r w:rsidR="00704707">
              <w:t>attendee</w:t>
            </w:r>
            <w:r>
              <w:t>s on a flipchar</w:t>
            </w:r>
            <w:r w:rsidR="008B1273">
              <w:t>t</w:t>
            </w:r>
            <w:r>
              <w:t>.</w:t>
            </w:r>
          </w:p>
          <w:p w:rsidR="008B1273" w:rsidRDefault="00E2737A" w:rsidP="00E2737A">
            <w:pPr>
              <w:spacing w:before="120"/>
            </w:pPr>
            <w:r>
              <w:t xml:space="preserve">Slide </w:t>
            </w:r>
            <w:r w:rsidR="008B1273">
              <w:t xml:space="preserve">19 introduces the launch process (nine meetings and a postmortem). There is no need to dwell on the </w:t>
            </w:r>
            <w:r w:rsidR="00174E31">
              <w:t>slide</w:t>
            </w:r>
            <w:r w:rsidR="008B1273">
              <w:t xml:space="preserve"> since it is covered in detail later. </w:t>
            </w:r>
            <w:r w:rsidR="00174E31">
              <w:t>Review</w:t>
            </w:r>
            <w:r w:rsidR="008B1273">
              <w:t xml:space="preserve"> the chart at a high-level. </w:t>
            </w:r>
          </w:p>
          <w:p w:rsidR="008B1273" w:rsidRDefault="008B1273" w:rsidP="00E2737A">
            <w:pPr>
              <w:spacing w:before="120"/>
            </w:pPr>
            <w:r>
              <w:t xml:space="preserve">Note the postmortem at the end of the launch process (on slide 19) and inform the attendees that this postmortem is different than the cycle postmortem that was just discussed. </w:t>
            </w:r>
            <w:r w:rsidRPr="008B1273">
              <w:rPr>
                <w:i/>
              </w:rPr>
              <w:t>This</w:t>
            </w:r>
            <w:r>
              <w:t xml:space="preserve"> postmortem consolidates lessons learned from the launch process itself so that future launches can be improved.</w:t>
            </w:r>
          </w:p>
          <w:p w:rsidR="008B1273" w:rsidRDefault="00EC3F24" w:rsidP="008B1273">
            <w:pPr>
              <w:spacing w:before="120"/>
            </w:pPr>
            <w:r>
              <w:t>Point out to the class that a</w:t>
            </w:r>
            <w:r w:rsidR="008B1273">
              <w:t xml:space="preserve"> launch is guided by a TSP coach. Some </w:t>
            </w:r>
            <w:r w:rsidR="00704707">
              <w:t>attendee</w:t>
            </w:r>
            <w:r w:rsidR="008B1273">
              <w:t>s may questio</w:t>
            </w:r>
            <w:r>
              <w:t xml:space="preserve">n why the TSP requires a coach. </w:t>
            </w:r>
            <w:r w:rsidR="008B1273">
              <w:t>Moving to slide 20, the instructor facilitates a brief class discussion about what the role of a coach is</w:t>
            </w:r>
            <w:r w:rsidR="008B1273">
              <w:rPr>
                <w:rFonts w:ascii="Courier New" w:hAnsi="Courier New" w:cs="Courier New"/>
              </w:rPr>
              <w:t>—</w:t>
            </w:r>
            <w:r w:rsidR="008B1273">
              <w:t>in general terms. Responses are recorded on the flip chart.</w:t>
            </w:r>
          </w:p>
          <w:p w:rsidR="008B1273" w:rsidRPr="00E2737A" w:rsidRDefault="008B1273" w:rsidP="008B1273">
            <w:pPr>
              <w:spacing w:before="120"/>
            </w:pPr>
            <w:r>
              <w:t>Slides 21 and 22 elaborate the role and activities of the TSP coach.</w:t>
            </w:r>
          </w:p>
        </w:tc>
      </w:tr>
    </w:tbl>
    <w:p w:rsidR="002850A2" w:rsidRDefault="002850A2" w:rsidP="003B0389"/>
    <w:p w:rsidR="00DC1557" w:rsidRDefault="00DC1557" w:rsidP="003B0389"/>
    <w:tbl>
      <w:tblPr>
        <w:tblStyle w:val="TableGrid"/>
        <w:tblW w:w="0" w:type="auto"/>
        <w:tblLook w:val="04A0" w:firstRow="1" w:lastRow="0" w:firstColumn="1" w:lastColumn="0" w:noHBand="0" w:noVBand="1"/>
      </w:tblPr>
      <w:tblGrid>
        <w:gridCol w:w="2358"/>
        <w:gridCol w:w="7218"/>
      </w:tblGrid>
      <w:tr w:rsidR="00ED3247" w:rsidTr="00E406C6">
        <w:tc>
          <w:tcPr>
            <w:tcW w:w="2358" w:type="dxa"/>
            <w:tcBorders>
              <w:top w:val="nil"/>
              <w:left w:val="nil"/>
              <w:bottom w:val="nil"/>
              <w:right w:val="nil"/>
            </w:tcBorders>
          </w:tcPr>
          <w:p w:rsidR="00ED3247" w:rsidRPr="00014392" w:rsidRDefault="00ED3247" w:rsidP="00B74EAC">
            <w:pPr>
              <w:pStyle w:val="NoBlock"/>
            </w:pPr>
            <w:r>
              <w:t xml:space="preserve">Slides </w:t>
            </w:r>
            <w:r w:rsidR="00973DBB">
              <w:t>23-29</w:t>
            </w:r>
          </w:p>
        </w:tc>
        <w:tc>
          <w:tcPr>
            <w:tcW w:w="7218" w:type="dxa"/>
            <w:tcBorders>
              <w:top w:val="nil"/>
              <w:left w:val="nil"/>
              <w:bottom w:val="nil"/>
              <w:right w:val="nil"/>
            </w:tcBorders>
          </w:tcPr>
          <w:p w:rsidR="00ED3247" w:rsidRDefault="006B22C1" w:rsidP="006B22C1">
            <w:r>
              <w:t xml:space="preserve">Slides 23-29 address the TSP metrics for tracking project status </w:t>
            </w:r>
            <w:r w:rsidR="00047DF4">
              <w:t>and</w:t>
            </w:r>
            <w:r>
              <w:t xml:space="preserve"> quality.</w:t>
            </w:r>
          </w:p>
          <w:p w:rsidR="00047DF4" w:rsidRDefault="00047DF4" w:rsidP="0006784F">
            <w:pPr>
              <w:spacing w:before="120"/>
            </w:pPr>
            <w:r>
              <w:t>Describe the project tracking process and the data that is collected to support teams in understanding their schedule and quality status.</w:t>
            </w:r>
          </w:p>
          <w:p w:rsidR="00047DF4" w:rsidRDefault="00047DF4" w:rsidP="00047DF4">
            <w:pPr>
              <w:spacing w:before="120"/>
            </w:pPr>
            <w:r>
              <w:t>Slide 24 emphasizes the</w:t>
            </w:r>
            <w:r w:rsidR="00AB228A">
              <w:t xml:space="preserve"> point that self-</w:t>
            </w:r>
            <w:r>
              <w:t>managed teams are responsible for tracking their status against their plan.</w:t>
            </w:r>
            <w:r w:rsidR="00AB40D2">
              <w:t xml:space="preserve"> </w:t>
            </w:r>
            <w:r>
              <w:t>There is the perception with many individuals that tracking data is cumbersome and time-consuming.</w:t>
            </w:r>
            <w:r w:rsidR="00AB40D2">
              <w:t xml:space="preserve"> </w:t>
            </w:r>
            <w:r>
              <w:t xml:space="preserve">Therefore, </w:t>
            </w:r>
            <w:r w:rsidR="00EC3F24">
              <w:t xml:space="preserve">you </w:t>
            </w:r>
            <w:r>
              <w:t xml:space="preserve">want to emphasize that the </w:t>
            </w:r>
            <w:r w:rsidR="00EC3F24">
              <w:t>tracking process</w:t>
            </w:r>
            <w:r>
              <w:t xml:space="preserve"> requires </w:t>
            </w:r>
            <w:r w:rsidRPr="00047DF4">
              <w:rPr>
                <w:i/>
              </w:rPr>
              <w:t>only</w:t>
            </w:r>
            <w:r>
              <w:t xml:space="preserve"> four measures to </w:t>
            </w:r>
            <w:r w:rsidR="00EC3F24">
              <w:t xml:space="preserve">be </w:t>
            </w:r>
            <w:r>
              <w:t>collect</w:t>
            </w:r>
            <w:r w:rsidR="00EC3F24">
              <w:t>ed</w:t>
            </w:r>
            <w:r>
              <w:t xml:space="preserve"> and the overhead required is minimal.</w:t>
            </w:r>
          </w:p>
          <w:p w:rsidR="00047DF4" w:rsidRDefault="00EC3F24" w:rsidP="00047DF4">
            <w:pPr>
              <w:spacing w:before="120"/>
            </w:pPr>
            <w:r>
              <w:t>The</w:t>
            </w:r>
            <w:r w:rsidR="00047DF4">
              <w:t xml:space="preserve"> four measures </w:t>
            </w:r>
            <w:r>
              <w:t>are</w:t>
            </w:r>
            <w:r w:rsidR="00047DF4">
              <w:t xml:space="preserve"> described on slides 25 through 28.</w:t>
            </w:r>
            <w:r w:rsidR="00AB40D2">
              <w:t xml:space="preserve"> </w:t>
            </w:r>
            <w:r w:rsidR="00047DF4">
              <w:t>Describe each measure and how the data is collected.</w:t>
            </w:r>
            <w:r w:rsidR="00AB40D2">
              <w:t xml:space="preserve"> </w:t>
            </w:r>
            <w:r w:rsidR="00047DF4">
              <w:t>Allude to the forms and the available support tools that the developers are using while they conduct their work.</w:t>
            </w:r>
          </w:p>
          <w:p w:rsidR="006B22C1" w:rsidRPr="006B22C1" w:rsidRDefault="0006784F" w:rsidP="00EC3F24">
            <w:pPr>
              <w:spacing w:before="120"/>
            </w:pPr>
            <w:r>
              <w:t xml:space="preserve">Slide </w:t>
            </w:r>
            <w:r w:rsidR="00AB228A">
              <w:t xml:space="preserve">29 summarizes this section by illustrating the informational benefits derived from </w:t>
            </w:r>
            <w:r w:rsidR="00EC3F24">
              <w:t>when these</w:t>
            </w:r>
            <w:r w:rsidR="00AB228A">
              <w:t xml:space="preserve"> four base measures</w:t>
            </w:r>
            <w:r w:rsidR="00EC3F24">
              <w:t xml:space="preserve"> are collected and tracked</w:t>
            </w:r>
            <w:r w:rsidR="00AB228A">
              <w:t>.</w:t>
            </w:r>
          </w:p>
        </w:tc>
      </w:tr>
    </w:tbl>
    <w:p w:rsidR="00ED3247" w:rsidRDefault="00ED3247" w:rsidP="003B0389"/>
    <w:p w:rsidR="00EC3F24" w:rsidRDefault="00EC3F24">
      <w:pPr>
        <w:spacing w:after="200"/>
      </w:pPr>
      <w:r>
        <w:br w:type="page"/>
      </w:r>
    </w:p>
    <w:tbl>
      <w:tblPr>
        <w:tblStyle w:val="TableGrid"/>
        <w:tblW w:w="0" w:type="auto"/>
        <w:tblLook w:val="04A0" w:firstRow="1" w:lastRow="0" w:firstColumn="1" w:lastColumn="0" w:noHBand="0" w:noVBand="1"/>
      </w:tblPr>
      <w:tblGrid>
        <w:gridCol w:w="2358"/>
        <w:gridCol w:w="7218"/>
      </w:tblGrid>
      <w:tr w:rsidR="00DF288F" w:rsidTr="00E406C6">
        <w:tc>
          <w:tcPr>
            <w:tcW w:w="2358" w:type="dxa"/>
            <w:tcBorders>
              <w:top w:val="nil"/>
              <w:left w:val="nil"/>
              <w:bottom w:val="nil"/>
              <w:right w:val="nil"/>
            </w:tcBorders>
          </w:tcPr>
          <w:p w:rsidR="00DF288F" w:rsidRPr="00014392" w:rsidRDefault="00DF288F" w:rsidP="00B74EAC">
            <w:pPr>
              <w:pStyle w:val="NoBlock"/>
            </w:pPr>
            <w:r>
              <w:lastRenderedPageBreak/>
              <w:t xml:space="preserve">Slides </w:t>
            </w:r>
            <w:r w:rsidR="00CD625F">
              <w:t>30-37</w:t>
            </w:r>
          </w:p>
        </w:tc>
        <w:tc>
          <w:tcPr>
            <w:tcW w:w="7218" w:type="dxa"/>
            <w:tcBorders>
              <w:top w:val="nil"/>
              <w:left w:val="nil"/>
              <w:bottom w:val="nil"/>
              <w:right w:val="nil"/>
            </w:tcBorders>
          </w:tcPr>
          <w:p w:rsidR="00DF288F" w:rsidRDefault="00EC3F24" w:rsidP="00CD625F">
            <w:r>
              <w:t>Slides 30-37</w:t>
            </w:r>
            <w:r w:rsidR="00CD625F">
              <w:t xml:space="preserve"> emphasize that TSP provides immediate, measurable results. </w:t>
            </w:r>
          </w:p>
          <w:p w:rsidR="00CD625F" w:rsidRDefault="00CD625F" w:rsidP="00CD625F">
            <w:pPr>
              <w:spacing w:before="120"/>
            </w:pPr>
            <w:r>
              <w:t xml:space="preserve">Slides 31-34 illustrate data-based results for teams that use TSP. Step through each of the charts summarizing the key </w:t>
            </w:r>
            <w:r w:rsidR="00EC3F24">
              <w:t>results</w:t>
            </w:r>
            <w:r>
              <w:t>.</w:t>
            </w:r>
          </w:p>
          <w:p w:rsidR="00EC3F24" w:rsidRDefault="00CD625F" w:rsidP="00CD625F">
            <w:pPr>
              <w:spacing w:before="120"/>
            </w:pPr>
            <w:r>
              <w:t xml:space="preserve">Slide 32 summarizes the results from an SEI Report showing how schedule and effort deviations were drastically reduced when an organization adopted the TSP. </w:t>
            </w:r>
          </w:p>
          <w:p w:rsidR="00CD625F" w:rsidRDefault="00CD625F" w:rsidP="00CD625F">
            <w:pPr>
              <w:spacing w:before="120"/>
            </w:pPr>
            <w:r>
              <w:t xml:space="preserve">Slides 33 and 34 are results published by Capers Jones illustrating how TSP stacks up against other methodologies when comparing </w:t>
            </w:r>
            <w:r w:rsidR="00EC3F24">
              <w:t xml:space="preserve">product quality </w:t>
            </w:r>
            <w:r>
              <w:t>results.</w:t>
            </w:r>
            <w:r w:rsidR="009763F3">
              <w:t xml:space="preserve"> The original data for this chart was reported in function points (and not in KLOC). For these charts, function points were converted into lines of </w:t>
            </w:r>
            <w:r w:rsidR="00AA33F0">
              <w:t xml:space="preserve">code (LOC) using 100 LOC per function point which is recommended by Jones for non-procedural languages. </w:t>
            </w:r>
          </w:p>
          <w:p w:rsidR="00CD625F" w:rsidRDefault="00CD625F" w:rsidP="00CD625F">
            <w:pPr>
              <w:spacing w:before="120"/>
            </w:pPr>
            <w:r>
              <w:t>Slide 37 summarizes some of the actual quotations made during recent TSP symposia that illustrates an additional, less tangible dimension of how TSP benefits its users</w:t>
            </w:r>
            <w:r>
              <w:rPr>
                <w:rFonts w:ascii="Courier New" w:hAnsi="Courier New" w:cs="Courier New"/>
              </w:rPr>
              <w:t>—</w:t>
            </w:r>
            <w:r>
              <w:t>improved quality of work life.</w:t>
            </w:r>
          </w:p>
          <w:p w:rsidR="00CD625F" w:rsidRPr="006B22C1" w:rsidRDefault="00CD625F" w:rsidP="001B7339">
            <w:pPr>
              <w:spacing w:before="120"/>
            </w:pPr>
            <w:r>
              <w:t>Having made the point that TSP leads to outstanding performance, slide</w:t>
            </w:r>
            <w:r w:rsidR="00EC3F24">
              <w:t>s</w:t>
            </w:r>
            <w:r>
              <w:t xml:space="preserve"> 36-37 make the point that </w:t>
            </w:r>
            <w:r w:rsidR="000442BB">
              <w:t xml:space="preserve">these results can only be attained if there is commitment to </w:t>
            </w:r>
            <w:r w:rsidR="00EC3F24">
              <w:t>learning and following the</w:t>
            </w:r>
            <w:r w:rsidR="000442BB">
              <w:t xml:space="preserve"> TSP process. </w:t>
            </w:r>
            <w:r w:rsidR="00EC3F24">
              <w:t>(That is, using</w:t>
            </w:r>
            <w:r w:rsidR="00EC3F24">
              <w:rPr>
                <w:i/>
              </w:rPr>
              <w:t xml:space="preserve"> some </w:t>
            </w:r>
            <w:r w:rsidR="00EC3F24">
              <w:t xml:space="preserve">practices of TSP </w:t>
            </w:r>
            <w:r w:rsidR="001B7339">
              <w:t>but</w:t>
            </w:r>
            <w:r w:rsidR="00EC3F24">
              <w:t xml:space="preserve"> not others, may help your team perform better, but you will not necessarily obtain the breakthrough results unless the team becomes dedicated to TSP practices with a commitment to continuously strive to do better</w:t>
            </w:r>
            <w:r w:rsidR="001B7339">
              <w:t>.) Building on the last point of slide 36, slide</w:t>
            </w:r>
            <w:r w:rsidR="000442BB">
              <w:t xml:space="preserve"> 37 emphasizes the importance of PSP and TSP team member training for all individuals on the team.</w:t>
            </w:r>
          </w:p>
        </w:tc>
      </w:tr>
    </w:tbl>
    <w:p w:rsidR="00DD03FE" w:rsidRDefault="00DD03FE" w:rsidP="003B0389"/>
    <w:p w:rsidR="00713B84" w:rsidRDefault="00713B84" w:rsidP="00DD03FE">
      <w:pPr>
        <w:sectPr w:rsidR="00713B84" w:rsidSect="00713B84">
          <w:headerReference w:type="default" r:id="rId37"/>
          <w:pgSz w:w="12240" w:h="15840" w:code="1"/>
          <w:pgMar w:top="1440" w:right="1440" w:bottom="1440" w:left="1440" w:header="720" w:footer="720" w:gutter="0"/>
          <w:cols w:space="720"/>
          <w:titlePg/>
          <w:docGrid w:linePitch="360"/>
        </w:sectPr>
      </w:pPr>
    </w:p>
    <w:p w:rsidR="00DD03FE" w:rsidRDefault="00DD03FE" w:rsidP="00F30F3D">
      <w:pPr>
        <w:pStyle w:val="SubSection"/>
      </w:pPr>
      <w:bookmarkStart w:id="51" w:name="_Toc343415227"/>
      <w:r>
        <w:lastRenderedPageBreak/>
        <w:t>Team Launch</w:t>
      </w:r>
      <w:r>
        <w:br/>
      </w:r>
      <w:bookmarkStart w:id="52" w:name="Mod3"/>
      <w:r w:rsidRPr="00F52BE5">
        <w:rPr>
          <w:sz w:val="22"/>
          <w:szCs w:val="22"/>
        </w:rPr>
        <w:t xml:space="preserve">Module </w:t>
      </w:r>
      <w:r w:rsidR="0086442A">
        <w:rPr>
          <w:sz w:val="22"/>
          <w:szCs w:val="22"/>
        </w:rPr>
        <w:t>3</w:t>
      </w:r>
      <w:bookmarkEnd w:id="51"/>
    </w:p>
    <w:tbl>
      <w:tblPr>
        <w:tblStyle w:val="TableGrid"/>
        <w:tblW w:w="0" w:type="auto"/>
        <w:tblLook w:val="04A0" w:firstRow="1" w:lastRow="0" w:firstColumn="1" w:lastColumn="0" w:noHBand="0" w:noVBand="1"/>
      </w:tblPr>
      <w:tblGrid>
        <w:gridCol w:w="2358"/>
        <w:gridCol w:w="7218"/>
      </w:tblGrid>
      <w:tr w:rsidR="00DD03FE" w:rsidTr="00E406C6">
        <w:tc>
          <w:tcPr>
            <w:tcW w:w="2358" w:type="dxa"/>
            <w:tcBorders>
              <w:top w:val="nil"/>
              <w:left w:val="nil"/>
              <w:bottom w:val="nil"/>
              <w:right w:val="nil"/>
            </w:tcBorders>
          </w:tcPr>
          <w:bookmarkEnd w:id="52"/>
          <w:p w:rsidR="00DD03FE" w:rsidRPr="00014392" w:rsidRDefault="00DD03FE" w:rsidP="00B74EAC">
            <w:pPr>
              <w:pStyle w:val="NoBlock"/>
            </w:pPr>
            <w:r>
              <w:t>Topic summary</w:t>
            </w:r>
          </w:p>
        </w:tc>
        <w:tc>
          <w:tcPr>
            <w:tcW w:w="7218" w:type="dxa"/>
            <w:tcBorders>
              <w:top w:val="nil"/>
              <w:left w:val="nil"/>
              <w:bottom w:val="nil"/>
              <w:right w:val="nil"/>
            </w:tcBorders>
          </w:tcPr>
          <w:p w:rsidR="00DD03FE" w:rsidRDefault="00DD03FE" w:rsidP="00E406C6">
            <w:pPr>
              <w:pStyle w:val="BodyText2"/>
            </w:pPr>
            <w:r>
              <w:t>The topics covered in this module include:</w:t>
            </w:r>
          </w:p>
          <w:p w:rsidR="00DD03FE" w:rsidRDefault="00DD03FE" w:rsidP="009B160D">
            <w:pPr>
              <w:numPr>
                <w:ilvl w:val="0"/>
                <w:numId w:val="22"/>
              </w:numPr>
              <w:tabs>
                <w:tab w:val="clear" w:pos="1080"/>
              </w:tabs>
              <w:overflowPunct w:val="0"/>
              <w:autoSpaceDE w:val="0"/>
              <w:autoSpaceDN w:val="0"/>
              <w:adjustRightInd w:val="0"/>
              <w:spacing w:before="60"/>
              <w:ind w:left="720"/>
              <w:textAlignment w:val="baseline"/>
            </w:pPr>
            <w:r>
              <w:t>TSP launch overview</w:t>
            </w:r>
          </w:p>
          <w:p w:rsidR="00DD03FE" w:rsidRDefault="00DD03FE" w:rsidP="009B160D">
            <w:pPr>
              <w:numPr>
                <w:ilvl w:val="0"/>
                <w:numId w:val="22"/>
              </w:numPr>
              <w:tabs>
                <w:tab w:val="clear" w:pos="1080"/>
              </w:tabs>
              <w:overflowPunct w:val="0"/>
              <w:autoSpaceDE w:val="0"/>
              <w:autoSpaceDN w:val="0"/>
              <w:adjustRightInd w:val="0"/>
              <w:spacing w:before="60"/>
              <w:ind w:left="720"/>
              <w:textAlignment w:val="baseline"/>
            </w:pPr>
            <w:r>
              <w:t>Roles and responsibility of the team leader and the coach</w:t>
            </w:r>
          </w:p>
          <w:p w:rsidR="00DD03FE" w:rsidRPr="00847CFB" w:rsidRDefault="00DD03FE" w:rsidP="009B160D">
            <w:pPr>
              <w:numPr>
                <w:ilvl w:val="0"/>
                <w:numId w:val="22"/>
              </w:numPr>
              <w:tabs>
                <w:tab w:val="clear" w:pos="1080"/>
              </w:tabs>
              <w:overflowPunct w:val="0"/>
              <w:autoSpaceDE w:val="0"/>
              <w:autoSpaceDN w:val="0"/>
              <w:adjustRightInd w:val="0"/>
              <w:spacing w:before="60"/>
              <w:ind w:left="720"/>
              <w:textAlignment w:val="baseline"/>
            </w:pPr>
            <w:r>
              <w:t>Motivating teams</w:t>
            </w:r>
          </w:p>
        </w:tc>
      </w:tr>
    </w:tbl>
    <w:p w:rsidR="00DD03FE" w:rsidRDefault="00DD03FE" w:rsidP="00DD03FE"/>
    <w:p w:rsidR="00DF288F" w:rsidRDefault="00DF288F" w:rsidP="003B0389"/>
    <w:tbl>
      <w:tblPr>
        <w:tblStyle w:val="TableGrid"/>
        <w:tblW w:w="0" w:type="auto"/>
        <w:tblLook w:val="04A0" w:firstRow="1" w:lastRow="0" w:firstColumn="1" w:lastColumn="0" w:noHBand="0" w:noVBand="1"/>
      </w:tblPr>
      <w:tblGrid>
        <w:gridCol w:w="2358"/>
        <w:gridCol w:w="7218"/>
      </w:tblGrid>
      <w:tr w:rsidR="00DD03FE" w:rsidTr="00E406C6">
        <w:tc>
          <w:tcPr>
            <w:tcW w:w="2358" w:type="dxa"/>
            <w:tcBorders>
              <w:top w:val="nil"/>
              <w:left w:val="nil"/>
              <w:bottom w:val="nil"/>
              <w:right w:val="nil"/>
            </w:tcBorders>
          </w:tcPr>
          <w:p w:rsidR="00DD03FE" w:rsidRPr="00014392" w:rsidRDefault="00DD03FE" w:rsidP="00B00F1F">
            <w:pPr>
              <w:pStyle w:val="NoBlock"/>
            </w:pPr>
            <w:r>
              <w:rPr>
                <w:noProof/>
              </w:rPr>
              <w:drawing>
                <wp:anchor distT="0" distB="0" distL="114300" distR="114300" simplePos="0" relativeHeight="251667456" behindDoc="0" locked="0" layoutInCell="1" allowOverlap="1" wp14:anchorId="6CDF14CE" wp14:editId="452E11F4">
                  <wp:simplePos x="0" y="0"/>
                  <wp:positionH relativeFrom="column">
                    <wp:posOffset>593296</wp:posOffset>
                  </wp:positionH>
                  <wp:positionV relativeFrom="paragraph">
                    <wp:posOffset>42413</wp:posOffset>
                  </wp:positionV>
                  <wp:extent cx="446405" cy="462280"/>
                  <wp:effectExtent l="0" t="0" r="0" b="0"/>
                  <wp:wrapNone/>
                  <wp:docPr id="11" name="Picture 11" descr="C:\Users\mkasunic\Desktop\Video 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kasunic\Desktop\Video icon.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46405" cy="462280"/>
                          </a:xfrm>
                          <a:prstGeom prst="rect">
                            <a:avLst/>
                          </a:prstGeom>
                          <a:noFill/>
                          <a:ln>
                            <a:noFill/>
                          </a:ln>
                        </pic:spPr>
                      </pic:pic>
                    </a:graphicData>
                  </a:graphic>
                  <wp14:sizeRelH relativeFrom="page">
                    <wp14:pctWidth>0</wp14:pctWidth>
                  </wp14:sizeRelH>
                  <wp14:sizeRelV relativeFrom="page">
                    <wp14:pctHeight>0</wp14:pctHeight>
                  </wp14:sizeRelV>
                </wp:anchor>
              </w:drawing>
            </w:r>
            <w:r w:rsidR="00B00F1F">
              <w:t>Slide 3</w:t>
            </w:r>
          </w:p>
        </w:tc>
        <w:tc>
          <w:tcPr>
            <w:tcW w:w="7218" w:type="dxa"/>
            <w:tcBorders>
              <w:top w:val="nil"/>
              <w:left w:val="nil"/>
              <w:bottom w:val="nil"/>
              <w:right w:val="nil"/>
            </w:tcBorders>
          </w:tcPr>
          <w:p w:rsidR="00DD03FE" w:rsidRDefault="00DD03FE" w:rsidP="00E406C6">
            <w:r>
              <w:t xml:space="preserve">Module 2, </w:t>
            </w:r>
            <w:r>
              <w:rPr>
                <w:i/>
              </w:rPr>
              <w:t xml:space="preserve">Team </w:t>
            </w:r>
            <w:r w:rsidRPr="00DD03FE">
              <w:rPr>
                <w:i/>
              </w:rPr>
              <w:t>Launch</w:t>
            </w:r>
            <w:r>
              <w:t xml:space="preserve"> opens with s</w:t>
            </w:r>
            <w:r w:rsidRPr="00DD03FE">
              <w:t>lide</w:t>
            </w:r>
            <w:r>
              <w:t xml:space="preserve"> 3 which introduces a video that provides a </w:t>
            </w:r>
            <w:r>
              <w:rPr>
                <w:i/>
              </w:rPr>
              <w:t>peek</w:t>
            </w:r>
            <w:r>
              <w:t xml:space="preserve"> into meeting 9 of the team launch.</w:t>
            </w:r>
          </w:p>
          <w:p w:rsidR="009B160D" w:rsidRDefault="009B160D" w:rsidP="009B160D">
            <w:pPr>
              <w:spacing w:before="120"/>
              <w:ind w:left="792" w:hanging="792"/>
            </w:pPr>
            <w:r>
              <w:t>Note:</w:t>
            </w:r>
            <w:r>
              <w:tab/>
              <w:t>The instructor should set up the video at the beginning of the day so that they can seamlessly transition to it (rather than fumble with locating it and setting up the window for projection on the laptop).</w:t>
            </w:r>
          </w:p>
          <w:p w:rsidR="00DD03FE" w:rsidRDefault="00DD03FE" w:rsidP="00DD03FE">
            <w:pPr>
              <w:spacing w:before="120"/>
            </w:pPr>
            <w:r>
              <w:t xml:space="preserve">The purpose of this video is to </w:t>
            </w:r>
            <w:r>
              <w:rPr>
                <w:i/>
              </w:rPr>
              <w:t>show</w:t>
            </w:r>
            <w:r>
              <w:t xml:space="preserve"> the attendees how TSP teams negotia</w:t>
            </w:r>
            <w:r w:rsidR="00CF3538">
              <w:t>te their plan with management. The video shows</w:t>
            </w:r>
            <w:r>
              <w:t xml:space="preserve"> a committed team that has worked out a plan </w:t>
            </w:r>
            <w:r w:rsidR="009B160D">
              <w:t>with</w:t>
            </w:r>
            <w:r>
              <w:t xml:space="preserve"> several alternatives.</w:t>
            </w:r>
            <w:r w:rsidR="00AB40D2">
              <w:t xml:space="preserve"> </w:t>
            </w:r>
            <w:r>
              <w:t xml:space="preserve">The idea </w:t>
            </w:r>
            <w:r w:rsidR="00CF3538">
              <w:t xml:space="preserve">behind the video </w:t>
            </w:r>
            <w:r>
              <w:t xml:space="preserve">is to engage the </w:t>
            </w:r>
            <w:r w:rsidR="00CF3538">
              <w:t>class</w:t>
            </w:r>
            <w:r>
              <w:t xml:space="preserve"> in wanting to understand what a launch is all about.</w:t>
            </w:r>
          </w:p>
          <w:p w:rsidR="009B160D" w:rsidRDefault="009B160D" w:rsidP="00DD03FE">
            <w:pPr>
              <w:spacing w:before="120"/>
            </w:pPr>
            <w:r>
              <w:t>Set up the video with a brief overview:</w:t>
            </w:r>
          </w:p>
          <w:p w:rsidR="00CF3538" w:rsidRPr="00FF79C3" w:rsidRDefault="00CF3538" w:rsidP="00E35642">
            <w:pPr>
              <w:numPr>
                <w:ilvl w:val="0"/>
                <w:numId w:val="22"/>
              </w:numPr>
              <w:tabs>
                <w:tab w:val="clear" w:pos="1080"/>
              </w:tabs>
              <w:overflowPunct w:val="0"/>
              <w:autoSpaceDE w:val="0"/>
              <w:autoSpaceDN w:val="0"/>
              <w:adjustRightInd w:val="0"/>
              <w:spacing w:before="60"/>
              <w:ind w:left="720"/>
              <w:textAlignment w:val="baseline"/>
            </w:pPr>
            <w:r w:rsidRPr="00FF79C3">
              <w:t>The team is composed of four team members, a team leader and a TSP coach.</w:t>
            </w:r>
          </w:p>
          <w:p w:rsidR="00CF3538" w:rsidRDefault="00CF3538" w:rsidP="00E35642">
            <w:pPr>
              <w:numPr>
                <w:ilvl w:val="0"/>
                <w:numId w:val="22"/>
              </w:numPr>
              <w:tabs>
                <w:tab w:val="clear" w:pos="1080"/>
              </w:tabs>
              <w:overflowPunct w:val="0"/>
              <w:autoSpaceDE w:val="0"/>
              <w:autoSpaceDN w:val="0"/>
              <w:adjustRightInd w:val="0"/>
              <w:spacing w:before="60"/>
              <w:ind w:left="720"/>
              <w:textAlignment w:val="baseline"/>
            </w:pPr>
            <w:r w:rsidRPr="00FF79C3">
              <w:t xml:space="preserve">The team </w:t>
            </w:r>
            <w:r>
              <w:t>has developed a plan and several alternatives</w:t>
            </w:r>
            <w:r w:rsidRPr="00FF79C3">
              <w:t>.</w:t>
            </w:r>
          </w:p>
          <w:p w:rsidR="00CF3538" w:rsidRDefault="009B160D" w:rsidP="00E35642">
            <w:pPr>
              <w:numPr>
                <w:ilvl w:val="0"/>
                <w:numId w:val="22"/>
              </w:numPr>
              <w:tabs>
                <w:tab w:val="clear" w:pos="1080"/>
              </w:tabs>
              <w:overflowPunct w:val="0"/>
              <w:autoSpaceDE w:val="0"/>
              <w:autoSpaceDN w:val="0"/>
              <w:adjustRightInd w:val="0"/>
              <w:spacing w:before="60"/>
              <w:ind w:left="720"/>
              <w:textAlignment w:val="baseline"/>
            </w:pPr>
            <w:r>
              <w:t>The team is now ready to present their planning results to management.</w:t>
            </w:r>
          </w:p>
          <w:p w:rsidR="00DD03FE" w:rsidRPr="00280EC7" w:rsidRDefault="00CF3538" w:rsidP="009B160D">
            <w:pPr>
              <w:spacing w:before="120"/>
            </w:pPr>
            <w:r>
              <w:t xml:space="preserve">Following the video, </w:t>
            </w:r>
            <w:r w:rsidR="009B160D">
              <w:t>you</w:t>
            </w:r>
            <w:r>
              <w:t xml:space="preserve"> need </w:t>
            </w:r>
            <w:r w:rsidR="009B160D">
              <w:t>not</w:t>
            </w:r>
            <w:r>
              <w:t xml:space="preserve"> delve into the video details. </w:t>
            </w:r>
            <w:r w:rsidR="009B160D">
              <w:t>However, pause and illicit some class reaction regarding how the team negotiated their commitment, displaying characteristics of a self-managed team (see slide 4).</w:t>
            </w:r>
            <w:r w:rsidR="009B160D" w:rsidRPr="00280EC7">
              <w:t xml:space="preserve"> </w:t>
            </w:r>
            <w:r w:rsidR="009B160D">
              <w:t>You will</w:t>
            </w:r>
            <w:r>
              <w:t xml:space="preserve"> refer to aspects of the video throughout the module. </w:t>
            </w:r>
          </w:p>
        </w:tc>
      </w:tr>
    </w:tbl>
    <w:p w:rsidR="00DF288F" w:rsidRDefault="00DF288F" w:rsidP="003B0389"/>
    <w:p w:rsidR="00FD10F9" w:rsidRDefault="00FD10F9">
      <w:pPr>
        <w:spacing w:after="200"/>
      </w:pPr>
      <w:r>
        <w:br w:type="page"/>
      </w:r>
    </w:p>
    <w:tbl>
      <w:tblPr>
        <w:tblStyle w:val="TableGrid"/>
        <w:tblW w:w="0" w:type="auto"/>
        <w:tblLook w:val="04A0" w:firstRow="1" w:lastRow="0" w:firstColumn="1" w:lastColumn="0" w:noHBand="0" w:noVBand="1"/>
      </w:tblPr>
      <w:tblGrid>
        <w:gridCol w:w="2358"/>
        <w:gridCol w:w="7218"/>
      </w:tblGrid>
      <w:tr w:rsidR="00FD10F9" w:rsidTr="00E406C6">
        <w:tc>
          <w:tcPr>
            <w:tcW w:w="2358" w:type="dxa"/>
            <w:tcBorders>
              <w:top w:val="nil"/>
              <w:left w:val="nil"/>
              <w:bottom w:val="nil"/>
              <w:right w:val="nil"/>
            </w:tcBorders>
          </w:tcPr>
          <w:p w:rsidR="00FD10F9" w:rsidRPr="00014392" w:rsidRDefault="00B00F1F" w:rsidP="00B00F1F">
            <w:pPr>
              <w:pStyle w:val="NoBlock"/>
            </w:pPr>
            <w:r>
              <w:lastRenderedPageBreak/>
              <w:t>Slides 5-23</w:t>
            </w:r>
          </w:p>
        </w:tc>
        <w:tc>
          <w:tcPr>
            <w:tcW w:w="7218" w:type="dxa"/>
            <w:tcBorders>
              <w:top w:val="nil"/>
              <w:left w:val="nil"/>
              <w:bottom w:val="nil"/>
              <w:right w:val="nil"/>
            </w:tcBorders>
          </w:tcPr>
          <w:p w:rsidR="00FD10F9" w:rsidRDefault="00FD10F9" w:rsidP="00E406C6">
            <w:r>
              <w:t>Slides 5-23 provide an overview of the TSP launch.</w:t>
            </w:r>
          </w:p>
          <w:p w:rsidR="00FD10F9" w:rsidRDefault="0031173F" w:rsidP="00E406C6">
            <w:pPr>
              <w:spacing w:before="120"/>
            </w:pPr>
            <w:r>
              <w:t xml:space="preserve">The module begins with a summary of how the launch process establishes the conditions for a self-managed team. </w:t>
            </w:r>
          </w:p>
          <w:p w:rsidR="0031173F" w:rsidRDefault="00C9189A" w:rsidP="00C9189A">
            <w:pPr>
              <w:spacing w:before="120"/>
            </w:pPr>
            <w:r>
              <w:t>Here, you can make the point</w:t>
            </w:r>
            <w:r w:rsidR="0031173F" w:rsidRPr="009C3598">
              <w:t xml:space="preserve"> that a launch </w:t>
            </w:r>
            <w:r>
              <w:t>leads to the</w:t>
            </w:r>
            <w:r w:rsidR="0031173F" w:rsidRPr="009C3598">
              <w:t xml:space="preserve"> important outcome of a plan that is realistic</w:t>
            </w:r>
            <w:r w:rsidR="00EF0DE2">
              <w:t xml:space="preserve">; </w:t>
            </w:r>
            <w:r>
              <w:t>one</w:t>
            </w:r>
            <w:r w:rsidR="0031173F" w:rsidRPr="009C3598">
              <w:t xml:space="preserve"> that the team can commit </w:t>
            </w:r>
            <w:r w:rsidR="00EF0DE2">
              <w:t xml:space="preserve">to </w:t>
            </w:r>
            <w:r w:rsidR="0031173F" w:rsidRPr="009C3598">
              <w:t xml:space="preserve">and </w:t>
            </w:r>
            <w:r w:rsidR="00EF0DE2">
              <w:t xml:space="preserve">a plan </w:t>
            </w:r>
            <w:r w:rsidR="0031173F" w:rsidRPr="009C3598">
              <w:t xml:space="preserve">that management </w:t>
            </w:r>
            <w:r w:rsidR="00EF0DE2">
              <w:t>can support</w:t>
            </w:r>
            <w:r w:rsidR="0031173F" w:rsidRPr="009C3598">
              <w:t xml:space="preserve">. Also </w:t>
            </w:r>
            <w:r>
              <w:t>emphasize</w:t>
            </w:r>
            <w:r w:rsidR="0031173F" w:rsidRPr="009C3598">
              <w:t xml:space="preserve"> that this is the first </w:t>
            </w:r>
            <w:r>
              <w:t>real opportunity for th</w:t>
            </w:r>
            <w:r w:rsidR="00EF0DE2">
              <w:t>e team,</w:t>
            </w:r>
            <w:r>
              <w:t xml:space="preserve"> and the </w:t>
            </w:r>
            <w:r w:rsidR="0031173F" w:rsidRPr="009C3598">
              <w:t>team leader</w:t>
            </w:r>
            <w:r w:rsidR="00EF0DE2">
              <w:t>,</w:t>
            </w:r>
            <w:r w:rsidR="0031173F" w:rsidRPr="009C3598">
              <w:t xml:space="preserve"> to </w:t>
            </w:r>
            <w:r>
              <w:t xml:space="preserve">begin </w:t>
            </w:r>
            <w:r>
              <w:rPr>
                <w:i/>
              </w:rPr>
              <w:t>acting</w:t>
            </w:r>
            <w:r>
              <w:t xml:space="preserve"> like a self-managed</w:t>
            </w:r>
            <w:r w:rsidR="0031173F" w:rsidRPr="009C3598">
              <w:t xml:space="preserve"> team.</w:t>
            </w:r>
          </w:p>
          <w:p w:rsidR="00C9189A" w:rsidRDefault="00EF0DE2" w:rsidP="00C9189A">
            <w:pPr>
              <w:spacing w:before="120"/>
            </w:pPr>
            <w:r>
              <w:t>With slide 6, we</w:t>
            </w:r>
            <w:r w:rsidR="00C9189A">
              <w:t xml:space="preserve"> return to one of the themes that is repeated throughout the training: the need to </w:t>
            </w:r>
            <w:r w:rsidR="00C9189A">
              <w:rPr>
                <w:i/>
              </w:rPr>
              <w:t>lead by example.</w:t>
            </w:r>
            <w:r w:rsidR="00C9189A">
              <w:t xml:space="preserve"> The team leader must model the behavior they want the team to adopt.</w:t>
            </w:r>
            <w:r w:rsidR="00AB40D2">
              <w:t xml:space="preserve"> </w:t>
            </w:r>
            <w:r w:rsidR="00C9189A">
              <w:t>The launch is the first opportunity for the team leader to model this new style of behavior.</w:t>
            </w:r>
            <w:r w:rsidR="00AB40D2">
              <w:t xml:space="preserve"> </w:t>
            </w:r>
          </w:p>
          <w:p w:rsidR="00C9189A" w:rsidRDefault="00104D64" w:rsidP="00C9189A">
            <w:pPr>
              <w:spacing w:before="120"/>
            </w:pPr>
            <w:r>
              <w:t>Slide 7</w:t>
            </w:r>
            <w:r w:rsidR="00C9189A">
              <w:t xml:space="preserve"> provides a </w:t>
            </w:r>
            <w:r>
              <w:t>brief</w:t>
            </w:r>
            <w:r w:rsidR="00C9189A">
              <w:t xml:space="preserve"> overview of the role of the team leader and coach </w:t>
            </w:r>
            <w:r w:rsidR="00C9189A" w:rsidRPr="00104D64">
              <w:rPr>
                <w:i/>
              </w:rPr>
              <w:t>during</w:t>
            </w:r>
            <w:r w:rsidR="00C9189A">
              <w:t xml:space="preserve"> the launch.</w:t>
            </w:r>
            <w:r w:rsidR="00AB40D2">
              <w:t xml:space="preserve"> </w:t>
            </w:r>
            <w:r>
              <w:t>Later, t</w:t>
            </w:r>
            <w:r w:rsidR="00C9189A">
              <w:t xml:space="preserve">he module </w:t>
            </w:r>
            <w:r>
              <w:t>provides additional</w:t>
            </w:r>
            <w:r w:rsidR="00C9189A">
              <w:t xml:space="preserve"> detail about the team leader and coach roles </w:t>
            </w:r>
            <w:r>
              <w:t>(following</w:t>
            </w:r>
            <w:r w:rsidR="00C9189A">
              <w:t xml:space="preserve"> the description of the launch process</w:t>
            </w:r>
            <w:r>
              <w:t>)</w:t>
            </w:r>
            <w:r w:rsidR="00C9189A">
              <w:t>.</w:t>
            </w:r>
          </w:p>
          <w:p w:rsidR="00C9189A" w:rsidRDefault="00C9189A" w:rsidP="00C9189A">
            <w:pPr>
              <w:spacing w:before="120"/>
            </w:pPr>
            <w:r>
              <w:t>Slide 8 provides a brief overview of launch preparation.</w:t>
            </w:r>
            <w:r w:rsidR="00AB40D2">
              <w:t xml:space="preserve"> </w:t>
            </w:r>
            <w:r>
              <w:t xml:space="preserve">The purpose </w:t>
            </w:r>
            <w:r w:rsidR="00104D64">
              <w:t xml:space="preserve">of this slide </w:t>
            </w:r>
            <w:r>
              <w:t xml:space="preserve">is to </w:t>
            </w:r>
            <w:r w:rsidR="00104D64">
              <w:t>send the message</w:t>
            </w:r>
            <w:r>
              <w:t xml:space="preserve"> that preparation on the part of the team leader </w:t>
            </w:r>
            <w:r>
              <w:rPr>
                <w:i/>
              </w:rPr>
              <w:t xml:space="preserve">and </w:t>
            </w:r>
            <w:r>
              <w:t xml:space="preserve">management is required to support a successful launch. </w:t>
            </w:r>
          </w:p>
          <w:p w:rsidR="00C9189A" w:rsidRDefault="00C9189A" w:rsidP="00C9189A">
            <w:pPr>
              <w:spacing w:before="120"/>
            </w:pPr>
            <w:r>
              <w:t>Slide 9 presents an overview of the launch process as a precursor to a walkthrough of each stage of the launch.</w:t>
            </w:r>
          </w:p>
          <w:p w:rsidR="0092731F" w:rsidRDefault="0092731F" w:rsidP="00C9189A">
            <w:pPr>
              <w:spacing w:before="120"/>
            </w:pPr>
            <w:r>
              <w:t xml:space="preserve">Slide 10 addresses meeting #1, </w:t>
            </w:r>
            <w:r>
              <w:rPr>
                <w:i/>
              </w:rPr>
              <w:t xml:space="preserve">Establish Product and Business Goals. </w:t>
            </w:r>
            <w:r>
              <w:t>During this meeting,</w:t>
            </w:r>
            <w:r w:rsidRPr="00A47900">
              <w:t xml:space="preserve"> management not only </w:t>
            </w:r>
            <w:r>
              <w:t>shares their objectives for the team</w:t>
            </w:r>
            <w:r w:rsidRPr="00A47900">
              <w:t xml:space="preserve">, but they can </w:t>
            </w:r>
            <w:r>
              <w:t>also use this opportunity</w:t>
            </w:r>
            <w:r w:rsidRPr="00A47900">
              <w:t xml:space="preserve"> </w:t>
            </w:r>
            <w:r>
              <w:t xml:space="preserve">to motivate the team and get </w:t>
            </w:r>
            <w:r w:rsidR="00104D64">
              <w:t>team members</w:t>
            </w:r>
            <w:r>
              <w:t xml:space="preserve"> excited about this new style of working together</w:t>
            </w:r>
            <w:r w:rsidRPr="00A47900">
              <w:t>.</w:t>
            </w:r>
            <w:r w:rsidR="00AB40D2">
              <w:t xml:space="preserve"> </w:t>
            </w:r>
            <w:r w:rsidRPr="00A47900">
              <w:t xml:space="preserve">Refer back to </w:t>
            </w:r>
            <w:r>
              <w:t xml:space="preserve">the </w:t>
            </w:r>
            <w:r>
              <w:rPr>
                <w:i/>
              </w:rPr>
              <w:t>Introduction</w:t>
            </w:r>
            <w:r>
              <w:t xml:space="preserve"> module</w:t>
            </w:r>
            <w:r w:rsidRPr="00A47900">
              <w:t xml:space="preserve"> where </w:t>
            </w:r>
            <w:r>
              <w:t xml:space="preserve">the point was made that </w:t>
            </w:r>
            <w:r w:rsidRPr="00A47900">
              <w:t xml:space="preserve">team members </w:t>
            </w:r>
            <w:r>
              <w:t>desire opportunities</w:t>
            </w:r>
            <w:r w:rsidRPr="00A47900">
              <w:t xml:space="preserve"> to work on interesting and exciting projects</w:t>
            </w:r>
            <w:r>
              <w:t>. As a result of meeting 1, the team not only understands the business and marketing goals for the project, they also leave the meeting motivated for the work ahead.</w:t>
            </w:r>
          </w:p>
          <w:p w:rsidR="00627AD0" w:rsidRDefault="0093009E" w:rsidP="00627AD0">
            <w:pPr>
              <w:spacing w:before="120"/>
            </w:pPr>
            <w:r>
              <w:t xml:space="preserve">Slides 11-13 describe meeting </w:t>
            </w:r>
            <w:r w:rsidR="00627AD0">
              <w:t>2</w:t>
            </w:r>
            <w:r>
              <w:t xml:space="preserve">, </w:t>
            </w:r>
            <w:r>
              <w:rPr>
                <w:i/>
              </w:rPr>
              <w:t>Establish Team Goals.</w:t>
            </w:r>
            <w:r>
              <w:t xml:space="preserve"> Slide 11 addresses how the team develops </w:t>
            </w:r>
            <w:r w:rsidR="00627AD0">
              <w:t xml:space="preserve">operational </w:t>
            </w:r>
            <w:r>
              <w:t xml:space="preserve">goals based on </w:t>
            </w:r>
            <w:r w:rsidR="00627AD0">
              <w:t xml:space="preserve">management goals. </w:t>
            </w:r>
          </w:p>
          <w:p w:rsidR="00627AD0" w:rsidRDefault="00627AD0" w:rsidP="00104D64">
            <w:pPr>
              <w:spacing w:before="120"/>
            </w:pPr>
            <w:r>
              <w:t xml:space="preserve">Slides 12 and 13 describe TSP </w:t>
            </w:r>
            <w:r w:rsidR="00104D64">
              <w:t xml:space="preserve">team management </w:t>
            </w:r>
            <w:r>
              <w:t>roles.</w:t>
            </w:r>
            <w:r w:rsidR="00AB40D2">
              <w:t xml:space="preserve"> </w:t>
            </w:r>
            <w:r>
              <w:t>The important points to make about the team roles are that defined roles</w:t>
            </w:r>
          </w:p>
          <w:p w:rsidR="00627AD0" w:rsidRDefault="00627AD0" w:rsidP="00E35642">
            <w:pPr>
              <w:numPr>
                <w:ilvl w:val="0"/>
                <w:numId w:val="22"/>
              </w:numPr>
              <w:tabs>
                <w:tab w:val="clear" w:pos="1080"/>
              </w:tabs>
              <w:overflowPunct w:val="0"/>
              <w:autoSpaceDE w:val="0"/>
              <w:autoSpaceDN w:val="0"/>
              <w:adjustRightInd w:val="0"/>
              <w:spacing w:before="60"/>
              <w:ind w:left="720"/>
              <w:textAlignment w:val="baseline"/>
            </w:pPr>
            <w:r>
              <w:t>provide team members with a sense of belonging to the team</w:t>
            </w:r>
          </w:p>
          <w:p w:rsidR="00627AD0" w:rsidRDefault="00627AD0" w:rsidP="00E35642">
            <w:pPr>
              <w:numPr>
                <w:ilvl w:val="0"/>
                <w:numId w:val="22"/>
              </w:numPr>
              <w:tabs>
                <w:tab w:val="clear" w:pos="1080"/>
              </w:tabs>
              <w:overflowPunct w:val="0"/>
              <w:autoSpaceDE w:val="0"/>
              <w:autoSpaceDN w:val="0"/>
              <w:adjustRightInd w:val="0"/>
              <w:spacing w:before="60"/>
              <w:ind w:left="720"/>
              <w:textAlignment w:val="baseline"/>
            </w:pPr>
            <w:r>
              <w:t xml:space="preserve">ensure that essential work is not overlooked </w:t>
            </w:r>
            <w:r w:rsidR="00104D64">
              <w:t xml:space="preserve">and that the work is </w:t>
            </w:r>
            <w:r>
              <w:t>coordinated</w:t>
            </w:r>
          </w:p>
          <w:p w:rsidR="00627AD0" w:rsidRPr="00627AD0" w:rsidRDefault="00627AD0" w:rsidP="00627AD0">
            <w:pPr>
              <w:overflowPunct w:val="0"/>
              <w:autoSpaceDE w:val="0"/>
              <w:autoSpaceDN w:val="0"/>
              <w:adjustRightInd w:val="0"/>
              <w:spacing w:before="60"/>
              <w:textAlignment w:val="baseline"/>
            </w:pPr>
            <w:r>
              <w:t xml:space="preserve">Acceptance of a given team management role doesn’t imply that the member must do all of the work associated with that area of responsibility. It simply means that the individual coordinates the work within that area and has the oversight responsibilities associated with the </w:t>
            </w:r>
            <w:r w:rsidR="00104D64">
              <w:t xml:space="preserve">role responsibility </w:t>
            </w:r>
            <w:r>
              <w:t>area. Team management responsibilities should not take a team member more than one to two hours per week (on average).</w:t>
            </w:r>
          </w:p>
        </w:tc>
      </w:tr>
    </w:tbl>
    <w:p w:rsidR="00FD10F9" w:rsidRDefault="00FD10F9" w:rsidP="003B0389"/>
    <w:p w:rsidR="00270C82" w:rsidRDefault="00270C82">
      <w:pPr>
        <w:spacing w:after="200"/>
      </w:pPr>
      <w:r>
        <w:br w:type="page"/>
      </w:r>
    </w:p>
    <w:tbl>
      <w:tblPr>
        <w:tblStyle w:val="TableGrid"/>
        <w:tblW w:w="0" w:type="auto"/>
        <w:tblLook w:val="04A0" w:firstRow="1" w:lastRow="0" w:firstColumn="1" w:lastColumn="0" w:noHBand="0" w:noVBand="1"/>
      </w:tblPr>
      <w:tblGrid>
        <w:gridCol w:w="2358"/>
        <w:gridCol w:w="7218"/>
      </w:tblGrid>
      <w:tr w:rsidR="00270C82" w:rsidTr="00E406C6">
        <w:tc>
          <w:tcPr>
            <w:tcW w:w="2358" w:type="dxa"/>
            <w:tcBorders>
              <w:top w:val="nil"/>
              <w:left w:val="nil"/>
              <w:bottom w:val="nil"/>
              <w:right w:val="nil"/>
            </w:tcBorders>
          </w:tcPr>
          <w:p w:rsidR="00270C82" w:rsidRPr="00014392" w:rsidRDefault="00270C82" w:rsidP="00B74EAC">
            <w:pPr>
              <w:pStyle w:val="NoBlock"/>
            </w:pPr>
            <w:r>
              <w:lastRenderedPageBreak/>
              <w:t>Slides 5-23, cont.</w:t>
            </w:r>
          </w:p>
        </w:tc>
        <w:tc>
          <w:tcPr>
            <w:tcW w:w="7218" w:type="dxa"/>
            <w:tcBorders>
              <w:top w:val="nil"/>
              <w:left w:val="nil"/>
              <w:bottom w:val="nil"/>
              <w:right w:val="nil"/>
            </w:tcBorders>
          </w:tcPr>
          <w:p w:rsidR="00270C82" w:rsidRDefault="00270C82" w:rsidP="00270C82">
            <w:r w:rsidRPr="00270C82">
              <w:t xml:space="preserve">Slide 14 summarizes meeting 3, </w:t>
            </w:r>
            <w:r w:rsidRPr="00104D64">
              <w:rPr>
                <w:i/>
              </w:rPr>
              <w:t>Produce Development Strategy and Process</w:t>
            </w:r>
            <w:r w:rsidRPr="00270C82">
              <w:t>.</w:t>
            </w:r>
          </w:p>
          <w:p w:rsidR="00270C82" w:rsidRDefault="00270C82" w:rsidP="00270C82">
            <w:pPr>
              <w:spacing w:before="120"/>
            </w:pPr>
            <w:r>
              <w:t xml:space="preserve">Begin with an overview of meeting 3, describing it as the meeting where </w:t>
            </w:r>
            <w:r w:rsidRPr="00270C82">
              <w:rPr>
                <w:i/>
              </w:rPr>
              <w:t>the work is defined</w:t>
            </w:r>
            <w:r>
              <w:t>.</w:t>
            </w:r>
            <w:r w:rsidR="00AB40D2">
              <w:t xml:space="preserve"> </w:t>
            </w:r>
            <w:r>
              <w:t>What does the team have to do and how will they do it?</w:t>
            </w:r>
            <w:r w:rsidR="00AB40D2">
              <w:t xml:space="preserve"> </w:t>
            </w:r>
            <w:r>
              <w:t>Then walk through each step of meeting 3 with additional detail.</w:t>
            </w:r>
            <w:r w:rsidR="00AB40D2">
              <w:t xml:space="preserve"> </w:t>
            </w:r>
          </w:p>
          <w:p w:rsidR="00270C82" w:rsidRDefault="00270C82" w:rsidP="00270C82">
            <w:pPr>
              <w:spacing w:before="120"/>
            </w:pPr>
            <w:r w:rsidRPr="000B714E">
              <w:t xml:space="preserve">Talk about what the conceptual design is and how it differs from the </w:t>
            </w:r>
            <w:r>
              <w:t>high-level</w:t>
            </w:r>
            <w:r w:rsidRPr="000B714E">
              <w:t xml:space="preserve"> design</w:t>
            </w:r>
          </w:p>
          <w:p w:rsidR="00270C82" w:rsidRDefault="00270C82" w:rsidP="00270C82">
            <w:pPr>
              <w:spacing w:before="120"/>
            </w:pPr>
            <w:r w:rsidRPr="000B714E">
              <w:t>Next</w:t>
            </w:r>
            <w:r w:rsidR="00104D64">
              <w:t>,</w:t>
            </w:r>
            <w:r w:rsidRPr="000B714E">
              <w:t xml:space="preserve"> discuss how the team determines the product-build strategy.</w:t>
            </w:r>
            <w:r w:rsidR="00AB40D2">
              <w:t xml:space="preserve"> </w:t>
            </w:r>
            <w:r>
              <w:t>Discuss</w:t>
            </w:r>
            <w:r w:rsidRPr="000B714E">
              <w:t xml:space="preserve"> why it is important to list all the products the team must produce in addition to the software product.</w:t>
            </w:r>
            <w:r w:rsidR="00AB40D2">
              <w:t xml:space="preserve"> </w:t>
            </w:r>
            <w:r>
              <w:t>Make</w:t>
            </w:r>
            <w:r w:rsidRPr="000B714E">
              <w:t xml:space="preserve"> the point that </w:t>
            </w:r>
            <w:r w:rsidR="00104D64">
              <w:t xml:space="preserve">it is true that </w:t>
            </w:r>
            <w:r w:rsidRPr="000B714E">
              <w:t xml:space="preserve">developers </w:t>
            </w:r>
            <w:r>
              <w:t>can typically</w:t>
            </w:r>
            <w:r w:rsidRPr="000B714E">
              <w:t xml:space="preserve"> </w:t>
            </w:r>
            <w:r>
              <w:t>identify their work products and est</w:t>
            </w:r>
            <w:r w:rsidR="00104D64">
              <w:t>imate their size (to some extent).</w:t>
            </w:r>
            <w:r w:rsidR="00AB40D2">
              <w:t xml:space="preserve"> </w:t>
            </w:r>
            <w:r w:rsidR="00104D64">
              <w:t>However, some work products</w:t>
            </w:r>
            <w:r>
              <w:t xml:space="preserve"> </w:t>
            </w:r>
            <w:r w:rsidR="00104D64">
              <w:t>are always</w:t>
            </w:r>
            <w:r>
              <w:t xml:space="preserve"> overlooked</w:t>
            </w:r>
            <w:r w:rsidRPr="000B714E">
              <w:t xml:space="preserve"> </w:t>
            </w:r>
            <w:r>
              <w:t>during</w:t>
            </w:r>
            <w:r w:rsidRPr="000B714E">
              <w:t xml:space="preserve"> initial planning.</w:t>
            </w:r>
            <w:r w:rsidR="00AB40D2">
              <w:t xml:space="preserve"> </w:t>
            </w:r>
            <w:r w:rsidR="00104D64">
              <w:t>With</w:t>
            </w:r>
            <w:r>
              <w:t xml:space="preserve"> meeting 3, the idea is to identify </w:t>
            </w:r>
            <w:r>
              <w:rPr>
                <w:i/>
              </w:rPr>
              <w:t xml:space="preserve">all </w:t>
            </w:r>
            <w:r>
              <w:t xml:space="preserve">of the work products (as a team) to ensure that they are planned for. </w:t>
            </w:r>
          </w:p>
          <w:p w:rsidR="00270C82" w:rsidRDefault="00270C82" w:rsidP="00F34D25">
            <w:pPr>
              <w:spacing w:before="120"/>
            </w:pPr>
            <w:r>
              <w:t>Describe how the work processes are defined for eac</w:t>
            </w:r>
            <w:r w:rsidR="00104D64">
              <w:t>h type of product (or service).</w:t>
            </w:r>
          </w:p>
          <w:p w:rsidR="00961C8E" w:rsidRDefault="00961C8E" w:rsidP="00F34D25">
            <w:pPr>
              <w:spacing w:before="120"/>
            </w:pPr>
            <w:r>
              <w:t xml:space="preserve">Slide 15 summarizes meeting 4, </w:t>
            </w:r>
            <w:r>
              <w:rPr>
                <w:i/>
              </w:rPr>
              <w:t>Build Overall and Near-Term plans.</w:t>
            </w:r>
            <w:r>
              <w:t xml:space="preserve"> Step through the activities listed in the slide. The </w:t>
            </w:r>
            <w:r w:rsidRPr="00961C8E">
              <w:rPr>
                <w:i/>
              </w:rPr>
              <w:t>TSP Planning Guidelines</w:t>
            </w:r>
            <w:r>
              <w:t xml:space="preserve"> are included at the end of the module in the </w:t>
            </w:r>
            <w:r w:rsidR="00704707">
              <w:t>attendee</w:t>
            </w:r>
            <w:r>
              <w:t xml:space="preserve"> notebook. Explain to the class how the guidelines are used during this meeting.</w:t>
            </w:r>
          </w:p>
          <w:p w:rsidR="00961C8E" w:rsidRDefault="00961C8E" w:rsidP="00F34D25">
            <w:pPr>
              <w:spacing w:before="120"/>
            </w:pPr>
            <w:r>
              <w:t xml:space="preserve">Slide 16 addresses the case where the team completes meeting 4, only to find that they believe they cannot meet the stated management plans. In this case, the team needs to conduct </w:t>
            </w:r>
            <w:r>
              <w:rPr>
                <w:i/>
              </w:rPr>
              <w:t>what-if</w:t>
            </w:r>
            <w:r>
              <w:t xml:space="preserve"> analysis to determine how they </w:t>
            </w:r>
            <w:r>
              <w:rPr>
                <w:i/>
              </w:rPr>
              <w:t>can</w:t>
            </w:r>
            <w:r>
              <w:t xml:space="preserve"> meet the management goal(s) if, for example, additional resources can be added to the project.</w:t>
            </w:r>
          </w:p>
          <w:p w:rsidR="00961C8E" w:rsidRPr="00C23B3A" w:rsidRDefault="00961C8E" w:rsidP="00F34D25">
            <w:pPr>
              <w:spacing w:before="120"/>
            </w:pPr>
            <w:r>
              <w:t>Slide 17</w:t>
            </w:r>
            <w:r w:rsidR="00C23B3A">
              <w:t xml:space="preserve"> addresses meeting 5, </w:t>
            </w:r>
            <w:r w:rsidR="00C23B3A">
              <w:rPr>
                <w:i/>
              </w:rPr>
              <w:t>Develop the Quality Plan.</w:t>
            </w:r>
            <w:r w:rsidR="00C23B3A">
              <w:t xml:space="preserve"> Here, you may want to lead in by stating that while the task and schedule plan brings the project in on time, it is the quality plan that brings the project in with high quality. Make the point that </w:t>
            </w:r>
            <w:r w:rsidR="00C23B3A" w:rsidRPr="00DE0788">
              <w:t xml:space="preserve">teams </w:t>
            </w:r>
            <w:r w:rsidR="00104D64">
              <w:t>do not</w:t>
            </w:r>
            <w:r w:rsidR="00C23B3A" w:rsidRPr="00DE0788">
              <w:t xml:space="preserve"> </w:t>
            </w:r>
            <w:r w:rsidR="00C23B3A" w:rsidRPr="00104D64">
              <w:rPr>
                <w:i/>
              </w:rPr>
              <w:t>accidentally</w:t>
            </w:r>
            <w:r w:rsidR="00C23B3A" w:rsidRPr="00DE0788">
              <w:t xml:space="preserve"> build superior quality products.</w:t>
            </w:r>
            <w:r w:rsidR="00AB40D2">
              <w:t xml:space="preserve"> </w:t>
            </w:r>
            <w:r w:rsidR="00C23B3A">
              <w:t>Quality has to be planned and managed</w:t>
            </w:r>
            <w:r w:rsidR="00104D64">
              <w:t>,</w:t>
            </w:r>
            <w:r w:rsidR="00C23B3A">
              <w:t xml:space="preserve"> just as </w:t>
            </w:r>
            <w:r w:rsidR="00104D64">
              <w:t xml:space="preserve">the </w:t>
            </w:r>
            <w:r w:rsidR="00C23B3A">
              <w:t xml:space="preserve">schedule </w:t>
            </w:r>
            <w:r w:rsidR="00104D64">
              <w:t>is planned and managed</w:t>
            </w:r>
            <w:r w:rsidR="00C23B3A">
              <w:t>.</w:t>
            </w:r>
          </w:p>
          <w:p w:rsidR="00C23B3A" w:rsidRDefault="00C23B3A" w:rsidP="00CC1E53">
            <w:pPr>
              <w:spacing w:before="120"/>
            </w:pPr>
            <w:r>
              <w:t xml:space="preserve">Slide 18 addresses meeting 6, </w:t>
            </w:r>
            <w:r w:rsidR="00CC1E53">
              <w:rPr>
                <w:i/>
              </w:rPr>
              <w:t>Build Individual and Consolidated Plans.</w:t>
            </w:r>
            <w:r w:rsidR="00CC1E53">
              <w:t xml:space="preserve"> During this stage of the launch, team members are allocated specific assignments. </w:t>
            </w:r>
            <w:r w:rsidR="00104D64">
              <w:t>Then, they</w:t>
            </w:r>
            <w:r w:rsidR="00CC1E53">
              <w:t xml:space="preserve"> consider those assignments and make adjustments to the estimates based on their assessment of their individual capability. Each process phase of a task is broken down </w:t>
            </w:r>
            <w:r w:rsidR="00104D64">
              <w:t xml:space="preserve">further </w:t>
            </w:r>
            <w:r w:rsidR="00CC1E53">
              <w:t>into specific tasks that are estimated</w:t>
            </w:r>
            <w:r w:rsidR="00104D64">
              <w:t xml:space="preserve"> by the individual who will carry out the task</w:t>
            </w:r>
            <w:r w:rsidR="00CC1E53">
              <w:t xml:space="preserve">. At the end of the individual planning, </w:t>
            </w:r>
            <w:r w:rsidR="008B58DD">
              <w:t>all team member</w:t>
            </w:r>
            <w:r w:rsidR="004850BD">
              <w:t xml:space="preserve"> plans are consolidated into the team plan. This consolidation is described with slide 19. The TSP support tool manages the consolidation.</w:t>
            </w:r>
          </w:p>
          <w:p w:rsidR="004850BD" w:rsidRDefault="004850BD" w:rsidP="004850BD">
            <w:pPr>
              <w:spacing w:before="120"/>
            </w:pPr>
            <w:r>
              <w:t xml:space="preserve">Slide 20 summarizes meeting 7, </w:t>
            </w:r>
            <w:r>
              <w:rPr>
                <w:i/>
              </w:rPr>
              <w:t>Identify Risks and Mitigation Strategies.</w:t>
            </w:r>
            <w:r>
              <w:t xml:space="preserve"> </w:t>
            </w:r>
            <w:r w:rsidRPr="00A13A22">
              <w:t xml:space="preserve">Make the point that </w:t>
            </w:r>
            <w:r w:rsidR="008B58DD">
              <w:t xml:space="preserve">it is unlikely that a senior manager would </w:t>
            </w:r>
            <w:r w:rsidRPr="00A13A22">
              <w:t xml:space="preserve">take a plan seriously if the team </w:t>
            </w:r>
            <w:r>
              <w:t xml:space="preserve">has not </w:t>
            </w:r>
            <w:r w:rsidR="008B58DD">
              <w:t>considered</w:t>
            </w:r>
            <w:r>
              <w:t xml:space="preserve"> risks to the plan.</w:t>
            </w:r>
            <w:r w:rsidR="008B58DD">
              <w:t xml:space="preserve"> </w:t>
            </w:r>
            <w:r>
              <w:t xml:space="preserve"> Then step through the slide content.</w:t>
            </w:r>
          </w:p>
          <w:p w:rsidR="004850BD" w:rsidRDefault="004850BD" w:rsidP="004850BD">
            <w:pPr>
              <w:spacing w:before="120"/>
            </w:pPr>
            <w:r>
              <w:t>Slide 21 provides a summary of the products that are generated by the team during the launch.</w:t>
            </w:r>
          </w:p>
          <w:p w:rsidR="004850BD" w:rsidRPr="004850BD" w:rsidRDefault="004850BD" w:rsidP="004850BD">
            <w:pPr>
              <w:spacing w:before="120"/>
            </w:pPr>
          </w:p>
        </w:tc>
      </w:tr>
    </w:tbl>
    <w:p w:rsidR="0018413E" w:rsidRDefault="0018413E" w:rsidP="003B0389"/>
    <w:tbl>
      <w:tblPr>
        <w:tblStyle w:val="TableGrid"/>
        <w:tblW w:w="0" w:type="auto"/>
        <w:tblLook w:val="04A0" w:firstRow="1" w:lastRow="0" w:firstColumn="1" w:lastColumn="0" w:noHBand="0" w:noVBand="1"/>
      </w:tblPr>
      <w:tblGrid>
        <w:gridCol w:w="2358"/>
        <w:gridCol w:w="7218"/>
      </w:tblGrid>
      <w:tr w:rsidR="00A12E17" w:rsidTr="00E406C6">
        <w:tc>
          <w:tcPr>
            <w:tcW w:w="2358" w:type="dxa"/>
            <w:tcBorders>
              <w:top w:val="nil"/>
              <w:left w:val="nil"/>
              <w:bottom w:val="nil"/>
              <w:right w:val="nil"/>
            </w:tcBorders>
          </w:tcPr>
          <w:p w:rsidR="00A12E17" w:rsidRPr="00014392" w:rsidRDefault="00A12E17" w:rsidP="00B74EAC">
            <w:pPr>
              <w:pStyle w:val="NoBlock"/>
            </w:pPr>
            <w:r>
              <w:lastRenderedPageBreak/>
              <w:t>Slides 5-23, cont.</w:t>
            </w:r>
          </w:p>
        </w:tc>
        <w:tc>
          <w:tcPr>
            <w:tcW w:w="7218" w:type="dxa"/>
            <w:tcBorders>
              <w:top w:val="nil"/>
              <w:left w:val="nil"/>
              <w:bottom w:val="nil"/>
              <w:right w:val="nil"/>
            </w:tcBorders>
          </w:tcPr>
          <w:p w:rsidR="00A12E17" w:rsidRDefault="00A12E17" w:rsidP="00A12E17">
            <w:r>
              <w:t xml:space="preserve">Slide 22 </w:t>
            </w:r>
            <w:r w:rsidRPr="00A12E17">
              <w:t>addresses</w:t>
            </w:r>
            <w:r>
              <w:t xml:space="preserve"> meeting 8, </w:t>
            </w:r>
            <w:r w:rsidRPr="004850BD">
              <w:rPr>
                <w:i/>
              </w:rPr>
              <w:t>Prepare for Management Briefing</w:t>
            </w:r>
            <w:r>
              <w:t xml:space="preserve">. After stepping through the slide, refer to the module, </w:t>
            </w:r>
            <w:r>
              <w:rPr>
                <w:i/>
              </w:rPr>
              <w:t>Reporting to Management,</w:t>
            </w:r>
            <w:r>
              <w:t xml:space="preserve"> that will be covered later in the course. In this module, the nuances of presenting TSP data to management will be covered in additional detail.</w:t>
            </w:r>
          </w:p>
          <w:p w:rsidR="00A12E17" w:rsidRDefault="00A12E17" w:rsidP="00A12E17">
            <w:pPr>
              <w:spacing w:before="120"/>
            </w:pPr>
            <w:r>
              <w:t xml:space="preserve">Slide 23 addresses meeting 9, </w:t>
            </w:r>
            <w:r>
              <w:rPr>
                <w:i/>
              </w:rPr>
              <w:t>Hold Management Review</w:t>
            </w:r>
            <w:r>
              <w:t>. You might ask the class to recall the video that they watched at the beginning of the module. Then step through the slide.</w:t>
            </w:r>
          </w:p>
          <w:p w:rsidR="00A12E17" w:rsidRPr="00A12E17" w:rsidRDefault="00A12E17" w:rsidP="00A12E17">
            <w:pPr>
              <w:spacing w:before="120"/>
            </w:pPr>
            <w:r>
              <w:t>Here, also mention that a postmortem meeting is conducted after the launch to assess what worked well during the launch, and what needs to be improved.</w:t>
            </w:r>
          </w:p>
        </w:tc>
      </w:tr>
    </w:tbl>
    <w:p w:rsidR="00D83BD4" w:rsidRDefault="00D83BD4" w:rsidP="003B0389"/>
    <w:p w:rsidR="0018413E" w:rsidRDefault="0018413E" w:rsidP="0018413E"/>
    <w:tbl>
      <w:tblPr>
        <w:tblStyle w:val="TableGrid"/>
        <w:tblW w:w="0" w:type="auto"/>
        <w:tblLook w:val="04A0" w:firstRow="1" w:lastRow="0" w:firstColumn="1" w:lastColumn="0" w:noHBand="0" w:noVBand="1"/>
      </w:tblPr>
      <w:tblGrid>
        <w:gridCol w:w="2358"/>
        <w:gridCol w:w="7218"/>
      </w:tblGrid>
      <w:tr w:rsidR="00D83BD4" w:rsidTr="00E406C6">
        <w:tc>
          <w:tcPr>
            <w:tcW w:w="2358" w:type="dxa"/>
            <w:tcBorders>
              <w:top w:val="nil"/>
              <w:left w:val="nil"/>
              <w:bottom w:val="nil"/>
              <w:right w:val="nil"/>
            </w:tcBorders>
          </w:tcPr>
          <w:p w:rsidR="00D83BD4" w:rsidRPr="00014392" w:rsidRDefault="00D83BD4" w:rsidP="00B74EAC">
            <w:pPr>
              <w:pStyle w:val="NoBlock"/>
            </w:pPr>
            <w:r>
              <w:t>Slides 24-28, cont.</w:t>
            </w:r>
          </w:p>
        </w:tc>
        <w:tc>
          <w:tcPr>
            <w:tcW w:w="7218" w:type="dxa"/>
            <w:tcBorders>
              <w:top w:val="nil"/>
              <w:left w:val="nil"/>
              <w:bottom w:val="nil"/>
              <w:right w:val="nil"/>
            </w:tcBorders>
          </w:tcPr>
          <w:p w:rsidR="00D83BD4" w:rsidRDefault="00D83BD4" w:rsidP="00D83BD4">
            <w:r>
              <w:t xml:space="preserve">This set of slides addresses the roles and responsibilities of the team leader and coach during the launch. The purpose here is to encourage the attendees to think about how they will have to work differently </w:t>
            </w:r>
            <w:r w:rsidR="008B58DD">
              <w:t>as team leader of</w:t>
            </w:r>
            <w:r>
              <w:t xml:space="preserve"> a self-managed team.</w:t>
            </w:r>
            <w:r w:rsidR="00AB40D2">
              <w:t xml:space="preserve"> </w:t>
            </w:r>
          </w:p>
          <w:p w:rsidR="008A09C4" w:rsidRDefault="00D83BD4" w:rsidP="00D83BD4">
            <w:pPr>
              <w:spacing w:before="120"/>
            </w:pPr>
            <w:r>
              <w:t>Again, the team leader must lead by example and the team leader’s behavior during the launch will set the stage for team member expectations.</w:t>
            </w:r>
            <w:r w:rsidR="00AB40D2">
              <w:t xml:space="preserve"> </w:t>
            </w:r>
          </w:p>
          <w:p w:rsidR="00D83BD4" w:rsidRDefault="008A09C4" w:rsidP="00D83BD4">
            <w:pPr>
              <w:spacing w:before="120"/>
            </w:pPr>
            <w:r>
              <w:t>Some may be initially confused</w:t>
            </w:r>
            <w:r w:rsidR="00D83BD4">
              <w:t xml:space="preserve"> about </w:t>
            </w:r>
            <w:r>
              <w:t>the relationship of the team lead to the coach and how they work together. Therefore, the coach’s role is emphasized in slide 26</w:t>
            </w:r>
            <w:r>
              <w:rPr>
                <w:rFonts w:ascii="Courier New" w:hAnsi="Courier New" w:cs="Courier New"/>
              </w:rPr>
              <w:t>—</w:t>
            </w:r>
            <w:r w:rsidR="00D83BD4">
              <w:t xml:space="preserve">the coach is there to help the team leader </w:t>
            </w:r>
            <w:r>
              <w:t>with implementing the TSP so that a successful project is realized.</w:t>
            </w:r>
            <w:r w:rsidR="008B58DD">
              <w:t xml:space="preserve"> Additional detail of the coach’s role is described on slide 27.</w:t>
            </w:r>
          </w:p>
          <w:p w:rsidR="00D83BD4" w:rsidRDefault="00D83BD4" w:rsidP="00D83BD4"/>
          <w:p w:rsidR="008A09C4" w:rsidRDefault="008A09C4" w:rsidP="00D83BD4">
            <w:r>
              <w:t>With slide 28, the instructor sets up a class discussion.</w:t>
            </w:r>
            <w:r w:rsidR="00AB40D2">
              <w:t xml:space="preserve"> </w:t>
            </w:r>
            <w:r w:rsidR="00D83BD4">
              <w:t xml:space="preserve">Give the </w:t>
            </w:r>
            <w:r>
              <w:t>attendees</w:t>
            </w:r>
            <w:r w:rsidR="00D83BD4">
              <w:t xml:space="preserve"> about </w:t>
            </w:r>
            <w:r w:rsidR="008B58DD">
              <w:t>10-</w:t>
            </w:r>
            <w:r w:rsidR="00D83BD4">
              <w:t xml:space="preserve">15 minutes to think about the team leader responsibilities </w:t>
            </w:r>
            <w:r>
              <w:t xml:space="preserve">that have been </w:t>
            </w:r>
            <w:r w:rsidR="00D83BD4">
              <w:t xml:space="preserve">described </w:t>
            </w:r>
            <w:r>
              <w:t>during the module. Challenge them to identify any</w:t>
            </w:r>
            <w:r w:rsidR="00D83BD4">
              <w:t xml:space="preserve"> </w:t>
            </w:r>
            <w:r>
              <w:t>behavior changes that will be difficult to adopt</w:t>
            </w:r>
            <w:r w:rsidR="008B58DD">
              <w:t>.</w:t>
            </w:r>
          </w:p>
          <w:p w:rsidR="008A09C4" w:rsidRDefault="008A09C4" w:rsidP="008A09C4">
            <w:pPr>
              <w:spacing w:before="120"/>
            </w:pPr>
            <w:r>
              <w:t>Suggest that they write down their</w:t>
            </w:r>
            <w:r w:rsidR="00D83BD4">
              <w:t xml:space="preserve"> ideas about how they will overcome those challenges.</w:t>
            </w:r>
            <w:r w:rsidR="00AB40D2">
              <w:t xml:space="preserve"> </w:t>
            </w:r>
          </w:p>
          <w:p w:rsidR="008A09C4" w:rsidRPr="00A12E17" w:rsidRDefault="008B58DD" w:rsidP="008B58DD">
            <w:pPr>
              <w:spacing w:before="120"/>
            </w:pPr>
            <w:r>
              <w:t>Refer</w:t>
            </w:r>
            <w:r w:rsidR="008A09C4">
              <w:t xml:space="preserve"> to</w:t>
            </w:r>
            <w:r>
              <w:t xml:space="preserve"> the</w:t>
            </w:r>
            <w:r w:rsidR="008A09C4">
              <w:t xml:space="preserve"> </w:t>
            </w:r>
            <w:r w:rsidR="008A09C4">
              <w:rPr>
                <w:i/>
              </w:rPr>
              <w:t>Introduction</w:t>
            </w:r>
            <w:r w:rsidR="008A09C4">
              <w:t xml:space="preserve"> module where </w:t>
            </w:r>
            <w:r>
              <w:t>the class</w:t>
            </w:r>
            <w:r w:rsidR="008A09C4">
              <w:t xml:space="preserve"> discussed and listed leadership behaviors that were considered exemplary</w:t>
            </w:r>
            <w:r>
              <w:t xml:space="preserve"> by attendees</w:t>
            </w:r>
            <w:r w:rsidR="008A09C4">
              <w:t>.</w:t>
            </w:r>
          </w:p>
        </w:tc>
      </w:tr>
    </w:tbl>
    <w:p w:rsidR="00D83BD4" w:rsidRDefault="00D83BD4" w:rsidP="0018413E"/>
    <w:p w:rsidR="007C2186" w:rsidRDefault="007C2186">
      <w:pPr>
        <w:spacing w:after="200"/>
      </w:pPr>
      <w:r>
        <w:br w:type="page"/>
      </w:r>
    </w:p>
    <w:p w:rsidR="00D83BD4" w:rsidRDefault="00D83BD4" w:rsidP="0018413E"/>
    <w:tbl>
      <w:tblPr>
        <w:tblStyle w:val="TableGrid"/>
        <w:tblW w:w="0" w:type="auto"/>
        <w:tblLook w:val="04A0" w:firstRow="1" w:lastRow="0" w:firstColumn="1" w:lastColumn="0" w:noHBand="0" w:noVBand="1"/>
      </w:tblPr>
      <w:tblGrid>
        <w:gridCol w:w="2358"/>
        <w:gridCol w:w="7218"/>
      </w:tblGrid>
      <w:tr w:rsidR="008A09C4" w:rsidTr="00E406C6">
        <w:tc>
          <w:tcPr>
            <w:tcW w:w="2358" w:type="dxa"/>
            <w:tcBorders>
              <w:top w:val="nil"/>
              <w:left w:val="nil"/>
              <w:bottom w:val="nil"/>
              <w:right w:val="nil"/>
            </w:tcBorders>
          </w:tcPr>
          <w:p w:rsidR="008A09C4" w:rsidRPr="00014392" w:rsidRDefault="007C2186" w:rsidP="00B74EAC">
            <w:pPr>
              <w:pStyle w:val="NoBlock"/>
            </w:pPr>
            <w:r>
              <w:rPr>
                <w:noProof/>
              </w:rPr>
              <w:drawing>
                <wp:anchor distT="0" distB="0" distL="114300" distR="114300" simplePos="0" relativeHeight="251669504" behindDoc="0" locked="0" layoutInCell="1" allowOverlap="1" wp14:anchorId="1373A5DE" wp14:editId="56AF0286">
                  <wp:simplePos x="0" y="0"/>
                  <wp:positionH relativeFrom="column">
                    <wp:posOffset>209549</wp:posOffset>
                  </wp:positionH>
                  <wp:positionV relativeFrom="paragraph">
                    <wp:posOffset>222249</wp:posOffset>
                  </wp:positionV>
                  <wp:extent cx="659423" cy="657225"/>
                  <wp:effectExtent l="0" t="0" r="7620" b="0"/>
                  <wp:wrapNone/>
                  <wp:docPr id="13" name="Picture 13" descr="C:\Users\mkasunic\Desktop\iStock_000022491726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kasunic\Desktop\iStock_000022491726XSmall.jpg"/>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659423"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60D1">
              <w:t>Slide 30</w:t>
            </w:r>
          </w:p>
        </w:tc>
        <w:tc>
          <w:tcPr>
            <w:tcW w:w="7218" w:type="dxa"/>
            <w:tcBorders>
              <w:top w:val="nil"/>
              <w:left w:val="nil"/>
              <w:bottom w:val="nil"/>
              <w:right w:val="nil"/>
            </w:tcBorders>
          </w:tcPr>
          <w:p w:rsidR="008A09C4" w:rsidRDefault="00F51358" w:rsidP="00DA60D1">
            <w:r>
              <w:t xml:space="preserve">The </w:t>
            </w:r>
            <w:r w:rsidR="00DA60D1">
              <w:t>TSP Plan: A Guided Tour</w:t>
            </w:r>
          </w:p>
          <w:p w:rsidR="00DA60D1" w:rsidRDefault="007C2186" w:rsidP="00DA60D1">
            <w:pPr>
              <w:spacing w:before="120"/>
            </w:pPr>
            <w:r>
              <w:t>Slide 30 sets up an interaction with the class. The purpose of this demonstration is to familiarize the attendees with the types of plans that are created by a TSP team and the type of information that is included in the plan. The TSP plan includes</w:t>
            </w:r>
          </w:p>
          <w:p w:rsidR="007C2186" w:rsidRDefault="007C2186" w:rsidP="00E35642">
            <w:pPr>
              <w:pStyle w:val="ListParagraph"/>
              <w:numPr>
                <w:ilvl w:val="0"/>
                <w:numId w:val="23"/>
              </w:numPr>
              <w:spacing w:before="120"/>
            </w:pPr>
            <w:r>
              <w:t>overall plan</w:t>
            </w:r>
          </w:p>
          <w:p w:rsidR="007C2186" w:rsidRDefault="007C2186" w:rsidP="00E35642">
            <w:pPr>
              <w:pStyle w:val="ListParagraph"/>
              <w:numPr>
                <w:ilvl w:val="0"/>
                <w:numId w:val="23"/>
              </w:numPr>
              <w:spacing w:before="120"/>
            </w:pPr>
            <w:r>
              <w:t>individual plans(s)</w:t>
            </w:r>
          </w:p>
          <w:p w:rsidR="007C2186" w:rsidRDefault="007C2186" w:rsidP="00E35642">
            <w:pPr>
              <w:pStyle w:val="ListParagraph"/>
              <w:numPr>
                <w:ilvl w:val="0"/>
                <w:numId w:val="23"/>
              </w:numPr>
              <w:spacing w:before="120"/>
            </w:pPr>
            <w:r>
              <w:t>consolidated plan</w:t>
            </w:r>
          </w:p>
          <w:p w:rsidR="007C2186" w:rsidRDefault="007C2186" w:rsidP="007C2186">
            <w:pPr>
              <w:spacing w:before="120"/>
            </w:pPr>
            <w:r>
              <w:t>During the demonstration, step through each section of the plan and describe the information.</w:t>
            </w:r>
            <w:r w:rsidR="00487234">
              <w:t xml:space="preserve"> (A link to the file is provided at the bottom of slide 30).</w:t>
            </w:r>
          </w:p>
          <w:p w:rsidR="007C2186" w:rsidRPr="00A12E17" w:rsidRDefault="007C2186" w:rsidP="00F51358">
            <w:pPr>
              <w:spacing w:before="120"/>
              <w:ind w:left="702" w:hanging="702"/>
            </w:pPr>
            <w:r>
              <w:t>Note:</w:t>
            </w:r>
            <w:r>
              <w:tab/>
              <w:t xml:space="preserve">This example was generated by the Excel TSP tool. Ensure that the class understands that although the output would look different if generated by a different tool (e.g., Process Dashboard, Mirage, etc.), the type of </w:t>
            </w:r>
            <w:r w:rsidR="00F51358">
              <w:t>information is the same.</w:t>
            </w:r>
          </w:p>
        </w:tc>
      </w:tr>
    </w:tbl>
    <w:p w:rsidR="008A09C4" w:rsidRDefault="008A09C4" w:rsidP="0018413E"/>
    <w:p w:rsidR="00713B84" w:rsidRDefault="00713B84">
      <w:pPr>
        <w:spacing w:after="200"/>
        <w:sectPr w:rsidR="00713B84" w:rsidSect="00713B84">
          <w:headerReference w:type="default" r:id="rId39"/>
          <w:pgSz w:w="12240" w:h="15840" w:code="1"/>
          <w:pgMar w:top="1440" w:right="1440" w:bottom="1440" w:left="1440" w:header="720" w:footer="720" w:gutter="0"/>
          <w:cols w:space="720"/>
          <w:titlePg/>
          <w:docGrid w:linePitch="360"/>
        </w:sectPr>
      </w:pPr>
    </w:p>
    <w:p w:rsidR="008F47D4" w:rsidRDefault="008F47D4" w:rsidP="00F30F3D">
      <w:pPr>
        <w:pStyle w:val="SubSection"/>
      </w:pPr>
      <w:bookmarkStart w:id="53" w:name="_Toc343415228"/>
      <w:r>
        <w:lastRenderedPageBreak/>
        <w:t>Process Discipline</w:t>
      </w:r>
      <w:r>
        <w:br/>
      </w:r>
      <w:bookmarkStart w:id="54" w:name="Mod4"/>
      <w:r w:rsidRPr="00F52BE5">
        <w:rPr>
          <w:sz w:val="22"/>
          <w:szCs w:val="22"/>
        </w:rPr>
        <w:t xml:space="preserve">Module </w:t>
      </w:r>
      <w:r>
        <w:rPr>
          <w:sz w:val="22"/>
          <w:szCs w:val="22"/>
        </w:rPr>
        <w:t>4</w:t>
      </w:r>
      <w:bookmarkEnd w:id="53"/>
    </w:p>
    <w:tbl>
      <w:tblPr>
        <w:tblStyle w:val="TableGrid"/>
        <w:tblW w:w="0" w:type="auto"/>
        <w:tblLook w:val="04A0" w:firstRow="1" w:lastRow="0" w:firstColumn="1" w:lastColumn="0" w:noHBand="0" w:noVBand="1"/>
      </w:tblPr>
      <w:tblGrid>
        <w:gridCol w:w="2358"/>
        <w:gridCol w:w="7218"/>
      </w:tblGrid>
      <w:tr w:rsidR="008F47D4" w:rsidTr="00E406C6">
        <w:tc>
          <w:tcPr>
            <w:tcW w:w="2358" w:type="dxa"/>
            <w:tcBorders>
              <w:top w:val="nil"/>
              <w:left w:val="nil"/>
              <w:bottom w:val="nil"/>
              <w:right w:val="nil"/>
            </w:tcBorders>
          </w:tcPr>
          <w:bookmarkEnd w:id="54"/>
          <w:p w:rsidR="0040044C" w:rsidRPr="00014392" w:rsidRDefault="00B00F1F" w:rsidP="00B00F1F">
            <w:pPr>
              <w:pStyle w:val="NoBlock"/>
            </w:pPr>
            <w:r>
              <w:t>Slide 2</w:t>
            </w:r>
            <w:r w:rsidR="0040044C">
              <w:rPr>
                <w:noProof/>
              </w:rPr>
              <w:drawing>
                <wp:anchor distT="0" distB="0" distL="114300" distR="114300" simplePos="0" relativeHeight="251671552" behindDoc="0" locked="0" layoutInCell="1" allowOverlap="1" wp14:anchorId="1300B675" wp14:editId="1D646FF0">
                  <wp:simplePos x="0" y="0"/>
                  <wp:positionH relativeFrom="column">
                    <wp:posOffset>304165</wp:posOffset>
                  </wp:positionH>
                  <wp:positionV relativeFrom="paragraph">
                    <wp:posOffset>129540</wp:posOffset>
                  </wp:positionV>
                  <wp:extent cx="659130" cy="657225"/>
                  <wp:effectExtent l="0" t="0" r="7620" b="9525"/>
                  <wp:wrapNone/>
                  <wp:docPr id="15" name="Picture 15" descr="C:\Users\mkasunic\Desktop\iStock_000022491726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kasunic\Desktop\iStock_000022491726XSmall.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59130" cy="6572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18" w:type="dxa"/>
            <w:tcBorders>
              <w:top w:val="nil"/>
              <w:left w:val="nil"/>
              <w:bottom w:val="nil"/>
              <w:right w:val="nil"/>
            </w:tcBorders>
          </w:tcPr>
          <w:p w:rsidR="008F47D4" w:rsidRDefault="00913F84" w:rsidP="008F47D4">
            <w:r>
              <w:t>This</w:t>
            </w:r>
            <w:r w:rsidR="008F47D4">
              <w:t xml:space="preserve"> module </w:t>
            </w:r>
            <w:r>
              <w:t>begins</w:t>
            </w:r>
            <w:r w:rsidR="008F47D4">
              <w:t xml:space="preserve"> with an exercise titled, </w:t>
            </w:r>
            <w:r w:rsidR="008F47D4">
              <w:rPr>
                <w:i/>
              </w:rPr>
              <w:t>Initial Weekly Meeting.</w:t>
            </w:r>
            <w:r w:rsidR="008F47D4">
              <w:t xml:space="preserve"> The purpose of the exercise is to bring emphasis to the importance of following the </w:t>
            </w:r>
            <w:r>
              <w:t>team’s agreement to collect</w:t>
            </w:r>
            <w:r w:rsidR="008F47D4">
              <w:t xml:space="preserve"> personal </w:t>
            </w:r>
            <w:r>
              <w:t xml:space="preserve">performance </w:t>
            </w:r>
            <w:r w:rsidR="008F47D4">
              <w:t xml:space="preserve">data </w:t>
            </w:r>
            <w:r>
              <w:t>as they conduct their work</w:t>
            </w:r>
            <w:r w:rsidR="008F47D4">
              <w:t>.</w:t>
            </w:r>
          </w:p>
          <w:p w:rsidR="008F47D4" w:rsidRDefault="00913F84" w:rsidP="008F47D4">
            <w:pPr>
              <w:spacing w:before="120"/>
            </w:pPr>
            <w:r>
              <w:t>The exercise</w:t>
            </w:r>
            <w:r w:rsidR="008F47D4">
              <w:t xml:space="preserve"> </w:t>
            </w:r>
            <w:r>
              <w:t>sets up the</w:t>
            </w:r>
            <w:r w:rsidR="008F47D4">
              <w:t xml:space="preserve"> the topics that will be </w:t>
            </w:r>
            <w:r>
              <w:t>discussed in this module.</w:t>
            </w:r>
          </w:p>
          <w:p w:rsidR="0040044C" w:rsidRDefault="0040044C" w:rsidP="008F47D4">
            <w:pPr>
              <w:spacing w:before="120"/>
            </w:pPr>
            <w:r>
              <w:t>Break up the class into smaller groups (4-5 per group) for the exercise. Give them approximately 10-15 minutes to complete the exercise before the discussion.</w:t>
            </w:r>
          </w:p>
          <w:p w:rsidR="00913F84" w:rsidRPr="008F47D4" w:rsidRDefault="00913F84" w:rsidP="008F47D4">
            <w:pPr>
              <w:spacing w:before="120"/>
            </w:pPr>
            <w:r>
              <w:t>After the exercise, distribute the proposed solution to the exercise and discuss.</w:t>
            </w:r>
          </w:p>
        </w:tc>
      </w:tr>
    </w:tbl>
    <w:p w:rsidR="007C2186" w:rsidRDefault="007C2186" w:rsidP="0018413E"/>
    <w:p w:rsidR="0018413E" w:rsidRDefault="0018413E" w:rsidP="003B0389"/>
    <w:tbl>
      <w:tblPr>
        <w:tblStyle w:val="TableGrid"/>
        <w:tblW w:w="0" w:type="auto"/>
        <w:tblLook w:val="04A0" w:firstRow="1" w:lastRow="0" w:firstColumn="1" w:lastColumn="0" w:noHBand="0" w:noVBand="1"/>
      </w:tblPr>
      <w:tblGrid>
        <w:gridCol w:w="2358"/>
        <w:gridCol w:w="7218"/>
      </w:tblGrid>
      <w:tr w:rsidR="00345306" w:rsidTr="00E406C6">
        <w:tc>
          <w:tcPr>
            <w:tcW w:w="2358" w:type="dxa"/>
            <w:tcBorders>
              <w:top w:val="nil"/>
              <w:left w:val="nil"/>
              <w:bottom w:val="nil"/>
              <w:right w:val="nil"/>
            </w:tcBorders>
          </w:tcPr>
          <w:p w:rsidR="00345306" w:rsidRPr="00014392" w:rsidRDefault="00345306" w:rsidP="00B74EAC">
            <w:pPr>
              <w:pStyle w:val="NoBlock"/>
            </w:pPr>
            <w:r>
              <w:t>Slide</w:t>
            </w:r>
            <w:r w:rsidR="00C01555">
              <w:t>s</w:t>
            </w:r>
            <w:r w:rsidR="00A556DD">
              <w:t xml:space="preserve"> 3</w:t>
            </w:r>
          </w:p>
        </w:tc>
        <w:tc>
          <w:tcPr>
            <w:tcW w:w="7218" w:type="dxa"/>
            <w:tcBorders>
              <w:top w:val="nil"/>
              <w:left w:val="nil"/>
              <w:bottom w:val="nil"/>
              <w:right w:val="nil"/>
            </w:tcBorders>
          </w:tcPr>
          <w:p w:rsidR="00345306" w:rsidRDefault="00345306" w:rsidP="00345306">
            <w:r>
              <w:t>The topics covered in this module include:</w:t>
            </w:r>
          </w:p>
          <w:p w:rsidR="00345306" w:rsidRDefault="00345306" w:rsidP="00E35642">
            <w:pPr>
              <w:pStyle w:val="ListParagraph"/>
              <w:numPr>
                <w:ilvl w:val="0"/>
                <w:numId w:val="24"/>
              </w:numPr>
              <w:spacing w:before="60"/>
            </w:pPr>
            <w:r>
              <w:t>process basics</w:t>
            </w:r>
          </w:p>
          <w:p w:rsidR="00345306" w:rsidRDefault="00345306" w:rsidP="00E35642">
            <w:pPr>
              <w:pStyle w:val="ListParagraph"/>
              <w:numPr>
                <w:ilvl w:val="0"/>
                <w:numId w:val="24"/>
              </w:numPr>
              <w:spacing w:before="60"/>
            </w:pPr>
            <w:r>
              <w:t>the importance of process discipline</w:t>
            </w:r>
          </w:p>
          <w:p w:rsidR="00993256" w:rsidRDefault="00345306" w:rsidP="00E35642">
            <w:pPr>
              <w:pStyle w:val="ListParagraph"/>
              <w:numPr>
                <w:ilvl w:val="0"/>
                <w:numId w:val="24"/>
              </w:numPr>
              <w:spacing w:before="60"/>
            </w:pPr>
            <w:r>
              <w:t>establishing process discipline</w:t>
            </w:r>
          </w:p>
          <w:p w:rsidR="00993256" w:rsidRPr="00345306" w:rsidRDefault="00993256" w:rsidP="00C01555">
            <w:pPr>
              <w:spacing w:before="120"/>
            </w:pPr>
            <w:r>
              <w:t>The Rogue Pilot exercise is set up as homework for the class at the end of the module.</w:t>
            </w:r>
          </w:p>
        </w:tc>
      </w:tr>
    </w:tbl>
    <w:p w:rsidR="00345306" w:rsidRDefault="00345306" w:rsidP="003B0389"/>
    <w:p w:rsidR="00C01555" w:rsidRDefault="00C01555" w:rsidP="003B0389"/>
    <w:tbl>
      <w:tblPr>
        <w:tblStyle w:val="TableGrid"/>
        <w:tblW w:w="0" w:type="auto"/>
        <w:tblLook w:val="04A0" w:firstRow="1" w:lastRow="0" w:firstColumn="1" w:lastColumn="0" w:noHBand="0" w:noVBand="1"/>
      </w:tblPr>
      <w:tblGrid>
        <w:gridCol w:w="2358"/>
        <w:gridCol w:w="7218"/>
      </w:tblGrid>
      <w:tr w:rsidR="00C01555" w:rsidTr="00E406C6">
        <w:tc>
          <w:tcPr>
            <w:tcW w:w="2358" w:type="dxa"/>
            <w:tcBorders>
              <w:top w:val="nil"/>
              <w:left w:val="nil"/>
              <w:bottom w:val="nil"/>
              <w:right w:val="nil"/>
            </w:tcBorders>
          </w:tcPr>
          <w:p w:rsidR="00C01555" w:rsidRPr="00014392" w:rsidRDefault="006C15A9" w:rsidP="00B74EAC">
            <w:pPr>
              <w:pStyle w:val="NoBlock"/>
            </w:pPr>
            <w:r w:rsidRPr="00DC1557">
              <w:rPr>
                <w:noProof/>
              </w:rPr>
              <w:drawing>
                <wp:anchor distT="0" distB="0" distL="114300" distR="114300" simplePos="0" relativeHeight="251673600" behindDoc="0" locked="0" layoutInCell="1" allowOverlap="1" wp14:anchorId="3126FDF7" wp14:editId="3FE9B3EA">
                  <wp:simplePos x="0" y="0"/>
                  <wp:positionH relativeFrom="column">
                    <wp:posOffset>-171450</wp:posOffset>
                  </wp:positionH>
                  <wp:positionV relativeFrom="paragraph">
                    <wp:posOffset>2591435</wp:posOffset>
                  </wp:positionV>
                  <wp:extent cx="1447800" cy="9588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47800" cy="958850"/>
                          </a:xfrm>
                          <a:prstGeom prst="rect">
                            <a:avLst/>
                          </a:prstGeom>
                          <a:noFill/>
                          <a:ln>
                            <a:noFill/>
                          </a:ln>
                        </pic:spPr>
                      </pic:pic>
                    </a:graphicData>
                  </a:graphic>
                  <wp14:sizeRelH relativeFrom="page">
                    <wp14:pctWidth>0</wp14:pctWidth>
                  </wp14:sizeRelH>
                  <wp14:sizeRelV relativeFrom="page">
                    <wp14:pctHeight>0</wp14:pctHeight>
                  </wp14:sizeRelV>
                </wp:anchor>
              </w:drawing>
            </w:r>
            <w:r w:rsidR="005A277E">
              <w:t>Slide 4</w:t>
            </w:r>
            <w:r w:rsidR="00C01555">
              <w:t>-28</w:t>
            </w:r>
          </w:p>
        </w:tc>
        <w:tc>
          <w:tcPr>
            <w:tcW w:w="7218" w:type="dxa"/>
            <w:tcBorders>
              <w:top w:val="nil"/>
              <w:left w:val="nil"/>
              <w:bottom w:val="nil"/>
              <w:right w:val="nil"/>
            </w:tcBorders>
          </w:tcPr>
          <w:p w:rsidR="00C01555" w:rsidRDefault="00C01555" w:rsidP="00C01555">
            <w:r>
              <w:t xml:space="preserve">Slides 3-28 cover the topic, </w:t>
            </w:r>
            <w:r>
              <w:rPr>
                <w:i/>
              </w:rPr>
              <w:t>Process Basics.</w:t>
            </w:r>
            <w:r>
              <w:t xml:space="preserve"> The purpose for this set of slides is to </w:t>
            </w:r>
            <w:r w:rsidR="00913F84">
              <w:t>promote</w:t>
            </w:r>
            <w:r>
              <w:t xml:space="preserve"> a solid and shared understanding of what we mean by the term, </w:t>
            </w:r>
            <w:r>
              <w:rPr>
                <w:i/>
              </w:rPr>
              <w:t>process</w:t>
            </w:r>
            <w:r>
              <w:t xml:space="preserve">, before we </w:t>
            </w:r>
            <w:r w:rsidR="00913F84">
              <w:t>introduce</w:t>
            </w:r>
            <w:r>
              <w:t xml:space="preserve"> the concept of </w:t>
            </w:r>
            <w:r w:rsidRPr="00C01555">
              <w:rPr>
                <w:i/>
              </w:rPr>
              <w:t>process discipline</w:t>
            </w:r>
            <w:r>
              <w:t>.</w:t>
            </w:r>
          </w:p>
          <w:p w:rsidR="00A556DD" w:rsidRDefault="00A556DD" w:rsidP="00A556DD">
            <w:pPr>
              <w:spacing w:before="120"/>
            </w:pPr>
            <w:r>
              <w:t>Slides 3-7 address this qu</w:t>
            </w:r>
            <w:r w:rsidR="00913F84">
              <w:t xml:space="preserve">estion of “What do you mean by the word, </w:t>
            </w:r>
            <w:r w:rsidR="00913F84" w:rsidRPr="00913F84">
              <w:rPr>
                <w:i/>
              </w:rPr>
              <w:t>process</w:t>
            </w:r>
            <w:r>
              <w:t xml:space="preserve">?” Slide 4 poses the question to the class. Write down the definitions that they offer on </w:t>
            </w:r>
            <w:r w:rsidR="00913F84">
              <w:t xml:space="preserve">a </w:t>
            </w:r>
            <w:r>
              <w:t xml:space="preserve">flip chart. </w:t>
            </w:r>
          </w:p>
          <w:p w:rsidR="00A556DD" w:rsidRDefault="00A556DD" w:rsidP="00A556DD">
            <w:pPr>
              <w:spacing w:before="120"/>
            </w:pPr>
            <w:r>
              <w:t>Slide 5 provides various referenced definitions of the term</w:t>
            </w:r>
            <w:r w:rsidR="00913F84">
              <w:t>,</w:t>
            </w:r>
            <w:r>
              <w:t xml:space="preserve"> </w:t>
            </w:r>
            <w:r w:rsidRPr="00913F84">
              <w:rPr>
                <w:i/>
              </w:rPr>
              <w:t>process</w:t>
            </w:r>
            <w:r>
              <w:t>.</w:t>
            </w:r>
          </w:p>
          <w:p w:rsidR="00A556DD" w:rsidRDefault="00A556DD" w:rsidP="00A556DD">
            <w:pPr>
              <w:spacing w:before="120"/>
            </w:pPr>
            <w:r>
              <w:t xml:space="preserve">Slide 6 illustrates the different levels of how people use the term, </w:t>
            </w:r>
            <w:r w:rsidRPr="00913F84">
              <w:rPr>
                <w:i/>
              </w:rPr>
              <w:t>process</w:t>
            </w:r>
            <w:r>
              <w:t>.</w:t>
            </w:r>
          </w:p>
          <w:p w:rsidR="00A556DD" w:rsidRDefault="00A556DD" w:rsidP="00A556DD">
            <w:pPr>
              <w:spacing w:before="120"/>
            </w:pPr>
            <w:r>
              <w:t xml:space="preserve">Side 7 addresses the notion of a </w:t>
            </w:r>
            <w:r>
              <w:rPr>
                <w:i/>
              </w:rPr>
              <w:t>personal process</w:t>
            </w:r>
            <w:r w:rsidR="00AB40D2">
              <w:rPr>
                <w:i/>
              </w:rPr>
              <w:t xml:space="preserve"> </w:t>
            </w:r>
            <w:r>
              <w:t>and how a personal process description helps the team by providing a shared understanding of how the work is accomplished.</w:t>
            </w:r>
          </w:p>
          <w:p w:rsidR="00A556DD" w:rsidRDefault="00A556DD" w:rsidP="00A556DD">
            <w:pPr>
              <w:spacing w:before="120"/>
            </w:pPr>
            <w:r>
              <w:t>With slide 8, an additional interaction is set up to discuss the benefits of a defined process.</w:t>
            </w:r>
          </w:p>
          <w:p w:rsidR="006C15A9" w:rsidRDefault="006C15A9" w:rsidP="006C15A9">
            <w:pPr>
              <w:spacing w:before="120"/>
            </w:pPr>
            <w:r>
              <w:t>Slide 10 is an overview of the TSP process and measurement framework. Briefly discuss it here since the upcoming slides discuss each element in more detail.</w:t>
            </w:r>
          </w:p>
          <w:p w:rsidR="006C15A9" w:rsidRPr="00A556DD" w:rsidRDefault="006C15A9" w:rsidP="006C15A9">
            <w:pPr>
              <w:spacing w:before="120"/>
            </w:pPr>
            <w:r>
              <w:t xml:space="preserve">Slide 11 is a build slide. (Please practice </w:t>
            </w:r>
            <w:r w:rsidR="00913F84">
              <w:t xml:space="preserve">moving through this slide </w:t>
            </w:r>
            <w:r>
              <w:t xml:space="preserve">before the </w:t>
            </w:r>
            <w:r w:rsidR="00913F84">
              <w:t>course</w:t>
            </w:r>
            <w:r>
              <w:t xml:space="preserve"> so that you step through it smoothly.</w:t>
            </w:r>
            <w:r w:rsidR="00E90092">
              <w:t>) This slide illustrates the relationship between each element of the process and measurement framework.</w:t>
            </w:r>
          </w:p>
        </w:tc>
      </w:tr>
    </w:tbl>
    <w:p w:rsidR="00913F84" w:rsidRDefault="00913F84" w:rsidP="003B0389"/>
    <w:p w:rsidR="00913F84" w:rsidRDefault="00913F84">
      <w:pPr>
        <w:spacing w:after="200"/>
      </w:pPr>
      <w:r>
        <w:br w:type="page"/>
      </w:r>
    </w:p>
    <w:tbl>
      <w:tblPr>
        <w:tblStyle w:val="TableGrid"/>
        <w:tblW w:w="0" w:type="auto"/>
        <w:tblLook w:val="04A0" w:firstRow="1" w:lastRow="0" w:firstColumn="1" w:lastColumn="0" w:noHBand="0" w:noVBand="1"/>
      </w:tblPr>
      <w:tblGrid>
        <w:gridCol w:w="2358"/>
        <w:gridCol w:w="7218"/>
      </w:tblGrid>
      <w:tr w:rsidR="005A277E" w:rsidTr="00E406C6">
        <w:tc>
          <w:tcPr>
            <w:tcW w:w="2358" w:type="dxa"/>
            <w:tcBorders>
              <w:top w:val="nil"/>
              <w:left w:val="nil"/>
              <w:bottom w:val="nil"/>
              <w:right w:val="nil"/>
            </w:tcBorders>
          </w:tcPr>
          <w:p w:rsidR="005A277E" w:rsidRPr="00014392" w:rsidRDefault="005A277E" w:rsidP="00B74EAC">
            <w:pPr>
              <w:pStyle w:val="NoBlock"/>
            </w:pPr>
            <w:r>
              <w:lastRenderedPageBreak/>
              <w:t>Slides 4-28 cont.</w:t>
            </w:r>
          </w:p>
        </w:tc>
        <w:tc>
          <w:tcPr>
            <w:tcW w:w="7218" w:type="dxa"/>
            <w:tcBorders>
              <w:top w:val="nil"/>
              <w:left w:val="nil"/>
              <w:bottom w:val="nil"/>
              <w:right w:val="nil"/>
            </w:tcBorders>
          </w:tcPr>
          <w:p w:rsidR="005A277E" w:rsidRDefault="005A277E" w:rsidP="005A277E">
            <w:r>
              <w:t xml:space="preserve">Slide 12 describes the elements of a PSP/TSP process script. Step through and </w:t>
            </w:r>
            <w:r w:rsidRPr="005A277E">
              <w:t>explain</w:t>
            </w:r>
            <w:r>
              <w:t xml:space="preserve"> the purpose of each element of the script. </w:t>
            </w:r>
          </w:p>
          <w:p w:rsidR="005A277E" w:rsidRDefault="005A277E" w:rsidP="005A277E">
            <w:pPr>
              <w:spacing w:before="120"/>
            </w:pPr>
            <w:r>
              <w:t>Slides 14-17 describe the TSP base measures. These were introduced in a previous module and are discussed in more detail here.</w:t>
            </w:r>
          </w:p>
          <w:p w:rsidR="005A277E" w:rsidRDefault="005A277E" w:rsidP="005A277E">
            <w:pPr>
              <w:spacing w:before="120"/>
            </w:pPr>
            <w:r>
              <w:t>Slide</w:t>
            </w:r>
            <w:r w:rsidR="007B18A3">
              <w:t>s</w:t>
            </w:r>
            <w:r>
              <w:t xml:space="preserve"> 18-20 describe TSP forms and how they provide a consistent way of collecting data. Slide 20 highlights the fact that these forms are embedded in </w:t>
            </w:r>
            <w:r w:rsidR="007B18A3">
              <w:t>the respective TSP support tool-of-c</w:t>
            </w:r>
            <w:r>
              <w:t>hoice.</w:t>
            </w:r>
          </w:p>
          <w:p w:rsidR="005A277E" w:rsidRDefault="007B18A3" w:rsidP="005A277E">
            <w:pPr>
              <w:spacing w:before="120"/>
            </w:pPr>
            <w:r>
              <w:t xml:space="preserve">With </w:t>
            </w:r>
            <w:r w:rsidR="005A277E">
              <w:t xml:space="preserve">Slides 21-22 discuss what </w:t>
            </w:r>
            <w:r>
              <w:t>is</w:t>
            </w:r>
            <w:r w:rsidR="005A277E">
              <w:t xml:space="preserve"> mean</w:t>
            </w:r>
            <w:r>
              <w:t>t</w:t>
            </w:r>
            <w:r w:rsidR="005A277E">
              <w:t xml:space="preserve"> by a </w:t>
            </w:r>
            <w:r w:rsidR="005A277E" w:rsidRPr="007B18A3">
              <w:rPr>
                <w:i/>
              </w:rPr>
              <w:t>TSP standard</w:t>
            </w:r>
            <w:r w:rsidR="005A277E">
              <w:t>. Slide 22 provides an example</w:t>
            </w:r>
            <w:r>
              <w:t xml:space="preserve"> of a TSP standard</w:t>
            </w:r>
            <w:r w:rsidR="005A277E">
              <w:t>.</w:t>
            </w:r>
          </w:p>
          <w:p w:rsidR="005A277E" w:rsidRDefault="005A277E" w:rsidP="005A277E">
            <w:pPr>
              <w:spacing w:before="120"/>
            </w:pPr>
            <w:r>
              <w:t xml:space="preserve">Slides 23-26 illustrate how the process and measurement framework elements are put together in operational terms. </w:t>
            </w:r>
          </w:p>
          <w:p w:rsidR="005A277E" w:rsidRDefault="005A277E" w:rsidP="005A277E">
            <w:pPr>
              <w:spacing w:before="120"/>
            </w:pPr>
            <w:r>
              <w:t>Slide 27 is a summary slide that emphasizes the value derived from using defined processes.</w:t>
            </w:r>
          </w:p>
          <w:p w:rsidR="005A277E" w:rsidRPr="00345306" w:rsidRDefault="005A277E" w:rsidP="005A277E">
            <w:pPr>
              <w:spacing w:before="120"/>
            </w:pPr>
            <w:r>
              <w:t>Slide 28 emphasizes that defined processes are owned by the team and can be changed by the team. The process improvement proposal (PIP) mechanism is a structured way to improve processes.</w:t>
            </w:r>
          </w:p>
        </w:tc>
      </w:tr>
    </w:tbl>
    <w:p w:rsidR="00345306" w:rsidRDefault="00345306" w:rsidP="003B0389"/>
    <w:p w:rsidR="00DA3497" w:rsidRDefault="00DA3497" w:rsidP="003B0389"/>
    <w:tbl>
      <w:tblPr>
        <w:tblStyle w:val="TableGrid"/>
        <w:tblW w:w="0" w:type="auto"/>
        <w:tblLook w:val="04A0" w:firstRow="1" w:lastRow="0" w:firstColumn="1" w:lastColumn="0" w:noHBand="0" w:noVBand="1"/>
      </w:tblPr>
      <w:tblGrid>
        <w:gridCol w:w="2358"/>
        <w:gridCol w:w="7218"/>
      </w:tblGrid>
      <w:tr w:rsidR="004C0EB0" w:rsidTr="00E406C6">
        <w:tc>
          <w:tcPr>
            <w:tcW w:w="2358" w:type="dxa"/>
            <w:tcBorders>
              <w:top w:val="nil"/>
              <w:left w:val="nil"/>
              <w:bottom w:val="nil"/>
              <w:right w:val="nil"/>
            </w:tcBorders>
          </w:tcPr>
          <w:p w:rsidR="004C0EB0" w:rsidRPr="00014392" w:rsidRDefault="004C0EB0" w:rsidP="00B74EAC">
            <w:pPr>
              <w:pStyle w:val="NoBlock"/>
            </w:pPr>
            <w:r>
              <w:t xml:space="preserve">Slides </w:t>
            </w:r>
            <w:r w:rsidR="00EC2094">
              <w:t>29-35</w:t>
            </w:r>
          </w:p>
        </w:tc>
        <w:tc>
          <w:tcPr>
            <w:tcW w:w="7218" w:type="dxa"/>
            <w:tcBorders>
              <w:top w:val="nil"/>
              <w:left w:val="nil"/>
              <w:bottom w:val="nil"/>
              <w:right w:val="nil"/>
            </w:tcBorders>
          </w:tcPr>
          <w:p w:rsidR="004C0EB0" w:rsidRDefault="00EC2094" w:rsidP="00655F74">
            <w:r>
              <w:t>Slides 29-35</w:t>
            </w:r>
            <w:r w:rsidR="00655F74">
              <w:t xml:space="preserve"> address </w:t>
            </w:r>
            <w:r w:rsidR="00655F74">
              <w:rPr>
                <w:i/>
              </w:rPr>
              <w:t>the importance of process discipline.</w:t>
            </w:r>
          </w:p>
          <w:p w:rsidR="00D10EFD" w:rsidRDefault="00D10EFD" w:rsidP="00D10EFD">
            <w:pPr>
              <w:spacing w:before="120"/>
            </w:pPr>
            <w:r>
              <w:t>The section begins with a class discussion around the question, “What is process discipline?”</w:t>
            </w:r>
            <w:r w:rsidR="00AB40D2">
              <w:t xml:space="preserve"> </w:t>
            </w:r>
            <w:r>
              <w:t xml:space="preserve">Allow the </w:t>
            </w:r>
            <w:r w:rsidR="00704707">
              <w:t>attendee</w:t>
            </w:r>
            <w:r>
              <w:t>s several minutes to consider their response</w:t>
            </w:r>
            <w:r w:rsidR="007B18A3">
              <w:t>. As attendees offer their ideas,</w:t>
            </w:r>
            <w:r>
              <w:t xml:space="preserve"> write them on a flip chart.</w:t>
            </w:r>
          </w:p>
          <w:p w:rsidR="00D10EFD" w:rsidRDefault="00D10EFD" w:rsidP="00D10EFD">
            <w:pPr>
              <w:spacing w:before="120"/>
            </w:pPr>
            <w:r>
              <w:t xml:space="preserve">Slide 31 provides the TSP context and usage of the term, </w:t>
            </w:r>
            <w:r>
              <w:rPr>
                <w:i/>
              </w:rPr>
              <w:t>process discipline</w:t>
            </w:r>
            <w:r>
              <w:t>. The essence of the term</w:t>
            </w:r>
            <w:r w:rsidR="007B18A3">
              <w:t>,</w:t>
            </w:r>
            <w:r>
              <w:t xml:space="preserve"> in the TSP context</w:t>
            </w:r>
            <w:r w:rsidR="007B18A3">
              <w:t>,</w:t>
            </w:r>
            <w:r>
              <w:t xml:space="preserve"> is that TSP teams follow through </w:t>
            </w:r>
            <w:r w:rsidR="007B18A3">
              <w:t>with their commitment to perform the work processes with high fidelity</w:t>
            </w:r>
            <w:r w:rsidR="007B18A3">
              <w:rPr>
                <w:rFonts w:ascii="Courier New" w:hAnsi="Courier New" w:cs="Courier New"/>
              </w:rPr>
              <w:t>—</w:t>
            </w:r>
            <w:r w:rsidR="007B18A3">
              <w:t>meeting or excee</w:t>
            </w:r>
            <w:r w:rsidR="005778CB">
              <w:t>d</w:t>
            </w:r>
            <w:r w:rsidR="007B18A3">
              <w:t>ing the standards that were agreed upon by everyone during the launch.</w:t>
            </w:r>
            <w:r>
              <w:t xml:space="preserve"> </w:t>
            </w:r>
          </w:p>
          <w:p w:rsidR="00D10EFD" w:rsidRDefault="00D10EFD" w:rsidP="00D10EFD">
            <w:pPr>
              <w:spacing w:before="120"/>
            </w:pPr>
            <w:r>
              <w:t>Slide 32 then poses the question, “Why is process discipline important?” Slides 32-33 provide responses to this question.</w:t>
            </w:r>
          </w:p>
          <w:p w:rsidR="00D10EFD" w:rsidRDefault="00D10EFD" w:rsidP="00D10EFD">
            <w:pPr>
              <w:spacing w:before="120"/>
            </w:pPr>
            <w:r>
              <w:t xml:space="preserve">Slide 34 poses the question, </w:t>
            </w:r>
            <w:r w:rsidR="005778CB">
              <w:t>“</w:t>
            </w:r>
            <w:r>
              <w:t>Why do some people lack process discipline?” Allow the attendees to consider the question before asking for volunteers who will offer their opinion while you write the responses on the flipchart.</w:t>
            </w:r>
            <w:r w:rsidR="00EC2094">
              <w:t xml:space="preserve"> You can anticipate responses such as the following:</w:t>
            </w:r>
          </w:p>
          <w:p w:rsidR="00EC2094" w:rsidRPr="00B51109" w:rsidRDefault="00EC2094" w:rsidP="005778CB">
            <w:pPr>
              <w:numPr>
                <w:ilvl w:val="0"/>
                <w:numId w:val="22"/>
              </w:numPr>
              <w:tabs>
                <w:tab w:val="clear" w:pos="1080"/>
              </w:tabs>
              <w:overflowPunct w:val="0"/>
              <w:autoSpaceDE w:val="0"/>
              <w:autoSpaceDN w:val="0"/>
              <w:adjustRightInd w:val="0"/>
              <w:spacing w:before="40"/>
              <w:ind w:left="720"/>
              <w:textAlignment w:val="baseline"/>
            </w:pPr>
            <w:r w:rsidRPr="00B51109">
              <w:t>It’s not easy.</w:t>
            </w:r>
          </w:p>
          <w:p w:rsidR="00EC2094" w:rsidRPr="00B51109" w:rsidRDefault="00EC2094" w:rsidP="005778CB">
            <w:pPr>
              <w:numPr>
                <w:ilvl w:val="0"/>
                <w:numId w:val="22"/>
              </w:numPr>
              <w:tabs>
                <w:tab w:val="clear" w:pos="1080"/>
              </w:tabs>
              <w:overflowPunct w:val="0"/>
              <w:autoSpaceDE w:val="0"/>
              <w:autoSpaceDN w:val="0"/>
              <w:adjustRightInd w:val="0"/>
              <w:spacing w:before="40"/>
              <w:ind w:left="720"/>
              <w:textAlignment w:val="baseline"/>
            </w:pPr>
            <w:r w:rsidRPr="00B51109">
              <w:t xml:space="preserve">It’s not natural </w:t>
            </w:r>
            <w:r w:rsidR="005778CB">
              <w:t>for</w:t>
            </w:r>
            <w:r w:rsidRPr="00B51109">
              <w:t xml:space="preserve"> </w:t>
            </w:r>
            <w:r w:rsidR="005778CB">
              <w:t xml:space="preserve">some people; </w:t>
            </w:r>
            <w:r w:rsidRPr="00B51109">
              <w:t xml:space="preserve">have to remind yourself to </w:t>
            </w:r>
            <w:r w:rsidR="005778CB">
              <w:t>do</w:t>
            </w:r>
            <w:r w:rsidRPr="00B51109">
              <w:t xml:space="preserve"> it.</w:t>
            </w:r>
          </w:p>
          <w:p w:rsidR="00EC2094" w:rsidRDefault="00EC2094" w:rsidP="005778CB">
            <w:pPr>
              <w:numPr>
                <w:ilvl w:val="0"/>
                <w:numId w:val="22"/>
              </w:numPr>
              <w:tabs>
                <w:tab w:val="clear" w:pos="1080"/>
              </w:tabs>
              <w:overflowPunct w:val="0"/>
              <w:autoSpaceDE w:val="0"/>
              <w:autoSpaceDN w:val="0"/>
              <w:adjustRightInd w:val="0"/>
              <w:spacing w:before="40"/>
              <w:ind w:left="720"/>
              <w:textAlignment w:val="baseline"/>
            </w:pPr>
            <w:r w:rsidRPr="00B51109">
              <w:t>It i</w:t>
            </w:r>
            <w:r w:rsidR="005778CB">
              <w:t>nvolves deferred gratification, (hard work up front;</w:t>
            </w:r>
            <w:r w:rsidRPr="00B51109">
              <w:t xml:space="preserve"> benefits later</w:t>
            </w:r>
            <w:r w:rsidR="005778CB">
              <w:t>).</w:t>
            </w:r>
          </w:p>
          <w:p w:rsidR="00EC2094" w:rsidRPr="00B51109" w:rsidRDefault="00EC2094" w:rsidP="005778CB">
            <w:pPr>
              <w:numPr>
                <w:ilvl w:val="0"/>
                <w:numId w:val="22"/>
              </w:numPr>
              <w:tabs>
                <w:tab w:val="clear" w:pos="1080"/>
              </w:tabs>
              <w:overflowPunct w:val="0"/>
              <w:autoSpaceDE w:val="0"/>
              <w:autoSpaceDN w:val="0"/>
              <w:adjustRightInd w:val="0"/>
              <w:spacing w:before="40"/>
              <w:ind w:left="720"/>
              <w:textAlignment w:val="baseline"/>
            </w:pPr>
            <w:r w:rsidRPr="00B51109">
              <w:t>It doesn’t seem important to management.</w:t>
            </w:r>
          </w:p>
          <w:p w:rsidR="00EC2094" w:rsidRPr="00B51109" w:rsidRDefault="00EC2094" w:rsidP="005778CB">
            <w:pPr>
              <w:numPr>
                <w:ilvl w:val="0"/>
                <w:numId w:val="22"/>
              </w:numPr>
              <w:tabs>
                <w:tab w:val="clear" w:pos="1080"/>
              </w:tabs>
              <w:overflowPunct w:val="0"/>
              <w:autoSpaceDE w:val="0"/>
              <w:autoSpaceDN w:val="0"/>
              <w:adjustRightInd w:val="0"/>
              <w:spacing w:before="40"/>
              <w:ind w:left="720"/>
              <w:textAlignment w:val="baseline"/>
            </w:pPr>
            <w:r w:rsidRPr="00B51109">
              <w:t>The process doesn’t fit people’s skills and preferences.</w:t>
            </w:r>
          </w:p>
          <w:p w:rsidR="00655F74" w:rsidRPr="00655F74" w:rsidRDefault="00D10EFD" w:rsidP="00EC2094">
            <w:pPr>
              <w:spacing w:before="120"/>
            </w:pPr>
            <w:r>
              <w:t>Slide 35 summarizes the topic by describing appropriate TSP behaviors with respect to process d</w:t>
            </w:r>
            <w:r w:rsidR="00EC2094">
              <w:t>ata. It also acknowledges that collecting process data can be difficult at first, because it requires a new habit</w:t>
            </w:r>
            <w:r w:rsidR="00EC2094">
              <w:rPr>
                <w:rFonts w:ascii="Courier New" w:hAnsi="Courier New" w:cs="Courier New"/>
              </w:rPr>
              <w:t>—</w:t>
            </w:r>
            <w:r w:rsidR="00EC2094">
              <w:t>in this case, a good habit.</w:t>
            </w:r>
          </w:p>
        </w:tc>
      </w:tr>
    </w:tbl>
    <w:p w:rsidR="005778CB" w:rsidRDefault="005778CB"/>
    <w:p w:rsidR="005778CB" w:rsidRDefault="005778CB">
      <w:pPr>
        <w:spacing w:after="200"/>
      </w:pPr>
      <w:r>
        <w:br w:type="page"/>
      </w:r>
    </w:p>
    <w:tbl>
      <w:tblPr>
        <w:tblStyle w:val="TableGrid"/>
        <w:tblW w:w="0" w:type="auto"/>
        <w:tblLook w:val="04A0" w:firstRow="1" w:lastRow="0" w:firstColumn="1" w:lastColumn="0" w:noHBand="0" w:noVBand="1"/>
      </w:tblPr>
      <w:tblGrid>
        <w:gridCol w:w="2358"/>
        <w:gridCol w:w="7218"/>
      </w:tblGrid>
      <w:tr w:rsidR="00EC2094" w:rsidTr="00E406C6">
        <w:tc>
          <w:tcPr>
            <w:tcW w:w="2358" w:type="dxa"/>
            <w:tcBorders>
              <w:top w:val="nil"/>
              <w:left w:val="nil"/>
              <w:bottom w:val="nil"/>
              <w:right w:val="nil"/>
            </w:tcBorders>
          </w:tcPr>
          <w:p w:rsidR="00EC2094" w:rsidRPr="00014392" w:rsidRDefault="00EC2094" w:rsidP="00B74EAC">
            <w:pPr>
              <w:pStyle w:val="NoBlock"/>
            </w:pPr>
            <w:r>
              <w:lastRenderedPageBreak/>
              <w:t>Slides 36-45</w:t>
            </w:r>
          </w:p>
        </w:tc>
        <w:tc>
          <w:tcPr>
            <w:tcW w:w="7218" w:type="dxa"/>
            <w:tcBorders>
              <w:top w:val="nil"/>
              <w:left w:val="nil"/>
              <w:bottom w:val="nil"/>
              <w:right w:val="nil"/>
            </w:tcBorders>
          </w:tcPr>
          <w:p w:rsidR="00EC2094" w:rsidRDefault="00EC2094" w:rsidP="00E406C6">
            <w:r>
              <w:t xml:space="preserve">Slides 36-45 address the topic, </w:t>
            </w:r>
            <w:r>
              <w:rPr>
                <w:i/>
              </w:rPr>
              <w:t>establishing process discipline.</w:t>
            </w:r>
          </w:p>
          <w:p w:rsidR="00EC2094" w:rsidRDefault="00EC2094" w:rsidP="00E406C6">
            <w:pPr>
              <w:spacing w:before="120"/>
            </w:pPr>
            <w:r>
              <w:t>The section begins with a class discussion around the question, “How can you help establish process discipline within the team?”</w:t>
            </w:r>
            <w:r w:rsidR="00AB40D2">
              <w:t xml:space="preserve"> </w:t>
            </w:r>
            <w:r>
              <w:t xml:space="preserve">Allow the </w:t>
            </w:r>
            <w:r w:rsidR="00704707">
              <w:t>attendee</w:t>
            </w:r>
            <w:r>
              <w:t>s several minutes to consider their response and write them on a flip chart.</w:t>
            </w:r>
          </w:p>
          <w:p w:rsidR="00EC2094" w:rsidRPr="00EC2094" w:rsidRDefault="005778CB" w:rsidP="00704707">
            <w:pPr>
              <w:spacing w:before="120"/>
            </w:pPr>
            <w:r>
              <w:t>Slides 38-45 provide</w:t>
            </w:r>
            <w:r w:rsidR="00EC2094">
              <w:t xml:space="preserve"> examples of how a team leader can </w:t>
            </w:r>
            <w:r w:rsidR="00EC2094">
              <w:rPr>
                <w:i/>
              </w:rPr>
              <w:t>lead</w:t>
            </w:r>
            <w:r w:rsidR="00EC2094">
              <w:t xml:space="preserve"> by establishing process d</w:t>
            </w:r>
            <w:r w:rsidR="00A239DF">
              <w:t>iscipline on the team. Note that on slide 45, a link is provided to the script, WEEK, that is used as a guide for T</w:t>
            </w:r>
            <w:r>
              <w:t>S</w:t>
            </w:r>
            <w:r w:rsidR="00A239DF">
              <w:t xml:space="preserve">P weekly status meetings. This handout is provided in the </w:t>
            </w:r>
            <w:r w:rsidR="00704707">
              <w:t>attendee’s</w:t>
            </w:r>
            <w:r w:rsidR="00A239DF">
              <w:t xml:space="preserve"> notebook (at the end of the module</w:t>
            </w:r>
            <w:r w:rsidR="00704707">
              <w:t>)</w:t>
            </w:r>
            <w:r w:rsidR="00A239DF">
              <w:t>.</w:t>
            </w:r>
          </w:p>
        </w:tc>
      </w:tr>
    </w:tbl>
    <w:p w:rsidR="00EC2094" w:rsidRDefault="00EC2094" w:rsidP="003B0389"/>
    <w:p w:rsidR="00EC2094" w:rsidRDefault="00EC2094" w:rsidP="003B0389"/>
    <w:tbl>
      <w:tblPr>
        <w:tblStyle w:val="TableGrid"/>
        <w:tblW w:w="0" w:type="auto"/>
        <w:tblLook w:val="04A0" w:firstRow="1" w:lastRow="0" w:firstColumn="1" w:lastColumn="0" w:noHBand="0" w:noVBand="1"/>
      </w:tblPr>
      <w:tblGrid>
        <w:gridCol w:w="2358"/>
        <w:gridCol w:w="7218"/>
      </w:tblGrid>
      <w:tr w:rsidR="00A239DF" w:rsidTr="00E406C6">
        <w:tc>
          <w:tcPr>
            <w:tcW w:w="2358" w:type="dxa"/>
            <w:tcBorders>
              <w:top w:val="nil"/>
              <w:left w:val="nil"/>
              <w:bottom w:val="nil"/>
              <w:right w:val="nil"/>
            </w:tcBorders>
          </w:tcPr>
          <w:p w:rsidR="00A239DF" w:rsidRPr="00014392" w:rsidRDefault="00A239DF" w:rsidP="00B74EAC">
            <w:pPr>
              <w:pStyle w:val="NoBlock"/>
            </w:pPr>
            <w:r>
              <w:rPr>
                <w:noProof/>
              </w:rPr>
              <w:drawing>
                <wp:anchor distT="0" distB="0" distL="114300" distR="114300" simplePos="0" relativeHeight="251675648" behindDoc="0" locked="0" layoutInCell="1" allowOverlap="1" wp14:anchorId="03A7E0EB" wp14:editId="5A6C40BB">
                  <wp:simplePos x="0" y="0"/>
                  <wp:positionH relativeFrom="column">
                    <wp:posOffset>456565</wp:posOffset>
                  </wp:positionH>
                  <wp:positionV relativeFrom="paragraph">
                    <wp:posOffset>116840</wp:posOffset>
                  </wp:positionV>
                  <wp:extent cx="659130" cy="657225"/>
                  <wp:effectExtent l="0" t="0" r="7620" b="9525"/>
                  <wp:wrapNone/>
                  <wp:docPr id="18" name="Picture 18" descr="C:\Users\mkasunic\Desktop\iStock_000022491726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kasunic\Desktop\iStock_000022491726XSmall.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59130" cy="657225"/>
                          </a:xfrm>
                          <a:prstGeom prst="rect">
                            <a:avLst/>
                          </a:prstGeom>
                          <a:noFill/>
                          <a:ln>
                            <a:noFill/>
                          </a:ln>
                        </pic:spPr>
                      </pic:pic>
                    </a:graphicData>
                  </a:graphic>
                  <wp14:sizeRelH relativeFrom="page">
                    <wp14:pctWidth>0</wp14:pctWidth>
                  </wp14:sizeRelH>
                  <wp14:sizeRelV relativeFrom="page">
                    <wp14:pctHeight>0</wp14:pctHeight>
                  </wp14:sizeRelV>
                </wp:anchor>
              </w:drawing>
            </w:r>
            <w:r>
              <w:t>Slide 47</w:t>
            </w:r>
          </w:p>
        </w:tc>
        <w:tc>
          <w:tcPr>
            <w:tcW w:w="7218" w:type="dxa"/>
            <w:tcBorders>
              <w:top w:val="nil"/>
              <w:left w:val="nil"/>
              <w:bottom w:val="nil"/>
              <w:right w:val="nil"/>
            </w:tcBorders>
          </w:tcPr>
          <w:p w:rsidR="00A239DF" w:rsidRPr="00A239DF" w:rsidRDefault="00A239DF" w:rsidP="00A239DF">
            <w:r>
              <w:t xml:space="preserve">Slide 46 introduces the Rogue Pilot exercise. If you are on schedule, this exercise is introduced at the end of </w:t>
            </w:r>
            <w:r w:rsidRPr="005778CB">
              <w:rPr>
                <w:i/>
              </w:rPr>
              <w:t>day one</w:t>
            </w:r>
            <w:r>
              <w:t xml:space="preserve"> of the course. Set up the exercise, assigning the reading task as homework for the evening. The exercise will be discussed at the beginning of the second day of the course.</w:t>
            </w:r>
          </w:p>
        </w:tc>
      </w:tr>
    </w:tbl>
    <w:p w:rsidR="00A239DF" w:rsidRDefault="00A239DF" w:rsidP="003B0389"/>
    <w:p w:rsidR="00A239DF" w:rsidRDefault="00A239DF" w:rsidP="003B0389"/>
    <w:tbl>
      <w:tblPr>
        <w:tblStyle w:val="TableGrid"/>
        <w:tblW w:w="0" w:type="auto"/>
        <w:tblLook w:val="04A0" w:firstRow="1" w:lastRow="0" w:firstColumn="1" w:lastColumn="0" w:noHBand="0" w:noVBand="1"/>
      </w:tblPr>
      <w:tblGrid>
        <w:gridCol w:w="2358"/>
        <w:gridCol w:w="7218"/>
      </w:tblGrid>
      <w:tr w:rsidR="009E381A" w:rsidTr="00E406C6">
        <w:tc>
          <w:tcPr>
            <w:tcW w:w="2358" w:type="dxa"/>
            <w:tcBorders>
              <w:top w:val="nil"/>
              <w:left w:val="nil"/>
              <w:bottom w:val="nil"/>
              <w:right w:val="nil"/>
            </w:tcBorders>
          </w:tcPr>
          <w:p w:rsidR="009E381A" w:rsidRPr="00014392" w:rsidRDefault="001B198D" w:rsidP="00B74EAC">
            <w:pPr>
              <w:pStyle w:val="NoBlock"/>
            </w:pPr>
            <w:r>
              <w:rPr>
                <w:noProof/>
              </w:rPr>
              <w:drawing>
                <wp:anchor distT="0" distB="0" distL="114300" distR="114300" simplePos="0" relativeHeight="251677696" behindDoc="0" locked="0" layoutInCell="1" allowOverlap="1" wp14:anchorId="05FC29F7" wp14:editId="35E2AF04">
                  <wp:simplePos x="0" y="0"/>
                  <wp:positionH relativeFrom="column">
                    <wp:posOffset>516890</wp:posOffset>
                  </wp:positionH>
                  <wp:positionV relativeFrom="paragraph">
                    <wp:posOffset>342900</wp:posOffset>
                  </wp:positionV>
                  <wp:extent cx="446405" cy="462280"/>
                  <wp:effectExtent l="0" t="0" r="0" b="0"/>
                  <wp:wrapNone/>
                  <wp:docPr id="19" name="Picture 19" descr="C:\Users\mkasunic\Desktop\Video 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kasunic\Desktop\Video icon.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46405" cy="462280"/>
                          </a:xfrm>
                          <a:prstGeom prst="rect">
                            <a:avLst/>
                          </a:prstGeom>
                          <a:noFill/>
                          <a:ln>
                            <a:noFill/>
                          </a:ln>
                        </pic:spPr>
                      </pic:pic>
                    </a:graphicData>
                  </a:graphic>
                  <wp14:sizeRelH relativeFrom="page">
                    <wp14:pctWidth>0</wp14:pctWidth>
                  </wp14:sizeRelH>
                  <wp14:sizeRelV relativeFrom="page">
                    <wp14:pctHeight>0</wp14:pctHeight>
                  </wp14:sizeRelV>
                </wp:anchor>
              </w:drawing>
            </w:r>
            <w:r w:rsidR="009E381A">
              <w:t xml:space="preserve">Discussion: </w:t>
            </w:r>
            <w:r w:rsidR="009E381A">
              <w:br/>
              <w:t>Rogue Pilot exercise</w:t>
            </w:r>
          </w:p>
        </w:tc>
        <w:tc>
          <w:tcPr>
            <w:tcW w:w="7218" w:type="dxa"/>
            <w:tcBorders>
              <w:top w:val="nil"/>
              <w:left w:val="nil"/>
              <w:bottom w:val="nil"/>
              <w:right w:val="nil"/>
            </w:tcBorders>
          </w:tcPr>
          <w:p w:rsidR="009E381A" w:rsidRDefault="009E381A" w:rsidP="009E381A">
            <w:r>
              <w:t xml:space="preserve">Day two of the course begins with a debrief of the Rogue Pilot exercise. </w:t>
            </w:r>
          </w:p>
          <w:p w:rsidR="009E381A" w:rsidRDefault="009E381A" w:rsidP="009E381A">
            <w:pPr>
              <w:spacing w:before="120"/>
            </w:pPr>
            <w:r>
              <w:t>Before the discussion begins, show the video</w:t>
            </w:r>
            <w:r w:rsidR="005778CB">
              <w:t>, “</w:t>
            </w:r>
            <w:r w:rsidR="005778CB" w:rsidRPr="00AA4434">
              <w:t>B</w:t>
            </w:r>
            <w:r w:rsidR="005778CB">
              <w:t>-52 Crash at Fairchild</w:t>
            </w:r>
            <w:r w:rsidR="005778CB" w:rsidRPr="00AA4434">
              <w:t>.m4v</w:t>
            </w:r>
            <w:r w:rsidR="005778CB">
              <w:t>,”</w:t>
            </w:r>
            <w:r>
              <w:t xml:space="preserve"> that provides examples of Lt Col Holland’s rogue behaviors that culminated in the crash of the B-52. The video sets the </w:t>
            </w:r>
            <w:r w:rsidR="005778CB">
              <w:t>stage for the class discussion.</w:t>
            </w:r>
          </w:p>
          <w:p w:rsidR="009E381A" w:rsidRDefault="001B198D" w:rsidP="001B198D">
            <w:pPr>
              <w:spacing w:before="120"/>
              <w:ind w:left="702" w:hanging="702"/>
            </w:pPr>
            <w:r>
              <w:t>Note:</w:t>
            </w:r>
            <w:r>
              <w:tab/>
              <w:t>Set up the video before the class begins in the morning so that you can seamlessly transition to it (rather than fumble with locating it and setting up the window for it on the laptop).</w:t>
            </w:r>
          </w:p>
          <w:p w:rsidR="001B198D" w:rsidRDefault="001B198D" w:rsidP="001B198D">
            <w:pPr>
              <w:spacing w:before="120"/>
            </w:pPr>
            <w:r>
              <w:t>After the video, begin the class discussion.</w:t>
            </w:r>
          </w:p>
          <w:p w:rsidR="001B198D" w:rsidRDefault="001B198D" w:rsidP="001B198D">
            <w:pPr>
              <w:spacing w:before="120"/>
            </w:pPr>
            <w:r>
              <w:t>The key points of the case study are:</w:t>
            </w:r>
          </w:p>
          <w:p w:rsidR="001B198D" w:rsidRDefault="001B198D" w:rsidP="00E35642">
            <w:pPr>
              <w:pStyle w:val="ListParagraph"/>
              <w:numPr>
                <w:ilvl w:val="0"/>
                <w:numId w:val="25"/>
              </w:numPr>
              <w:spacing w:before="120"/>
            </w:pPr>
            <w:r>
              <w:t>Lt Col Holland’s violations of standards were known</w:t>
            </w:r>
            <w:r>
              <w:rPr>
                <w:rFonts w:ascii="Courier New" w:hAnsi="Courier New" w:cs="Courier New"/>
              </w:rPr>
              <w:t>—</w:t>
            </w:r>
            <w:r>
              <w:t xml:space="preserve">by </w:t>
            </w:r>
            <w:r w:rsidR="009542A7">
              <w:t>both those</w:t>
            </w:r>
            <w:r>
              <w:t xml:space="preserve"> that work with him and by his superiors.</w:t>
            </w:r>
          </w:p>
          <w:p w:rsidR="001B198D" w:rsidRDefault="001B198D" w:rsidP="00E35642">
            <w:pPr>
              <w:pStyle w:val="ListParagraph"/>
              <w:numPr>
                <w:ilvl w:val="0"/>
                <w:numId w:val="25"/>
              </w:numPr>
              <w:spacing w:before="120"/>
            </w:pPr>
            <w:r>
              <w:t>His superiors ignored the situation or took minimal action to correct the behavior.</w:t>
            </w:r>
          </w:p>
          <w:p w:rsidR="001B198D" w:rsidRDefault="001B198D" w:rsidP="001B198D">
            <w:pPr>
              <w:spacing w:before="120"/>
            </w:pPr>
            <w:r>
              <w:t>Facilitate the discussion by posing probing questions about Lt Col Holland’s behaviors and the non-reaction of his superiors.</w:t>
            </w:r>
          </w:p>
          <w:p w:rsidR="001B198D" w:rsidRDefault="001B198D" w:rsidP="001B198D">
            <w:pPr>
              <w:spacing w:before="120"/>
            </w:pPr>
            <w:r>
              <w:t>Transition the discussion to the context of TSP process discipline by posing the following questions to the class:</w:t>
            </w:r>
          </w:p>
          <w:p w:rsidR="001B198D" w:rsidRDefault="001B198D" w:rsidP="00E35642">
            <w:pPr>
              <w:pStyle w:val="ListParagraph"/>
              <w:numPr>
                <w:ilvl w:val="0"/>
                <w:numId w:val="26"/>
              </w:numPr>
              <w:spacing w:before="120"/>
            </w:pPr>
            <w:r>
              <w:t xml:space="preserve">Have </w:t>
            </w:r>
            <w:r w:rsidR="00E406C6">
              <w:t>you observed situations like this within your organization where rogue behavior was left unchecked? What were the consequences?</w:t>
            </w:r>
          </w:p>
          <w:p w:rsidR="00E406C6" w:rsidRDefault="00E406C6" w:rsidP="00E35642">
            <w:pPr>
              <w:pStyle w:val="ListParagraph"/>
              <w:numPr>
                <w:ilvl w:val="0"/>
                <w:numId w:val="26"/>
              </w:numPr>
              <w:spacing w:before="120"/>
            </w:pPr>
            <w:r>
              <w:t>What do you think would happen to your TSP team if undisciplined behavior (i.e. unwillingness to follow the team’s practices</w:t>
            </w:r>
            <w:r w:rsidR="005778CB">
              <w:t>)</w:t>
            </w:r>
            <w:r>
              <w:t xml:space="preserve"> is</w:t>
            </w:r>
            <w:r w:rsidR="005778CB">
              <w:t xml:space="preserve"> allowed to continue unchecked?</w:t>
            </w:r>
          </w:p>
          <w:p w:rsidR="00E406C6" w:rsidRPr="009E381A" w:rsidRDefault="00E406C6" w:rsidP="00E35642">
            <w:pPr>
              <w:pStyle w:val="ListParagraph"/>
              <w:numPr>
                <w:ilvl w:val="0"/>
                <w:numId w:val="26"/>
              </w:numPr>
              <w:spacing w:before="120"/>
            </w:pPr>
            <w:r>
              <w:t>How would you address a situation where an individual is not adhering to the team’s TSP practices?</w:t>
            </w:r>
          </w:p>
        </w:tc>
      </w:tr>
    </w:tbl>
    <w:p w:rsidR="00E406C6" w:rsidRDefault="00E406C6" w:rsidP="003B0389"/>
    <w:p w:rsidR="005778CB" w:rsidRDefault="005778CB">
      <w:pPr>
        <w:spacing w:after="200"/>
      </w:pPr>
      <w:r>
        <w:br w:type="page"/>
      </w:r>
    </w:p>
    <w:p w:rsidR="00E406C6" w:rsidRDefault="00E406C6"/>
    <w:tbl>
      <w:tblPr>
        <w:tblStyle w:val="TableGrid"/>
        <w:tblW w:w="0" w:type="auto"/>
        <w:tblLook w:val="04A0" w:firstRow="1" w:lastRow="0" w:firstColumn="1" w:lastColumn="0" w:noHBand="0" w:noVBand="1"/>
      </w:tblPr>
      <w:tblGrid>
        <w:gridCol w:w="2358"/>
        <w:gridCol w:w="7218"/>
      </w:tblGrid>
      <w:tr w:rsidR="00E406C6" w:rsidTr="00E406C6">
        <w:tc>
          <w:tcPr>
            <w:tcW w:w="2358" w:type="dxa"/>
            <w:tcBorders>
              <w:top w:val="nil"/>
              <w:left w:val="nil"/>
              <w:bottom w:val="nil"/>
              <w:right w:val="nil"/>
            </w:tcBorders>
          </w:tcPr>
          <w:p w:rsidR="00E406C6" w:rsidRPr="00014392" w:rsidRDefault="00E406C6" w:rsidP="00B74EAC">
            <w:pPr>
              <w:pStyle w:val="NoBlock"/>
            </w:pPr>
            <w:r>
              <w:rPr>
                <w:noProof/>
              </w:rPr>
              <w:drawing>
                <wp:anchor distT="0" distB="0" distL="114300" distR="114300" simplePos="0" relativeHeight="251679744" behindDoc="0" locked="0" layoutInCell="1" allowOverlap="1" wp14:anchorId="5460EE77" wp14:editId="25A9260C">
                  <wp:simplePos x="0" y="0"/>
                  <wp:positionH relativeFrom="column">
                    <wp:posOffset>516890</wp:posOffset>
                  </wp:positionH>
                  <wp:positionV relativeFrom="paragraph">
                    <wp:posOffset>342900</wp:posOffset>
                  </wp:positionV>
                  <wp:extent cx="446405" cy="462280"/>
                  <wp:effectExtent l="0" t="0" r="0" b="0"/>
                  <wp:wrapNone/>
                  <wp:docPr id="21" name="Picture 21" descr="C:\Users\mkasunic\Desktop\Video 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kasunic\Desktop\Video icon.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46405" cy="4622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Discussion: </w:t>
            </w:r>
            <w:r>
              <w:br/>
              <w:t>Rogue Pilot exercise, cont.</w:t>
            </w:r>
          </w:p>
        </w:tc>
        <w:tc>
          <w:tcPr>
            <w:tcW w:w="7218" w:type="dxa"/>
            <w:tcBorders>
              <w:top w:val="nil"/>
              <w:left w:val="nil"/>
              <w:bottom w:val="nil"/>
              <w:right w:val="nil"/>
            </w:tcBorders>
          </w:tcPr>
          <w:p w:rsidR="00E406C6" w:rsidRDefault="00E406C6" w:rsidP="00E406C6">
            <w:r>
              <w:t>Following the discussion, show the video titled, “Aftermath</w:t>
            </w:r>
            <w:r w:rsidRPr="00AB3CBD">
              <w:t xml:space="preserve"> </w:t>
            </w:r>
            <w:r>
              <w:t>–</w:t>
            </w:r>
            <w:r w:rsidRPr="00AB3CBD">
              <w:t xml:space="preserve"> </w:t>
            </w:r>
            <w:r>
              <w:t>B52</w:t>
            </w:r>
            <w:r w:rsidRPr="00AB3CBD">
              <w:t xml:space="preserve"> Crash [10-2012].m4v</w:t>
            </w:r>
            <w:r>
              <w:t xml:space="preserve">.” </w:t>
            </w:r>
          </w:p>
          <w:p w:rsidR="00E406C6" w:rsidRPr="00E406C6" w:rsidRDefault="00E406C6" w:rsidP="00E406C6">
            <w:pPr>
              <w:spacing w:before="120"/>
            </w:pPr>
            <w:r>
              <w:t>This video provides closure to the Rogue Pilot exercise.</w:t>
            </w:r>
          </w:p>
        </w:tc>
      </w:tr>
    </w:tbl>
    <w:p w:rsidR="009E381A" w:rsidRDefault="009E381A" w:rsidP="003B0389"/>
    <w:p w:rsidR="009E381A" w:rsidRDefault="009E381A" w:rsidP="003B0389"/>
    <w:p w:rsidR="009E381A" w:rsidRDefault="009E381A" w:rsidP="003B0389"/>
    <w:p w:rsidR="009E381A" w:rsidRDefault="009E381A" w:rsidP="003B0389"/>
    <w:p w:rsidR="00713B84" w:rsidRDefault="00713B84">
      <w:pPr>
        <w:spacing w:after="200"/>
        <w:sectPr w:rsidR="00713B84" w:rsidSect="00713B84">
          <w:headerReference w:type="default" r:id="rId40"/>
          <w:pgSz w:w="12240" w:h="15840" w:code="1"/>
          <w:pgMar w:top="1440" w:right="1440" w:bottom="1440" w:left="1440" w:header="720" w:footer="720" w:gutter="0"/>
          <w:cols w:space="720"/>
          <w:titlePg/>
          <w:docGrid w:linePitch="360"/>
        </w:sectPr>
      </w:pPr>
    </w:p>
    <w:p w:rsidR="00A239DF" w:rsidRDefault="00A239DF" w:rsidP="00F30F3D">
      <w:pPr>
        <w:pStyle w:val="SubSection"/>
      </w:pPr>
      <w:bookmarkStart w:id="55" w:name="_Toc343415229"/>
      <w:r>
        <w:lastRenderedPageBreak/>
        <w:t>Leading the Team</w:t>
      </w:r>
      <w:r>
        <w:br/>
      </w:r>
      <w:bookmarkStart w:id="56" w:name="Mod5"/>
      <w:r w:rsidRPr="00F52BE5">
        <w:rPr>
          <w:sz w:val="22"/>
          <w:szCs w:val="22"/>
        </w:rPr>
        <w:t xml:space="preserve">Module </w:t>
      </w:r>
      <w:r>
        <w:rPr>
          <w:sz w:val="22"/>
          <w:szCs w:val="22"/>
        </w:rPr>
        <w:t>5</w:t>
      </w:r>
      <w:bookmarkEnd w:id="55"/>
    </w:p>
    <w:tbl>
      <w:tblPr>
        <w:tblStyle w:val="TableGrid"/>
        <w:tblW w:w="0" w:type="auto"/>
        <w:tblLook w:val="04A0" w:firstRow="1" w:lastRow="0" w:firstColumn="1" w:lastColumn="0" w:noHBand="0" w:noVBand="1"/>
      </w:tblPr>
      <w:tblGrid>
        <w:gridCol w:w="2358"/>
        <w:gridCol w:w="7218"/>
      </w:tblGrid>
      <w:tr w:rsidR="00E406C6" w:rsidTr="00E406C6">
        <w:tc>
          <w:tcPr>
            <w:tcW w:w="2358" w:type="dxa"/>
            <w:tcBorders>
              <w:top w:val="nil"/>
              <w:left w:val="nil"/>
              <w:bottom w:val="nil"/>
              <w:right w:val="nil"/>
            </w:tcBorders>
          </w:tcPr>
          <w:bookmarkEnd w:id="56"/>
          <w:p w:rsidR="00E406C6" w:rsidRPr="00014392" w:rsidRDefault="00272BAD" w:rsidP="00B74EAC">
            <w:pPr>
              <w:pStyle w:val="NoBlock"/>
            </w:pPr>
            <w:r>
              <w:t>Slide 2</w:t>
            </w:r>
          </w:p>
        </w:tc>
        <w:tc>
          <w:tcPr>
            <w:tcW w:w="7218" w:type="dxa"/>
            <w:tcBorders>
              <w:top w:val="nil"/>
              <w:left w:val="nil"/>
              <w:bottom w:val="nil"/>
              <w:right w:val="nil"/>
            </w:tcBorders>
          </w:tcPr>
          <w:p w:rsidR="00E406C6" w:rsidRDefault="00272BAD" w:rsidP="00E406C6">
            <w:r>
              <w:t>This is a short module that includes two topics:</w:t>
            </w:r>
          </w:p>
          <w:p w:rsidR="00272BAD" w:rsidRDefault="00272BAD" w:rsidP="00E35642">
            <w:pPr>
              <w:pStyle w:val="ListParagraph"/>
              <w:numPr>
                <w:ilvl w:val="0"/>
                <w:numId w:val="27"/>
              </w:numPr>
              <w:spacing w:before="120"/>
            </w:pPr>
            <w:r>
              <w:t>Managing knowledge work</w:t>
            </w:r>
          </w:p>
          <w:p w:rsidR="00272BAD" w:rsidRDefault="00272BAD" w:rsidP="00E35642">
            <w:pPr>
              <w:pStyle w:val="ListParagraph"/>
              <w:numPr>
                <w:ilvl w:val="0"/>
                <w:numId w:val="27"/>
              </w:numPr>
              <w:spacing w:before="120"/>
            </w:pPr>
            <w:r>
              <w:t>Developing team members</w:t>
            </w:r>
          </w:p>
          <w:p w:rsidR="00272BAD" w:rsidRPr="00E406C6" w:rsidRDefault="00272BAD" w:rsidP="00580A30">
            <w:pPr>
              <w:spacing w:before="120"/>
            </w:pPr>
            <w:r>
              <w:t>This content of this module appropriately follows the previous module that covered process discipline</w:t>
            </w:r>
            <w:r w:rsidR="00BC5641">
              <w:t>.</w:t>
            </w:r>
            <w:r>
              <w:t xml:space="preserve"> </w:t>
            </w:r>
            <w:r w:rsidR="00580A30">
              <w:t>It</w:t>
            </w:r>
            <w:r>
              <w:t xml:space="preserve"> addresses actions that the team leader can take to assess team behaviors and to intervene when behavior issues arise.</w:t>
            </w:r>
            <w:r w:rsidR="008A7602">
              <w:t xml:space="preserve"> </w:t>
            </w:r>
          </w:p>
        </w:tc>
      </w:tr>
    </w:tbl>
    <w:p w:rsidR="00EC2094" w:rsidRDefault="00EC2094" w:rsidP="003B0389"/>
    <w:p w:rsidR="00EC2094" w:rsidRDefault="00EC2094" w:rsidP="003B0389"/>
    <w:tbl>
      <w:tblPr>
        <w:tblStyle w:val="TableGrid"/>
        <w:tblW w:w="0" w:type="auto"/>
        <w:tblLook w:val="04A0" w:firstRow="1" w:lastRow="0" w:firstColumn="1" w:lastColumn="0" w:noHBand="0" w:noVBand="1"/>
      </w:tblPr>
      <w:tblGrid>
        <w:gridCol w:w="2358"/>
        <w:gridCol w:w="7218"/>
      </w:tblGrid>
      <w:tr w:rsidR="00272BAD" w:rsidTr="00C6138C">
        <w:tc>
          <w:tcPr>
            <w:tcW w:w="2358" w:type="dxa"/>
            <w:tcBorders>
              <w:top w:val="nil"/>
              <w:left w:val="nil"/>
              <w:bottom w:val="nil"/>
              <w:right w:val="nil"/>
            </w:tcBorders>
          </w:tcPr>
          <w:p w:rsidR="00272BAD" w:rsidRPr="00014392" w:rsidRDefault="00272BAD" w:rsidP="00B74EAC">
            <w:pPr>
              <w:pStyle w:val="NoBlock"/>
            </w:pPr>
            <w:r>
              <w:t>Slide</w:t>
            </w:r>
            <w:r w:rsidR="004B3787">
              <w:t xml:space="preserve">s </w:t>
            </w:r>
            <w:r>
              <w:t>3-6</w:t>
            </w:r>
          </w:p>
        </w:tc>
        <w:tc>
          <w:tcPr>
            <w:tcW w:w="7218" w:type="dxa"/>
            <w:tcBorders>
              <w:top w:val="nil"/>
              <w:left w:val="nil"/>
              <w:bottom w:val="nil"/>
              <w:right w:val="nil"/>
            </w:tcBorders>
          </w:tcPr>
          <w:p w:rsidR="00580A30" w:rsidRDefault="008A7602" w:rsidP="008A7602">
            <w:r>
              <w:t>Slides 3-5 represent a review of key aspects associated with the team leader role. Team performance is, of course, an important responsibility of the team leader</w:t>
            </w:r>
            <w:r w:rsidR="004B3787">
              <w:t xml:space="preserve">. </w:t>
            </w:r>
          </w:p>
          <w:p w:rsidR="004B3787" w:rsidRDefault="004B3787" w:rsidP="00580A30">
            <w:pPr>
              <w:spacing w:before="120"/>
            </w:pPr>
            <w:r>
              <w:t>Slide 6 reviews some key questions that the team leader should consider throughout the project life cycle so that performance or behavior issues can be addressed before they become problems for the team.</w:t>
            </w:r>
          </w:p>
          <w:p w:rsidR="004B3787" w:rsidRPr="008A7602" w:rsidRDefault="004B3787" w:rsidP="004B3787">
            <w:pPr>
              <w:spacing w:before="120"/>
            </w:pPr>
            <w:r>
              <w:t xml:space="preserve">Review the document, </w:t>
            </w:r>
            <w:r w:rsidRPr="004B3787">
              <w:rPr>
                <w:i/>
              </w:rPr>
              <w:t>Assessing Team Dynamics</w:t>
            </w:r>
            <w:r>
              <w:t>, that is included in the attendee</w:t>
            </w:r>
            <w:r w:rsidR="00580A30">
              <w:t>’s</w:t>
            </w:r>
            <w:r>
              <w:t xml:space="preserve"> notebook (at the end of the module). A link is provided on slide 6 for on-screen projection of the document. </w:t>
            </w:r>
          </w:p>
        </w:tc>
      </w:tr>
    </w:tbl>
    <w:p w:rsidR="00272BAD" w:rsidRDefault="00272BAD" w:rsidP="003B0389"/>
    <w:p w:rsidR="004B3787" w:rsidRDefault="004B3787" w:rsidP="003B0389"/>
    <w:tbl>
      <w:tblPr>
        <w:tblStyle w:val="TableGrid"/>
        <w:tblW w:w="0" w:type="auto"/>
        <w:tblLook w:val="04A0" w:firstRow="1" w:lastRow="0" w:firstColumn="1" w:lastColumn="0" w:noHBand="0" w:noVBand="1"/>
      </w:tblPr>
      <w:tblGrid>
        <w:gridCol w:w="2358"/>
        <w:gridCol w:w="7218"/>
      </w:tblGrid>
      <w:tr w:rsidR="004B3787" w:rsidTr="00C6138C">
        <w:tc>
          <w:tcPr>
            <w:tcW w:w="2358" w:type="dxa"/>
            <w:tcBorders>
              <w:top w:val="nil"/>
              <w:left w:val="nil"/>
              <w:bottom w:val="nil"/>
              <w:right w:val="nil"/>
            </w:tcBorders>
          </w:tcPr>
          <w:p w:rsidR="004B3787" w:rsidRPr="00014392" w:rsidRDefault="004B3787" w:rsidP="00B74EAC">
            <w:pPr>
              <w:pStyle w:val="NoBlock"/>
            </w:pPr>
            <w:r>
              <w:t>Slides 8-16</w:t>
            </w:r>
          </w:p>
        </w:tc>
        <w:tc>
          <w:tcPr>
            <w:tcW w:w="7218" w:type="dxa"/>
            <w:tcBorders>
              <w:top w:val="nil"/>
              <w:left w:val="nil"/>
              <w:bottom w:val="nil"/>
              <w:right w:val="nil"/>
            </w:tcBorders>
          </w:tcPr>
          <w:p w:rsidR="004B3787" w:rsidRDefault="004B3787" w:rsidP="004B3787">
            <w:r>
              <w:t xml:space="preserve">Slides 8-16 address the topic, </w:t>
            </w:r>
            <w:r>
              <w:rPr>
                <w:i/>
              </w:rPr>
              <w:t>developing team members.</w:t>
            </w:r>
            <w:r w:rsidR="00580A30">
              <w:t xml:space="preserve"> In</w:t>
            </w:r>
            <w:r>
              <w:t xml:space="preserve"> this section, the focus is </w:t>
            </w:r>
            <w:r w:rsidR="00580A30">
              <w:t>on</w:t>
            </w:r>
            <w:r>
              <w:t xml:space="preserve"> the responsibilities of the team leader with respect to deve</w:t>
            </w:r>
            <w:r w:rsidR="00580A30">
              <w:t>loping individual team members.</w:t>
            </w:r>
          </w:p>
          <w:p w:rsidR="00FA536A" w:rsidRDefault="00FA536A" w:rsidP="00FA536A">
            <w:pPr>
              <w:spacing w:before="120"/>
            </w:pPr>
            <w:r>
              <w:t>Slide 10 addresses the leadership issues associated with</w:t>
            </w:r>
          </w:p>
          <w:p w:rsidR="00FA536A" w:rsidRDefault="00FA536A" w:rsidP="00E35642">
            <w:pPr>
              <w:pStyle w:val="ListParagraph"/>
              <w:numPr>
                <w:ilvl w:val="0"/>
                <w:numId w:val="28"/>
              </w:numPr>
              <w:spacing w:before="120"/>
            </w:pPr>
            <w:r>
              <w:t>the proper use of personal data</w:t>
            </w:r>
          </w:p>
          <w:p w:rsidR="00FA536A" w:rsidRDefault="00FA536A" w:rsidP="00E35642">
            <w:pPr>
              <w:pStyle w:val="ListParagraph"/>
              <w:numPr>
                <w:ilvl w:val="0"/>
                <w:numId w:val="28"/>
              </w:numPr>
              <w:spacing w:before="120"/>
            </w:pPr>
            <w:r>
              <w:t>evaluating team members</w:t>
            </w:r>
          </w:p>
          <w:p w:rsidR="00FA536A" w:rsidRDefault="00FA536A" w:rsidP="00E35642">
            <w:pPr>
              <w:pStyle w:val="ListParagraph"/>
              <w:numPr>
                <w:ilvl w:val="0"/>
                <w:numId w:val="28"/>
              </w:numPr>
              <w:spacing w:before="120"/>
            </w:pPr>
            <w:r>
              <w:t>handling poor performers</w:t>
            </w:r>
          </w:p>
          <w:p w:rsidR="00FA536A" w:rsidRDefault="00FA536A" w:rsidP="00FA536A">
            <w:pPr>
              <w:spacing w:before="120"/>
            </w:pPr>
            <w:r>
              <w:t xml:space="preserve">Slides 11 15 </w:t>
            </w:r>
            <w:r w:rsidR="00580A30">
              <w:t>provide details about</w:t>
            </w:r>
            <w:r>
              <w:t xml:space="preserve"> these </w:t>
            </w:r>
            <w:r w:rsidR="00580A30">
              <w:t>same issues</w:t>
            </w:r>
            <w:r>
              <w:t>.</w:t>
            </w:r>
          </w:p>
          <w:p w:rsidR="004B3787" w:rsidRPr="008A7602" w:rsidRDefault="00FA536A" w:rsidP="00FA536A">
            <w:pPr>
              <w:spacing w:before="120"/>
            </w:pPr>
            <w:r>
              <w:t xml:space="preserve">The module comes to a close with slide 16 where </w:t>
            </w:r>
            <w:r>
              <w:rPr>
                <w:i/>
              </w:rPr>
              <w:t>leading</w:t>
            </w:r>
            <w:r>
              <w:t xml:space="preserve"> vs. </w:t>
            </w:r>
            <w:r>
              <w:rPr>
                <w:i/>
              </w:rPr>
              <w:t>managing</w:t>
            </w:r>
            <w:r>
              <w:t xml:space="preserve"> is contrasted. Of course, the idea is that the desired behaviors of a TSP team leader are those associated with the “Leaders” column and not the “Managers” column.</w:t>
            </w:r>
          </w:p>
        </w:tc>
      </w:tr>
    </w:tbl>
    <w:p w:rsidR="004B3787" w:rsidRDefault="004B3787" w:rsidP="003B0389"/>
    <w:p w:rsidR="00272BAD" w:rsidRDefault="00272BAD" w:rsidP="003B0389"/>
    <w:p w:rsidR="00713B84" w:rsidRDefault="00713B84">
      <w:pPr>
        <w:spacing w:after="200"/>
        <w:sectPr w:rsidR="00713B84" w:rsidSect="00713B84">
          <w:pgSz w:w="12240" w:h="15840" w:code="1"/>
          <w:pgMar w:top="1440" w:right="1440" w:bottom="1440" w:left="1440" w:header="720" w:footer="720" w:gutter="0"/>
          <w:cols w:space="720"/>
          <w:titlePg/>
          <w:docGrid w:linePitch="360"/>
        </w:sectPr>
      </w:pPr>
    </w:p>
    <w:p w:rsidR="0023218B" w:rsidRDefault="0023218B" w:rsidP="00F30F3D">
      <w:pPr>
        <w:pStyle w:val="SubSection"/>
      </w:pPr>
      <w:bookmarkStart w:id="57" w:name="_Toc343415230"/>
      <w:r>
        <w:lastRenderedPageBreak/>
        <w:t>Managing the Plan</w:t>
      </w:r>
      <w:r>
        <w:br/>
      </w:r>
      <w:bookmarkStart w:id="58" w:name="Mod6"/>
      <w:r w:rsidRPr="00F52BE5">
        <w:rPr>
          <w:sz w:val="22"/>
          <w:szCs w:val="22"/>
        </w:rPr>
        <w:t xml:space="preserve">Module </w:t>
      </w:r>
      <w:r>
        <w:rPr>
          <w:sz w:val="22"/>
          <w:szCs w:val="22"/>
        </w:rPr>
        <w:t>6</w:t>
      </w:r>
      <w:bookmarkEnd w:id="57"/>
    </w:p>
    <w:tbl>
      <w:tblPr>
        <w:tblStyle w:val="TableGrid"/>
        <w:tblW w:w="0" w:type="auto"/>
        <w:tblLook w:val="04A0" w:firstRow="1" w:lastRow="0" w:firstColumn="1" w:lastColumn="0" w:noHBand="0" w:noVBand="1"/>
      </w:tblPr>
      <w:tblGrid>
        <w:gridCol w:w="2358"/>
        <w:gridCol w:w="7218"/>
      </w:tblGrid>
      <w:tr w:rsidR="0023218B" w:rsidTr="00C6138C">
        <w:tc>
          <w:tcPr>
            <w:tcW w:w="2358" w:type="dxa"/>
            <w:tcBorders>
              <w:top w:val="nil"/>
              <w:left w:val="nil"/>
              <w:bottom w:val="nil"/>
              <w:right w:val="nil"/>
            </w:tcBorders>
          </w:tcPr>
          <w:bookmarkEnd w:id="58"/>
          <w:p w:rsidR="0023218B" w:rsidRPr="00014392" w:rsidRDefault="0023218B" w:rsidP="00B74EAC">
            <w:pPr>
              <w:pStyle w:val="NoBlock"/>
            </w:pPr>
            <w:r>
              <w:t>Slide 2</w:t>
            </w:r>
          </w:p>
        </w:tc>
        <w:tc>
          <w:tcPr>
            <w:tcW w:w="7218" w:type="dxa"/>
            <w:tcBorders>
              <w:top w:val="nil"/>
              <w:left w:val="nil"/>
              <w:bottom w:val="nil"/>
              <w:right w:val="nil"/>
            </w:tcBorders>
          </w:tcPr>
          <w:p w:rsidR="0023218B" w:rsidRDefault="0023218B" w:rsidP="0023218B">
            <w:r>
              <w:t>This module addresses the topics:</w:t>
            </w:r>
          </w:p>
          <w:p w:rsidR="0023218B" w:rsidRDefault="0023218B" w:rsidP="00E35642">
            <w:pPr>
              <w:pStyle w:val="ListParagraph"/>
              <w:numPr>
                <w:ilvl w:val="0"/>
                <w:numId w:val="29"/>
              </w:numPr>
              <w:spacing w:before="120"/>
            </w:pPr>
            <w:r>
              <w:t>schedule status indicators</w:t>
            </w:r>
          </w:p>
          <w:p w:rsidR="0023218B" w:rsidRDefault="0023218B" w:rsidP="00E35642">
            <w:pPr>
              <w:pStyle w:val="ListParagraph"/>
              <w:numPr>
                <w:ilvl w:val="0"/>
                <w:numId w:val="29"/>
              </w:numPr>
              <w:spacing w:before="120"/>
            </w:pPr>
            <w:r>
              <w:t>maintaining team commitment</w:t>
            </w:r>
          </w:p>
          <w:p w:rsidR="0023218B" w:rsidRPr="00E406C6" w:rsidRDefault="00846C35" w:rsidP="00846C35">
            <w:pPr>
              <w:spacing w:before="120"/>
            </w:pPr>
            <w:r>
              <w:t>Prior to these topic discussions, a brief introduction is included to set up the module.</w:t>
            </w:r>
          </w:p>
        </w:tc>
      </w:tr>
    </w:tbl>
    <w:p w:rsidR="0023218B" w:rsidRDefault="0023218B" w:rsidP="0023218B"/>
    <w:p w:rsidR="00272BAD" w:rsidRDefault="00272BAD" w:rsidP="003B0389"/>
    <w:tbl>
      <w:tblPr>
        <w:tblStyle w:val="TableGrid"/>
        <w:tblW w:w="0" w:type="auto"/>
        <w:tblLook w:val="04A0" w:firstRow="1" w:lastRow="0" w:firstColumn="1" w:lastColumn="0" w:noHBand="0" w:noVBand="1"/>
      </w:tblPr>
      <w:tblGrid>
        <w:gridCol w:w="2358"/>
        <w:gridCol w:w="7218"/>
      </w:tblGrid>
      <w:tr w:rsidR="00846C35" w:rsidTr="00C6138C">
        <w:tc>
          <w:tcPr>
            <w:tcW w:w="2358" w:type="dxa"/>
            <w:tcBorders>
              <w:top w:val="nil"/>
              <w:left w:val="nil"/>
              <w:bottom w:val="nil"/>
              <w:right w:val="nil"/>
            </w:tcBorders>
          </w:tcPr>
          <w:p w:rsidR="00846C35" w:rsidRPr="00014392" w:rsidRDefault="00846C35" w:rsidP="00B74EAC">
            <w:pPr>
              <w:pStyle w:val="NoBlock"/>
            </w:pPr>
            <w:r>
              <w:t>Slides 3-6</w:t>
            </w:r>
          </w:p>
        </w:tc>
        <w:tc>
          <w:tcPr>
            <w:tcW w:w="7218" w:type="dxa"/>
            <w:tcBorders>
              <w:top w:val="nil"/>
              <w:left w:val="nil"/>
              <w:bottom w:val="nil"/>
              <w:right w:val="nil"/>
            </w:tcBorders>
          </w:tcPr>
          <w:p w:rsidR="00846C35" w:rsidRDefault="00846C35" w:rsidP="00846C35">
            <w:r>
              <w:t>Slides 3-6 are intended to introduce the issues associated with project schedule tracking.</w:t>
            </w:r>
          </w:p>
          <w:p w:rsidR="00846C35" w:rsidRDefault="00846C35" w:rsidP="00846C35">
            <w:pPr>
              <w:spacing w:before="120"/>
            </w:pPr>
            <w:r>
              <w:t xml:space="preserve">Slide 3 echoes the questions that management always wants </w:t>
            </w:r>
            <w:r w:rsidRPr="0099334F">
              <w:t>to know</w:t>
            </w:r>
            <w:r w:rsidR="00580A30" w:rsidRPr="0099334F">
              <w:rPr>
                <w:rFonts w:cs="Courier New"/>
              </w:rPr>
              <w:t xml:space="preserve">: </w:t>
            </w:r>
            <w:r w:rsidR="0099334F">
              <w:rPr>
                <w:rFonts w:cs="Courier New"/>
              </w:rPr>
              <w:t>“</w:t>
            </w:r>
            <w:r w:rsidR="00580A30" w:rsidRPr="0099334F">
              <w:rPr>
                <w:rFonts w:cs="Courier New"/>
              </w:rPr>
              <w:t>Will</w:t>
            </w:r>
            <w:r>
              <w:t xml:space="preserve"> </w:t>
            </w:r>
            <w:r w:rsidR="0099334F">
              <w:t>the team complete the work by the committed schedule date?”</w:t>
            </w:r>
          </w:p>
          <w:p w:rsidR="0070225E" w:rsidRDefault="0070225E" w:rsidP="00846C35">
            <w:pPr>
              <w:spacing w:before="120"/>
            </w:pPr>
            <w:r>
              <w:t xml:space="preserve">Slide 4 draws emphasis to a quote by Fred Brooks in his book, </w:t>
            </w:r>
            <w:r>
              <w:rPr>
                <w:i/>
              </w:rPr>
              <w:t xml:space="preserve">A Mythical Man Month: </w:t>
            </w:r>
            <w:r>
              <w:t>“… schedules slip, one day at a time.” As you discuss this slide, emphasize that these one-day slips accumulate over time into a week and then into multiple weeks</w:t>
            </w:r>
            <w:r>
              <w:rPr>
                <w:rFonts w:ascii="Courier New" w:hAnsi="Courier New" w:cs="Courier New"/>
              </w:rPr>
              <w:t>—</w:t>
            </w:r>
            <w:r>
              <w:t xml:space="preserve">to the point where the slippage becomes unmanageable. With most management approaches, these one-day schedule slips are undetectable since there </w:t>
            </w:r>
            <w:r w:rsidR="0099334F">
              <w:t>are</w:t>
            </w:r>
            <w:r>
              <w:t xml:space="preserve"> no clear indicators that can offer insight into project status. </w:t>
            </w:r>
          </w:p>
          <w:p w:rsidR="0070225E" w:rsidRDefault="0070225E" w:rsidP="00846C35">
            <w:pPr>
              <w:spacing w:before="120"/>
            </w:pPr>
            <w:r>
              <w:t xml:space="preserve">Slide 5 emphasizes that a project is dynamic and so planning must keep pace by </w:t>
            </w:r>
            <w:r w:rsidR="0099334F">
              <w:t xml:space="preserve">also </w:t>
            </w:r>
            <w:r>
              <w:t>being dynamic.</w:t>
            </w:r>
            <w:r w:rsidR="0017257A">
              <w:t xml:space="preserve"> The emphasis here </w:t>
            </w:r>
            <w:r w:rsidR="009542A7">
              <w:t>is</w:t>
            </w:r>
            <w:r w:rsidR="0017257A">
              <w:t xml:space="preserve"> that TSP provides measures and support tools that enable timely insight into schedule status.</w:t>
            </w:r>
          </w:p>
          <w:p w:rsidR="0017257A" w:rsidRPr="0017257A" w:rsidRDefault="0017257A" w:rsidP="00846C35">
            <w:pPr>
              <w:spacing w:before="120"/>
            </w:pPr>
            <w:r>
              <w:t xml:space="preserve">Slide 6 refers to the TSP Project Plan Summary as the </w:t>
            </w:r>
            <w:r>
              <w:rPr>
                <w:i/>
              </w:rPr>
              <w:t>dashboard</w:t>
            </w:r>
            <w:r>
              <w:t xml:space="preserve"> the team leader (and the team) uses during the project to assess schedule status. This slide sets up the next section which steps through the schedule status indicators.</w:t>
            </w:r>
          </w:p>
        </w:tc>
      </w:tr>
    </w:tbl>
    <w:p w:rsidR="00846C35" w:rsidRDefault="00846C35" w:rsidP="003B0389"/>
    <w:p w:rsidR="00272BAD" w:rsidRDefault="00272BAD" w:rsidP="003B0389"/>
    <w:tbl>
      <w:tblPr>
        <w:tblStyle w:val="TableGrid"/>
        <w:tblW w:w="0" w:type="auto"/>
        <w:tblLook w:val="04A0" w:firstRow="1" w:lastRow="0" w:firstColumn="1" w:lastColumn="0" w:noHBand="0" w:noVBand="1"/>
      </w:tblPr>
      <w:tblGrid>
        <w:gridCol w:w="2358"/>
        <w:gridCol w:w="7218"/>
      </w:tblGrid>
      <w:tr w:rsidR="00A906FC" w:rsidTr="00C6138C">
        <w:tc>
          <w:tcPr>
            <w:tcW w:w="2358" w:type="dxa"/>
            <w:tcBorders>
              <w:top w:val="nil"/>
              <w:left w:val="nil"/>
              <w:bottom w:val="nil"/>
              <w:right w:val="nil"/>
            </w:tcBorders>
          </w:tcPr>
          <w:p w:rsidR="00A906FC" w:rsidRPr="00014392" w:rsidRDefault="00A906FC" w:rsidP="00B74EAC">
            <w:pPr>
              <w:pStyle w:val="NoBlock"/>
            </w:pPr>
            <w:r>
              <w:t>Slides 7-35</w:t>
            </w:r>
          </w:p>
        </w:tc>
        <w:tc>
          <w:tcPr>
            <w:tcW w:w="7218" w:type="dxa"/>
            <w:tcBorders>
              <w:top w:val="nil"/>
              <w:left w:val="nil"/>
              <w:bottom w:val="nil"/>
              <w:right w:val="nil"/>
            </w:tcBorders>
          </w:tcPr>
          <w:p w:rsidR="00A906FC" w:rsidRDefault="00A906FC" w:rsidP="006C7438">
            <w:r>
              <w:t xml:space="preserve">Slides </w:t>
            </w:r>
            <w:r w:rsidR="006C7438">
              <w:t>7-35</w:t>
            </w:r>
            <w:r>
              <w:t xml:space="preserve"> </w:t>
            </w:r>
            <w:r w:rsidR="006C7438">
              <w:t>step through the key schedule status indicators that are used in the TSP. They include:</w:t>
            </w:r>
          </w:p>
          <w:p w:rsidR="006C7438" w:rsidRPr="006C7438" w:rsidRDefault="006C7438" w:rsidP="00E35642">
            <w:pPr>
              <w:pStyle w:val="ListParagraph"/>
              <w:numPr>
                <w:ilvl w:val="0"/>
                <w:numId w:val="30"/>
              </w:numPr>
              <w:spacing w:before="60"/>
            </w:pPr>
            <w:r w:rsidRPr="006C7438">
              <w:t>Earned value status</w:t>
            </w:r>
          </w:p>
          <w:p w:rsidR="006C7438" w:rsidRPr="006C7438" w:rsidRDefault="006C7438" w:rsidP="00E35642">
            <w:pPr>
              <w:pStyle w:val="ListParagraph"/>
              <w:numPr>
                <w:ilvl w:val="0"/>
                <w:numId w:val="30"/>
              </w:numPr>
              <w:spacing w:before="60"/>
            </w:pPr>
            <w:r w:rsidRPr="006C7438">
              <w:t>Effort growth</w:t>
            </w:r>
          </w:p>
          <w:p w:rsidR="006C7438" w:rsidRPr="006C7438" w:rsidRDefault="006C7438" w:rsidP="00E35642">
            <w:pPr>
              <w:pStyle w:val="ListParagraph"/>
              <w:numPr>
                <w:ilvl w:val="0"/>
                <w:numId w:val="30"/>
              </w:numPr>
              <w:spacing w:before="60"/>
            </w:pPr>
            <w:r w:rsidRPr="006C7438">
              <w:t>Task hours</w:t>
            </w:r>
          </w:p>
          <w:p w:rsidR="006C7438" w:rsidRPr="006C7438" w:rsidRDefault="006C7438" w:rsidP="00E35642">
            <w:pPr>
              <w:pStyle w:val="ListParagraph"/>
              <w:numPr>
                <w:ilvl w:val="0"/>
                <w:numId w:val="30"/>
              </w:numPr>
              <w:spacing w:before="60"/>
            </w:pPr>
            <w:r w:rsidRPr="006C7438">
              <w:t>To-date hours for completed tasks</w:t>
            </w:r>
          </w:p>
          <w:p w:rsidR="006C7438" w:rsidRPr="006C7438" w:rsidRDefault="006C7438" w:rsidP="00E35642">
            <w:pPr>
              <w:pStyle w:val="ListParagraph"/>
              <w:numPr>
                <w:ilvl w:val="0"/>
                <w:numId w:val="30"/>
              </w:numPr>
              <w:spacing w:before="60"/>
            </w:pPr>
            <w:r w:rsidRPr="006C7438">
              <w:t>To-date hours for uncompleted tasks</w:t>
            </w:r>
          </w:p>
          <w:p w:rsidR="00A906FC" w:rsidRPr="0017257A" w:rsidRDefault="006C7438" w:rsidP="00E35642">
            <w:pPr>
              <w:pStyle w:val="ListParagraph"/>
              <w:numPr>
                <w:ilvl w:val="0"/>
                <w:numId w:val="30"/>
              </w:numPr>
              <w:spacing w:before="60"/>
            </w:pPr>
            <w:r w:rsidRPr="006C7438">
              <w:t>Project end date</w:t>
            </w:r>
          </w:p>
        </w:tc>
      </w:tr>
    </w:tbl>
    <w:p w:rsidR="00A906FC" w:rsidRDefault="00A906FC" w:rsidP="003B0389"/>
    <w:p w:rsidR="006C7438" w:rsidRDefault="006C7438">
      <w:pPr>
        <w:spacing w:after="200"/>
      </w:pPr>
      <w:r>
        <w:br w:type="page"/>
      </w:r>
    </w:p>
    <w:tbl>
      <w:tblPr>
        <w:tblStyle w:val="TableGrid"/>
        <w:tblW w:w="0" w:type="auto"/>
        <w:tblLook w:val="04A0" w:firstRow="1" w:lastRow="0" w:firstColumn="1" w:lastColumn="0" w:noHBand="0" w:noVBand="1"/>
      </w:tblPr>
      <w:tblGrid>
        <w:gridCol w:w="2358"/>
        <w:gridCol w:w="7218"/>
      </w:tblGrid>
      <w:tr w:rsidR="006C7438" w:rsidTr="00C6138C">
        <w:tc>
          <w:tcPr>
            <w:tcW w:w="2358" w:type="dxa"/>
            <w:tcBorders>
              <w:top w:val="nil"/>
              <w:left w:val="nil"/>
              <w:bottom w:val="nil"/>
              <w:right w:val="nil"/>
            </w:tcBorders>
          </w:tcPr>
          <w:p w:rsidR="006C7438" w:rsidRPr="00014392" w:rsidRDefault="006B4F2B" w:rsidP="00B74EAC">
            <w:pPr>
              <w:pStyle w:val="NoBlock"/>
            </w:pPr>
            <w:r w:rsidRPr="00DC1557">
              <w:rPr>
                <w:noProof/>
              </w:rPr>
              <w:lastRenderedPageBreak/>
              <w:drawing>
                <wp:anchor distT="0" distB="0" distL="114300" distR="114300" simplePos="0" relativeHeight="251681792" behindDoc="0" locked="0" layoutInCell="1" allowOverlap="1" wp14:anchorId="65255387" wp14:editId="64025295">
                  <wp:simplePos x="0" y="0"/>
                  <wp:positionH relativeFrom="column">
                    <wp:posOffset>-123825</wp:posOffset>
                  </wp:positionH>
                  <wp:positionV relativeFrom="paragraph">
                    <wp:posOffset>633095</wp:posOffset>
                  </wp:positionV>
                  <wp:extent cx="1447800" cy="9588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47800" cy="958850"/>
                          </a:xfrm>
                          <a:prstGeom prst="rect">
                            <a:avLst/>
                          </a:prstGeom>
                          <a:noFill/>
                          <a:ln>
                            <a:noFill/>
                          </a:ln>
                        </pic:spPr>
                      </pic:pic>
                    </a:graphicData>
                  </a:graphic>
                  <wp14:sizeRelH relativeFrom="page">
                    <wp14:pctWidth>0</wp14:pctWidth>
                  </wp14:sizeRelH>
                  <wp14:sizeRelV relativeFrom="page">
                    <wp14:pctHeight>0</wp14:pctHeight>
                  </wp14:sizeRelV>
                </wp:anchor>
              </w:drawing>
            </w:r>
            <w:r w:rsidR="006C7438">
              <w:t>Slides 7-35, cont.</w:t>
            </w:r>
          </w:p>
        </w:tc>
        <w:tc>
          <w:tcPr>
            <w:tcW w:w="7218" w:type="dxa"/>
            <w:tcBorders>
              <w:top w:val="nil"/>
              <w:left w:val="nil"/>
              <w:bottom w:val="nil"/>
              <w:right w:val="nil"/>
            </w:tcBorders>
          </w:tcPr>
          <w:p w:rsidR="006C7438" w:rsidRDefault="00A76ED2" w:rsidP="006C7438">
            <w:r>
              <w:t xml:space="preserve">Slides 9-21 address the </w:t>
            </w:r>
            <w:r w:rsidR="00053EE3">
              <w:rPr>
                <w:i/>
              </w:rPr>
              <w:t xml:space="preserve">earned </w:t>
            </w:r>
            <w:r>
              <w:rPr>
                <w:i/>
              </w:rPr>
              <w:t xml:space="preserve">value </w:t>
            </w:r>
            <w:r w:rsidR="007A7003">
              <w:t>status indicator in detail with definitions, explanations, examples, and simple test problems that are worked through with the class.</w:t>
            </w:r>
          </w:p>
          <w:p w:rsidR="00A76ED2" w:rsidRDefault="00EC5D40" w:rsidP="00A76ED2">
            <w:pPr>
              <w:spacing w:before="120"/>
            </w:pPr>
            <w:r>
              <w:t>Slides 9-10 describe what the Earned Value method is and how it is used. Slide 10 provides operational definitions.</w:t>
            </w:r>
          </w:p>
          <w:p w:rsidR="00EC5D40" w:rsidRDefault="00EC5D40" w:rsidP="00A76ED2">
            <w:pPr>
              <w:spacing w:before="120"/>
            </w:pPr>
            <w:r>
              <w:t>Slide 11 is a build slide. This slide is to test attendee understanding of the definitions that were just covered in the previous slide.</w:t>
            </w:r>
            <w:r w:rsidR="00320CEE">
              <w:t xml:space="preserve"> As you present the slide, ask the </w:t>
            </w:r>
            <w:r w:rsidR="00704707">
              <w:t>attendee</w:t>
            </w:r>
            <w:r w:rsidR="00320CEE">
              <w:t>s to follow you on the screen without glancing at their notebooks.</w:t>
            </w:r>
          </w:p>
          <w:p w:rsidR="00EC5D40" w:rsidRPr="00A76ED2" w:rsidRDefault="00EC5D40" w:rsidP="00A76ED2">
            <w:pPr>
              <w:spacing w:before="120"/>
            </w:pPr>
            <w:r>
              <w:t>This table provides guidance for how to conduct the interaction using the slide build.</w:t>
            </w:r>
          </w:p>
        </w:tc>
      </w:tr>
    </w:tbl>
    <w:p w:rsidR="006C7438" w:rsidRDefault="006C7438" w:rsidP="003B0389"/>
    <w:tbl>
      <w:tblPr>
        <w:tblStyle w:val="TableGrid"/>
        <w:tblW w:w="0" w:type="auto"/>
        <w:tblInd w:w="235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815"/>
        <w:gridCol w:w="6403"/>
      </w:tblGrid>
      <w:tr w:rsidR="006F0B14" w:rsidRPr="00381335" w:rsidTr="006F0B14">
        <w:tc>
          <w:tcPr>
            <w:tcW w:w="815" w:type="dxa"/>
            <w:shd w:val="clear" w:color="auto" w:fill="DAEEF3" w:themeFill="accent5" w:themeFillTint="33"/>
          </w:tcPr>
          <w:p w:rsidR="006F0B14" w:rsidRPr="00381335" w:rsidRDefault="006F0B14" w:rsidP="00C6138C">
            <w:pPr>
              <w:pStyle w:val="kastext"/>
              <w:spacing w:before="60" w:after="60"/>
              <w:ind w:left="0"/>
              <w:rPr>
                <w:b/>
              </w:rPr>
            </w:pPr>
            <w:r w:rsidRPr="00381335">
              <w:rPr>
                <w:b/>
              </w:rPr>
              <w:t>Mouse click</w:t>
            </w:r>
          </w:p>
        </w:tc>
        <w:tc>
          <w:tcPr>
            <w:tcW w:w="6403" w:type="dxa"/>
            <w:shd w:val="clear" w:color="auto" w:fill="DAEEF3" w:themeFill="accent5" w:themeFillTint="33"/>
            <w:vAlign w:val="center"/>
          </w:tcPr>
          <w:p w:rsidR="006F0B14" w:rsidRPr="00381335" w:rsidRDefault="006F0B14" w:rsidP="00C6138C">
            <w:pPr>
              <w:pStyle w:val="kastext"/>
              <w:spacing w:before="60" w:after="60"/>
              <w:ind w:left="0"/>
              <w:rPr>
                <w:b/>
              </w:rPr>
            </w:pPr>
            <w:r w:rsidRPr="00381335">
              <w:rPr>
                <w:b/>
              </w:rPr>
              <w:t>Instructor Script</w:t>
            </w:r>
          </w:p>
        </w:tc>
      </w:tr>
      <w:tr w:rsidR="006F0B14" w:rsidTr="006F0B14">
        <w:tc>
          <w:tcPr>
            <w:tcW w:w="815" w:type="dxa"/>
          </w:tcPr>
          <w:p w:rsidR="006F0B14" w:rsidRDefault="006F0B14" w:rsidP="00C6138C">
            <w:pPr>
              <w:pStyle w:val="kastext"/>
              <w:spacing w:before="60" w:after="60"/>
              <w:ind w:left="0"/>
              <w:jc w:val="center"/>
            </w:pPr>
          </w:p>
        </w:tc>
        <w:tc>
          <w:tcPr>
            <w:tcW w:w="6403" w:type="dxa"/>
          </w:tcPr>
          <w:p w:rsidR="006F0B14" w:rsidRPr="00DA3AB9" w:rsidRDefault="006F0B14" w:rsidP="00C6138C">
            <w:pPr>
              <w:pStyle w:val="kastext"/>
              <w:spacing w:before="60" w:after="60"/>
              <w:ind w:left="0"/>
            </w:pPr>
            <w:r>
              <w:t xml:space="preserve">Begin describing the slide as a simple example of an earned value plan. Describe what is on the screen … that there are four tasks and that the effort for each task is estimated during planning. Point out how the </w:t>
            </w:r>
            <w:r>
              <w:rPr>
                <w:i/>
              </w:rPr>
              <w:t>planned value (PV)</w:t>
            </w:r>
            <w:r>
              <w:t xml:space="preserve"> is calculated.</w:t>
            </w:r>
          </w:p>
        </w:tc>
      </w:tr>
      <w:tr w:rsidR="006F0B14" w:rsidTr="006F0B14">
        <w:tc>
          <w:tcPr>
            <w:tcW w:w="815" w:type="dxa"/>
          </w:tcPr>
          <w:p w:rsidR="006F0B14" w:rsidRDefault="006F0B14" w:rsidP="00C6138C">
            <w:pPr>
              <w:pStyle w:val="kastext"/>
              <w:spacing w:before="60" w:after="60"/>
              <w:ind w:left="0"/>
              <w:jc w:val="center"/>
            </w:pPr>
          </w:p>
        </w:tc>
        <w:tc>
          <w:tcPr>
            <w:tcW w:w="6403" w:type="dxa"/>
          </w:tcPr>
          <w:p w:rsidR="006F0B14" w:rsidRDefault="006F0B14" w:rsidP="00C6138C">
            <w:pPr>
              <w:pStyle w:val="kastext"/>
              <w:spacing w:before="60" w:after="60"/>
              <w:ind w:left="0"/>
            </w:pPr>
            <w:r>
              <w:t xml:space="preserve">Once the plan is in place, the work begins and the team member begins to conduct work on Task A. </w:t>
            </w:r>
          </w:p>
        </w:tc>
      </w:tr>
      <w:tr w:rsidR="006F0B14" w:rsidTr="006F0B14">
        <w:tc>
          <w:tcPr>
            <w:tcW w:w="815" w:type="dxa"/>
          </w:tcPr>
          <w:p w:rsidR="006F0B14" w:rsidRDefault="006F0B14" w:rsidP="00C6138C">
            <w:pPr>
              <w:pStyle w:val="kastext"/>
              <w:spacing w:before="60" w:after="60"/>
              <w:ind w:left="0"/>
              <w:jc w:val="center"/>
            </w:pPr>
            <w:r>
              <w:t>1</w:t>
            </w:r>
          </w:p>
        </w:tc>
        <w:tc>
          <w:tcPr>
            <w:tcW w:w="6403" w:type="dxa"/>
          </w:tcPr>
          <w:p w:rsidR="006F0B14" w:rsidRDefault="006F0B14" w:rsidP="00C6138C">
            <w:pPr>
              <w:pStyle w:val="kastext"/>
              <w:spacing w:before="60" w:after="60"/>
              <w:ind w:left="0"/>
            </w:pPr>
            <w:r>
              <w:t>The team member completes work on Task A and finds that they actually spent 10.5 hours of work on the task instead of the 3 hours that was estimated.</w:t>
            </w:r>
          </w:p>
        </w:tc>
      </w:tr>
      <w:tr w:rsidR="006F0B14" w:rsidTr="006F0B14">
        <w:tc>
          <w:tcPr>
            <w:tcW w:w="815" w:type="dxa"/>
          </w:tcPr>
          <w:p w:rsidR="006F0B14" w:rsidRDefault="006F0B14" w:rsidP="00C6138C">
            <w:pPr>
              <w:pStyle w:val="kastext"/>
              <w:spacing w:before="60" w:after="60"/>
              <w:ind w:left="0"/>
              <w:jc w:val="center"/>
            </w:pPr>
            <w:r>
              <w:t>2</w:t>
            </w:r>
          </w:p>
        </w:tc>
        <w:tc>
          <w:tcPr>
            <w:tcW w:w="6403" w:type="dxa"/>
          </w:tcPr>
          <w:p w:rsidR="006F0B14" w:rsidRDefault="006F0B14" w:rsidP="00C6138C">
            <w:pPr>
              <w:pStyle w:val="kastext"/>
              <w:spacing w:before="60" w:after="60"/>
              <w:ind w:left="0"/>
            </w:pPr>
            <w:r>
              <w:rPr>
                <w:i/>
              </w:rPr>
              <w:t>Red highlights are drawn on Task A row to show the relationship between estimated effort and actual effort.</w:t>
            </w:r>
          </w:p>
        </w:tc>
      </w:tr>
      <w:tr w:rsidR="006F0B14" w:rsidTr="006F0B14">
        <w:tc>
          <w:tcPr>
            <w:tcW w:w="815" w:type="dxa"/>
          </w:tcPr>
          <w:p w:rsidR="006F0B14" w:rsidRDefault="006F0B14" w:rsidP="00C6138C">
            <w:pPr>
              <w:pStyle w:val="kastext"/>
              <w:spacing w:before="60" w:after="60"/>
              <w:ind w:left="0"/>
              <w:jc w:val="center"/>
            </w:pPr>
          </w:p>
        </w:tc>
        <w:tc>
          <w:tcPr>
            <w:tcW w:w="6403" w:type="dxa"/>
          </w:tcPr>
          <w:p w:rsidR="006F0B14" w:rsidRDefault="006F0B14" w:rsidP="006F0B14">
            <w:pPr>
              <w:pStyle w:val="kastext"/>
              <w:spacing w:before="60" w:after="60"/>
              <w:ind w:left="0"/>
            </w:pPr>
            <w:r>
              <w:sym w:font="Wingdings" w:char="F0E0"/>
            </w:r>
            <w:r>
              <w:t xml:space="preserve"> Here, ask the class what value was earned on this task.</w:t>
            </w:r>
          </w:p>
        </w:tc>
      </w:tr>
      <w:tr w:rsidR="006F0B14" w:rsidTr="006F0B14">
        <w:tc>
          <w:tcPr>
            <w:tcW w:w="815" w:type="dxa"/>
          </w:tcPr>
          <w:p w:rsidR="006F0B14" w:rsidRDefault="006F0B14" w:rsidP="00C6138C">
            <w:pPr>
              <w:pStyle w:val="kastext"/>
              <w:spacing w:before="60" w:after="60"/>
              <w:ind w:left="0"/>
              <w:jc w:val="center"/>
            </w:pPr>
            <w:r>
              <w:t>3</w:t>
            </w:r>
          </w:p>
        </w:tc>
        <w:tc>
          <w:tcPr>
            <w:tcW w:w="6403" w:type="dxa"/>
          </w:tcPr>
          <w:p w:rsidR="006F0B14" w:rsidRPr="00DA3AB9" w:rsidRDefault="006F0B14" w:rsidP="00C6138C">
            <w:pPr>
              <w:pStyle w:val="kastext"/>
              <w:spacing w:before="60" w:after="60"/>
              <w:ind w:left="0"/>
              <w:rPr>
                <w:i/>
              </w:rPr>
            </w:pPr>
            <w:r>
              <w:t>Explain that even though the team member’s effort was three times the value that was estimated, they still only earn the planned value of the task: 30%.</w:t>
            </w:r>
          </w:p>
        </w:tc>
      </w:tr>
      <w:tr w:rsidR="006F0B14" w:rsidTr="006F0B14">
        <w:tc>
          <w:tcPr>
            <w:tcW w:w="815" w:type="dxa"/>
          </w:tcPr>
          <w:p w:rsidR="006F0B14" w:rsidRDefault="006F0B14" w:rsidP="00C6138C">
            <w:pPr>
              <w:pStyle w:val="kastext"/>
              <w:spacing w:before="60" w:after="60"/>
              <w:ind w:left="0"/>
              <w:jc w:val="center"/>
            </w:pPr>
            <w:r>
              <w:t>4</w:t>
            </w:r>
          </w:p>
        </w:tc>
        <w:tc>
          <w:tcPr>
            <w:tcW w:w="6403" w:type="dxa"/>
          </w:tcPr>
          <w:p w:rsidR="006F0B14" w:rsidRPr="008B1419" w:rsidRDefault="006F0B14" w:rsidP="00C6138C">
            <w:pPr>
              <w:pStyle w:val="kastext"/>
              <w:spacing w:before="60" w:after="60"/>
              <w:ind w:left="0"/>
              <w:rPr>
                <w:i/>
              </w:rPr>
            </w:pPr>
            <w:r>
              <w:rPr>
                <w:i/>
              </w:rPr>
              <w:t>Red highlights and arrow of first line disappears.</w:t>
            </w:r>
          </w:p>
        </w:tc>
      </w:tr>
      <w:tr w:rsidR="006F0B14" w:rsidTr="006F0B14">
        <w:tc>
          <w:tcPr>
            <w:tcW w:w="815" w:type="dxa"/>
          </w:tcPr>
          <w:p w:rsidR="006F0B14" w:rsidRDefault="006F0B14" w:rsidP="00C6138C">
            <w:pPr>
              <w:pStyle w:val="kastext"/>
              <w:spacing w:before="60" w:after="60"/>
              <w:ind w:left="0"/>
              <w:jc w:val="center"/>
            </w:pPr>
            <w:r>
              <w:t>5</w:t>
            </w:r>
          </w:p>
        </w:tc>
        <w:tc>
          <w:tcPr>
            <w:tcW w:w="6403" w:type="dxa"/>
          </w:tcPr>
          <w:p w:rsidR="006F0B14" w:rsidRPr="008B1419" w:rsidRDefault="006F0B14" w:rsidP="00C6138C">
            <w:pPr>
              <w:pStyle w:val="kastext"/>
              <w:spacing w:before="60" w:after="60"/>
              <w:ind w:left="0"/>
            </w:pPr>
            <w:r>
              <w:t xml:space="preserve">This begins another example. For Task 2, the team member worked 1.3 hours so they actually completed earlier than the estimated duration for the task. </w:t>
            </w:r>
          </w:p>
        </w:tc>
      </w:tr>
      <w:tr w:rsidR="006F0B14" w:rsidTr="006F0B14">
        <w:tc>
          <w:tcPr>
            <w:tcW w:w="815" w:type="dxa"/>
          </w:tcPr>
          <w:p w:rsidR="006F0B14" w:rsidRDefault="006F0B14" w:rsidP="00C6138C">
            <w:pPr>
              <w:pStyle w:val="kastext"/>
              <w:spacing w:before="60" w:after="60"/>
              <w:ind w:left="0"/>
              <w:jc w:val="center"/>
            </w:pPr>
            <w:r>
              <w:t>6</w:t>
            </w:r>
          </w:p>
        </w:tc>
        <w:tc>
          <w:tcPr>
            <w:tcW w:w="6403" w:type="dxa"/>
          </w:tcPr>
          <w:p w:rsidR="006F0B14" w:rsidRDefault="006F0B14" w:rsidP="00C6138C">
            <w:pPr>
              <w:pStyle w:val="kastext"/>
              <w:spacing w:before="60" w:after="60"/>
              <w:ind w:left="0"/>
            </w:pPr>
            <w:r>
              <w:rPr>
                <w:i/>
              </w:rPr>
              <w:t>Red highlights are drawn on Task A row to show the relationship between estimated effort and actual effort.</w:t>
            </w:r>
          </w:p>
        </w:tc>
      </w:tr>
      <w:tr w:rsidR="006F0B14" w:rsidTr="006F0B14">
        <w:tc>
          <w:tcPr>
            <w:tcW w:w="815" w:type="dxa"/>
          </w:tcPr>
          <w:p w:rsidR="006F0B14" w:rsidRDefault="006F0B14" w:rsidP="00C6138C">
            <w:pPr>
              <w:pStyle w:val="kastext"/>
              <w:spacing w:before="60" w:after="60"/>
              <w:ind w:left="0"/>
              <w:jc w:val="center"/>
            </w:pPr>
          </w:p>
        </w:tc>
        <w:tc>
          <w:tcPr>
            <w:tcW w:w="6403" w:type="dxa"/>
          </w:tcPr>
          <w:p w:rsidR="006F0B14" w:rsidRDefault="006F0B14" w:rsidP="00C6138C">
            <w:pPr>
              <w:pStyle w:val="kastext"/>
              <w:spacing w:before="60" w:after="60"/>
              <w:ind w:left="0"/>
              <w:rPr>
                <w:i/>
              </w:rPr>
            </w:pPr>
            <w:r>
              <w:sym w:font="Wingdings" w:char="F0E0"/>
            </w:r>
            <w:r>
              <w:t xml:space="preserve"> Here, ask the class what value was earned on this task.</w:t>
            </w:r>
          </w:p>
        </w:tc>
      </w:tr>
      <w:tr w:rsidR="006F0B14" w:rsidTr="006F0B14">
        <w:tc>
          <w:tcPr>
            <w:tcW w:w="815" w:type="dxa"/>
          </w:tcPr>
          <w:p w:rsidR="006F0B14" w:rsidRDefault="006F0B14" w:rsidP="00C6138C">
            <w:pPr>
              <w:pStyle w:val="kastext"/>
              <w:spacing w:before="60" w:after="60"/>
              <w:ind w:left="0"/>
              <w:jc w:val="center"/>
            </w:pPr>
            <w:r>
              <w:t>7</w:t>
            </w:r>
          </w:p>
        </w:tc>
        <w:tc>
          <w:tcPr>
            <w:tcW w:w="6403" w:type="dxa"/>
          </w:tcPr>
          <w:p w:rsidR="006F0B14" w:rsidRDefault="006F0B14" w:rsidP="00C6138C">
            <w:pPr>
              <w:pStyle w:val="kastext"/>
              <w:spacing w:before="60" w:after="60"/>
              <w:ind w:left="0"/>
            </w:pPr>
            <w:r>
              <w:t>Explain that even though the team member’s effort was overestimated and they completed early, they still earn the planned value for the task:20%</w:t>
            </w:r>
          </w:p>
        </w:tc>
      </w:tr>
      <w:tr w:rsidR="006F0B14" w:rsidTr="006F0B14">
        <w:tc>
          <w:tcPr>
            <w:tcW w:w="815" w:type="dxa"/>
          </w:tcPr>
          <w:p w:rsidR="006F0B14" w:rsidRDefault="006F0B14" w:rsidP="00C6138C">
            <w:pPr>
              <w:pStyle w:val="kastext"/>
              <w:spacing w:before="60" w:after="60"/>
              <w:ind w:left="0"/>
              <w:jc w:val="center"/>
            </w:pPr>
            <w:r>
              <w:t>8</w:t>
            </w:r>
          </w:p>
        </w:tc>
        <w:tc>
          <w:tcPr>
            <w:tcW w:w="6403" w:type="dxa"/>
          </w:tcPr>
          <w:p w:rsidR="006F0B14" w:rsidRPr="00B20E05" w:rsidRDefault="006F0B14" w:rsidP="00C6138C">
            <w:pPr>
              <w:pStyle w:val="kastext"/>
              <w:spacing w:before="60" w:after="60"/>
              <w:ind w:left="0"/>
              <w:rPr>
                <w:i/>
              </w:rPr>
            </w:pPr>
            <w:r w:rsidRPr="00B20E05">
              <w:rPr>
                <w:i/>
              </w:rPr>
              <w:t>The remainder of table is filled in.</w:t>
            </w:r>
          </w:p>
        </w:tc>
      </w:tr>
    </w:tbl>
    <w:p w:rsidR="00B74EAC" w:rsidRDefault="00B74EAC" w:rsidP="00B74EAC">
      <w:pPr>
        <w:pStyle w:val="NoBlock"/>
      </w:pPr>
    </w:p>
    <w:tbl>
      <w:tblPr>
        <w:tblStyle w:val="TableGrid"/>
        <w:tblW w:w="0" w:type="auto"/>
        <w:tblLook w:val="04A0" w:firstRow="1" w:lastRow="0" w:firstColumn="1" w:lastColumn="0" w:noHBand="0" w:noVBand="1"/>
      </w:tblPr>
      <w:tblGrid>
        <w:gridCol w:w="2358"/>
        <w:gridCol w:w="7218"/>
      </w:tblGrid>
      <w:tr w:rsidR="00320CEE" w:rsidTr="00C6138C">
        <w:tc>
          <w:tcPr>
            <w:tcW w:w="2358" w:type="dxa"/>
            <w:tcBorders>
              <w:top w:val="nil"/>
              <w:left w:val="nil"/>
              <w:bottom w:val="nil"/>
              <w:right w:val="nil"/>
            </w:tcBorders>
          </w:tcPr>
          <w:p w:rsidR="00320CEE" w:rsidRPr="00014392" w:rsidRDefault="00AB4069" w:rsidP="00B74EAC">
            <w:pPr>
              <w:pStyle w:val="NoBlock"/>
            </w:pPr>
            <w:r w:rsidRPr="00DC1557">
              <w:rPr>
                <w:noProof/>
              </w:rPr>
              <w:lastRenderedPageBreak/>
              <w:drawing>
                <wp:anchor distT="0" distB="0" distL="114300" distR="114300" simplePos="0" relativeHeight="251683840" behindDoc="0" locked="0" layoutInCell="1" allowOverlap="1" wp14:anchorId="48271796" wp14:editId="1EC0C031">
                  <wp:simplePos x="0" y="0"/>
                  <wp:positionH relativeFrom="column">
                    <wp:posOffset>-57150</wp:posOffset>
                  </wp:positionH>
                  <wp:positionV relativeFrom="paragraph">
                    <wp:posOffset>2287270</wp:posOffset>
                  </wp:positionV>
                  <wp:extent cx="1447800" cy="9588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47800" cy="958850"/>
                          </a:xfrm>
                          <a:prstGeom prst="rect">
                            <a:avLst/>
                          </a:prstGeom>
                          <a:noFill/>
                          <a:ln>
                            <a:noFill/>
                          </a:ln>
                        </pic:spPr>
                      </pic:pic>
                    </a:graphicData>
                  </a:graphic>
                  <wp14:sizeRelH relativeFrom="page">
                    <wp14:pctWidth>0</wp14:pctWidth>
                  </wp14:sizeRelH>
                  <wp14:sizeRelV relativeFrom="page">
                    <wp14:pctHeight>0</wp14:pctHeight>
                  </wp14:sizeRelV>
                </wp:anchor>
              </w:drawing>
            </w:r>
            <w:r w:rsidR="00320CEE">
              <w:t>Slides 7-35, cont.</w:t>
            </w:r>
          </w:p>
        </w:tc>
        <w:tc>
          <w:tcPr>
            <w:tcW w:w="7218" w:type="dxa"/>
            <w:tcBorders>
              <w:top w:val="nil"/>
              <w:left w:val="nil"/>
              <w:bottom w:val="nil"/>
              <w:right w:val="nil"/>
            </w:tcBorders>
          </w:tcPr>
          <w:p w:rsidR="00320CEE" w:rsidRDefault="00320CEE" w:rsidP="00320CEE">
            <w:r>
              <w:t xml:space="preserve">Slides 12-13 describe how the EV method can be used to determine schedule status. </w:t>
            </w:r>
          </w:p>
          <w:p w:rsidR="00320CEE" w:rsidRDefault="00320CEE" w:rsidP="00320CEE">
            <w:pPr>
              <w:spacing w:before="120"/>
            </w:pPr>
            <w:r>
              <w:t>Slide 14-15 describe how the EV method can be used to estimate the project completion date.</w:t>
            </w:r>
          </w:p>
          <w:p w:rsidR="00320CEE" w:rsidRDefault="00320CEE" w:rsidP="00320CEE">
            <w:pPr>
              <w:spacing w:before="120"/>
            </w:pPr>
            <w:r>
              <w:t>Slide 16 lists the assumptions of the EV method.</w:t>
            </w:r>
          </w:p>
          <w:p w:rsidR="00320CEE" w:rsidRDefault="00320CEE" w:rsidP="00320CEE">
            <w:pPr>
              <w:spacing w:before="120"/>
            </w:pPr>
            <w:r>
              <w:t xml:space="preserve">Slides 17-18 provide a simple example using </w:t>
            </w:r>
            <w:r w:rsidR="00CF4592">
              <w:t>the</w:t>
            </w:r>
            <w:r>
              <w:t xml:space="preserve"> graphed earned value vs. planned value. After the question, “What is the schedule status?” </w:t>
            </w:r>
            <w:r w:rsidR="00CF4592">
              <w:t xml:space="preserve">is </w:t>
            </w:r>
            <w:r>
              <w:t xml:space="preserve">posed and responded to, ask the class, </w:t>
            </w:r>
            <w:r w:rsidR="00CF4592">
              <w:t>“W</w:t>
            </w:r>
            <w:r>
              <w:t xml:space="preserve">hy </w:t>
            </w:r>
            <w:r w:rsidR="00CF4592">
              <w:t xml:space="preserve">is </w:t>
            </w:r>
            <w:r>
              <w:t xml:space="preserve">the schedule </w:t>
            </w:r>
            <w:r w:rsidR="00CF4592">
              <w:t>behind?”</w:t>
            </w:r>
            <w:r>
              <w:t xml:space="preserve">. Of course, this is a </w:t>
            </w:r>
            <w:r>
              <w:rPr>
                <w:i/>
              </w:rPr>
              <w:t>trick</w:t>
            </w:r>
            <w:r>
              <w:t xml:space="preserve"> question because the graph does not provide enough data to ascertain the root cause of </w:t>
            </w:r>
            <w:r w:rsidR="009542A7">
              <w:t>the</w:t>
            </w:r>
            <w:r>
              <w:t xml:space="preserve"> schedule slippage. Slide 18 provides some </w:t>
            </w:r>
            <w:r>
              <w:rPr>
                <w:i/>
              </w:rPr>
              <w:t>possible</w:t>
            </w:r>
            <w:r>
              <w:t xml:space="preserve"> reasons why a team would be behind in the schedule. However, without additional data, one would only be guessing.</w:t>
            </w:r>
          </w:p>
          <w:p w:rsidR="00320CEE" w:rsidRDefault="00320CEE" w:rsidP="00320CEE">
            <w:pPr>
              <w:spacing w:before="120"/>
            </w:pPr>
            <w:r>
              <w:t>Slide</w:t>
            </w:r>
            <w:r w:rsidR="00E97A80">
              <w:t xml:space="preserve"> 19 is a summary slide emphasizing that data is only meaningful in the presence of process discipline.</w:t>
            </w:r>
          </w:p>
          <w:p w:rsidR="00E97A80" w:rsidRDefault="00E97A80" w:rsidP="00320CEE">
            <w:pPr>
              <w:spacing w:before="120"/>
            </w:pPr>
            <w:r>
              <w:t xml:space="preserve">Slide 20 is a slide build. Use </w:t>
            </w:r>
            <w:r w:rsidR="00CF4592">
              <w:t>a single</w:t>
            </w:r>
            <w:r>
              <w:t xml:space="preserve"> click to move </w:t>
            </w:r>
            <w:r>
              <w:rPr>
                <w:i/>
              </w:rPr>
              <w:t>behind</w:t>
            </w:r>
            <w:r>
              <w:t xml:space="preserve"> the game show host. (Game show host slide used simply to inject some levity into the module.) </w:t>
            </w:r>
            <w:r w:rsidR="00AB4069">
              <w:t>Ask the class the first question on the slide. (They should be able to answer this right away.) Then, tell</w:t>
            </w:r>
            <w:r>
              <w:t xml:space="preserve"> the </w:t>
            </w:r>
            <w:r w:rsidR="00AB4069">
              <w:t>class</w:t>
            </w:r>
            <w:r>
              <w:t xml:space="preserve"> to take a few minutes to come with the answer to the </w:t>
            </w:r>
            <w:r w:rsidR="00AB4069">
              <w:t>second question</w:t>
            </w:r>
            <w:r>
              <w:t>. Tell the class it is OK if they need to refer to previous slides but that they shouldn’t look at the next slide yet (since the answer is provided on slide 21).</w:t>
            </w:r>
          </w:p>
          <w:p w:rsidR="00E97A80" w:rsidRDefault="00AB4069" w:rsidP="00320CEE">
            <w:pPr>
              <w:spacing w:before="120"/>
            </w:pPr>
            <w:r>
              <w:t>Slide 21 provides the an</w:t>
            </w:r>
            <w:r w:rsidR="000321C7">
              <w:t>swer to the problem on slide 20 and wraps up the discussion of the earned value method.</w:t>
            </w:r>
          </w:p>
          <w:p w:rsidR="00FA66E6" w:rsidRDefault="000321C7" w:rsidP="00320CEE">
            <w:pPr>
              <w:spacing w:before="120"/>
            </w:pPr>
            <w:r>
              <w:t>Slides 22-28 address project status indicators that can help the team understand why they may be behind (or ahead) of schedule. Example data is provided to illustrate each of the indicators.</w:t>
            </w:r>
          </w:p>
          <w:p w:rsidR="000321C7" w:rsidRDefault="000321C7" w:rsidP="00320CEE">
            <w:pPr>
              <w:spacing w:before="120"/>
            </w:pPr>
            <w:r>
              <w:t xml:space="preserve">Slide 29 highlights a few of the problems that can cause the data to be misleading or can indicate implementation problems. </w:t>
            </w:r>
          </w:p>
          <w:p w:rsidR="000321C7" w:rsidRPr="00E97A80" w:rsidRDefault="000321C7" w:rsidP="00320CEE">
            <w:pPr>
              <w:spacing w:before="120"/>
            </w:pPr>
            <w:r>
              <w:t>Slides 30-34 step through the differences between a TSP plan’s baseline, current, and predicted schedule completion dates.</w:t>
            </w:r>
          </w:p>
        </w:tc>
      </w:tr>
    </w:tbl>
    <w:p w:rsidR="006F0B14" w:rsidRDefault="006F0B14" w:rsidP="003B0389"/>
    <w:p w:rsidR="00A906FC" w:rsidRDefault="00A906FC" w:rsidP="003B0389"/>
    <w:tbl>
      <w:tblPr>
        <w:tblStyle w:val="TableGrid"/>
        <w:tblW w:w="0" w:type="auto"/>
        <w:tblLook w:val="04A0" w:firstRow="1" w:lastRow="0" w:firstColumn="1" w:lastColumn="0" w:noHBand="0" w:noVBand="1"/>
      </w:tblPr>
      <w:tblGrid>
        <w:gridCol w:w="2358"/>
        <w:gridCol w:w="7218"/>
      </w:tblGrid>
      <w:tr w:rsidR="000321C7" w:rsidTr="00C6138C">
        <w:tc>
          <w:tcPr>
            <w:tcW w:w="2358" w:type="dxa"/>
            <w:tcBorders>
              <w:top w:val="nil"/>
              <w:left w:val="nil"/>
              <w:bottom w:val="nil"/>
              <w:right w:val="nil"/>
            </w:tcBorders>
          </w:tcPr>
          <w:p w:rsidR="000321C7" w:rsidRPr="00014392" w:rsidRDefault="00EB3F62" w:rsidP="00B74EAC">
            <w:pPr>
              <w:pStyle w:val="NoBlock"/>
            </w:pPr>
            <w:r>
              <w:rPr>
                <w:noProof/>
              </w:rPr>
              <w:drawing>
                <wp:anchor distT="0" distB="0" distL="114300" distR="114300" simplePos="0" relativeHeight="251685888" behindDoc="0" locked="0" layoutInCell="1" allowOverlap="1" wp14:anchorId="6399E473" wp14:editId="21DE0903">
                  <wp:simplePos x="0" y="0"/>
                  <wp:positionH relativeFrom="column">
                    <wp:posOffset>380365</wp:posOffset>
                  </wp:positionH>
                  <wp:positionV relativeFrom="paragraph">
                    <wp:posOffset>199390</wp:posOffset>
                  </wp:positionV>
                  <wp:extent cx="659130" cy="657225"/>
                  <wp:effectExtent l="0" t="0" r="7620" b="9525"/>
                  <wp:wrapNone/>
                  <wp:docPr id="26" name="Picture 26" descr="C:\Users\mkasunic\Desktop\iStock_000022491726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kasunic\Desktop\iStock_000022491726XSmall.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59130"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000321C7">
              <w:t>Slide 35</w:t>
            </w:r>
          </w:p>
        </w:tc>
        <w:tc>
          <w:tcPr>
            <w:tcW w:w="7218" w:type="dxa"/>
            <w:tcBorders>
              <w:top w:val="nil"/>
              <w:left w:val="nil"/>
              <w:bottom w:val="nil"/>
              <w:right w:val="nil"/>
            </w:tcBorders>
          </w:tcPr>
          <w:p w:rsidR="000321C7" w:rsidRDefault="000321C7" w:rsidP="000321C7">
            <w:r>
              <w:t xml:space="preserve">Managing the Plan Exercise. The instructor sets up this 20-minute exercise. The purpose of this exercise is to provide practice with interpreting TSP schedule status data. </w:t>
            </w:r>
          </w:p>
          <w:p w:rsidR="000321C7" w:rsidRDefault="00E61A3B" w:rsidP="00C6138C">
            <w:pPr>
              <w:spacing w:before="120"/>
            </w:pPr>
            <w:r>
              <w:t>The exercise is followed by a debrief of one or more of the groups.</w:t>
            </w:r>
          </w:p>
          <w:p w:rsidR="006C6FC5" w:rsidRPr="00E97A80" w:rsidRDefault="006C6FC5" w:rsidP="00C6138C">
            <w:pPr>
              <w:spacing w:before="120"/>
            </w:pPr>
            <w:r>
              <w:t>Distribute the proposed solution (handout) to the exercise following the group report-outs.</w:t>
            </w:r>
          </w:p>
        </w:tc>
      </w:tr>
    </w:tbl>
    <w:p w:rsidR="000321C7" w:rsidRDefault="000321C7" w:rsidP="003B0389"/>
    <w:p w:rsidR="006C6FC5" w:rsidRDefault="006C6FC5" w:rsidP="006C6FC5">
      <w:pPr>
        <w:spacing w:after="200"/>
      </w:pPr>
      <w:r>
        <w:br w:type="page"/>
      </w:r>
    </w:p>
    <w:tbl>
      <w:tblPr>
        <w:tblStyle w:val="TableGrid"/>
        <w:tblW w:w="0" w:type="auto"/>
        <w:tblLook w:val="04A0" w:firstRow="1" w:lastRow="0" w:firstColumn="1" w:lastColumn="0" w:noHBand="0" w:noVBand="1"/>
      </w:tblPr>
      <w:tblGrid>
        <w:gridCol w:w="2358"/>
        <w:gridCol w:w="7218"/>
      </w:tblGrid>
      <w:tr w:rsidR="006C6FC5" w:rsidTr="00C6138C">
        <w:tc>
          <w:tcPr>
            <w:tcW w:w="2358" w:type="dxa"/>
            <w:tcBorders>
              <w:top w:val="nil"/>
              <w:left w:val="nil"/>
              <w:bottom w:val="nil"/>
              <w:right w:val="nil"/>
            </w:tcBorders>
          </w:tcPr>
          <w:p w:rsidR="006C6FC5" w:rsidRPr="00014392" w:rsidRDefault="006C6FC5" w:rsidP="00B74EAC">
            <w:pPr>
              <w:pStyle w:val="NoBlock"/>
            </w:pPr>
            <w:r>
              <w:lastRenderedPageBreak/>
              <w:t>Slides 36-42</w:t>
            </w:r>
          </w:p>
        </w:tc>
        <w:tc>
          <w:tcPr>
            <w:tcW w:w="7218" w:type="dxa"/>
            <w:tcBorders>
              <w:top w:val="nil"/>
              <w:left w:val="nil"/>
              <w:bottom w:val="nil"/>
              <w:right w:val="nil"/>
            </w:tcBorders>
          </w:tcPr>
          <w:p w:rsidR="006C6FC5" w:rsidRDefault="006C6FC5" w:rsidP="006C6FC5">
            <w:r>
              <w:t xml:space="preserve">Slides 36-42 address the topic, </w:t>
            </w:r>
            <w:r>
              <w:rPr>
                <w:i/>
              </w:rPr>
              <w:t>Maintaining team commitment</w:t>
            </w:r>
            <w:r>
              <w:t>.</w:t>
            </w:r>
          </w:p>
          <w:p w:rsidR="006C6FC5" w:rsidRDefault="006C6FC5" w:rsidP="006C6FC5">
            <w:pPr>
              <w:spacing w:before="120"/>
            </w:pPr>
            <w:r>
              <w:t>This section begins with a class interaction that is triggered by the question on slide 37:</w:t>
            </w:r>
          </w:p>
          <w:p w:rsidR="006C6FC5" w:rsidRDefault="006C6FC5" w:rsidP="006C6FC5">
            <w:pPr>
              <w:spacing w:before="120"/>
              <w:ind w:left="720" w:right="900"/>
              <w:rPr>
                <w:i/>
              </w:rPr>
            </w:pPr>
            <w:r w:rsidRPr="006C6FC5">
              <w:rPr>
                <w:i/>
              </w:rPr>
              <w:t>What are the actions that a team leader could unwittingly take that could make the tea members lose their sense of ownership and commitment to the plan?</w:t>
            </w:r>
          </w:p>
          <w:p w:rsidR="006C6FC5" w:rsidRDefault="006C6FC5" w:rsidP="006C6FC5">
            <w:pPr>
              <w:spacing w:before="120"/>
            </w:pPr>
            <w:r>
              <w:t>Transcribe attendee responses to a flipchart. Some examples of what you might see include the following:</w:t>
            </w:r>
          </w:p>
          <w:p w:rsidR="006C6FC5" w:rsidRDefault="006C6FC5" w:rsidP="00E35642">
            <w:pPr>
              <w:numPr>
                <w:ilvl w:val="0"/>
                <w:numId w:val="22"/>
              </w:numPr>
              <w:tabs>
                <w:tab w:val="clear" w:pos="1080"/>
              </w:tabs>
              <w:overflowPunct w:val="0"/>
              <w:autoSpaceDE w:val="0"/>
              <w:autoSpaceDN w:val="0"/>
              <w:adjustRightInd w:val="0"/>
              <w:spacing w:before="60"/>
              <w:ind w:left="720"/>
              <w:textAlignment w:val="baseline"/>
            </w:pPr>
            <w:r>
              <w:t>make new commitments for the team without team consensus or planning</w:t>
            </w:r>
          </w:p>
          <w:p w:rsidR="006C6FC5" w:rsidRDefault="006C6FC5" w:rsidP="00E35642">
            <w:pPr>
              <w:numPr>
                <w:ilvl w:val="0"/>
                <w:numId w:val="22"/>
              </w:numPr>
              <w:tabs>
                <w:tab w:val="clear" w:pos="1080"/>
              </w:tabs>
              <w:overflowPunct w:val="0"/>
              <w:autoSpaceDE w:val="0"/>
              <w:autoSpaceDN w:val="0"/>
              <w:adjustRightInd w:val="0"/>
              <w:spacing w:before="60"/>
              <w:ind w:left="720"/>
              <w:textAlignment w:val="baseline"/>
            </w:pPr>
            <w:r>
              <w:t>make key decisions in “private” without team input</w:t>
            </w:r>
          </w:p>
          <w:p w:rsidR="006C6FC5" w:rsidRDefault="006C6FC5" w:rsidP="00E35642">
            <w:pPr>
              <w:numPr>
                <w:ilvl w:val="0"/>
                <w:numId w:val="22"/>
              </w:numPr>
              <w:tabs>
                <w:tab w:val="clear" w:pos="1080"/>
              </w:tabs>
              <w:overflowPunct w:val="0"/>
              <w:autoSpaceDE w:val="0"/>
              <w:autoSpaceDN w:val="0"/>
              <w:adjustRightInd w:val="0"/>
              <w:spacing w:before="60"/>
              <w:ind w:left="720"/>
              <w:textAlignment w:val="baseline"/>
            </w:pPr>
            <w:r>
              <w:t>fail to hold the team accountable to the standards the team set in the launch</w:t>
            </w:r>
          </w:p>
          <w:p w:rsidR="006C6FC5" w:rsidRDefault="006C6FC5" w:rsidP="00E35642">
            <w:pPr>
              <w:numPr>
                <w:ilvl w:val="0"/>
                <w:numId w:val="22"/>
              </w:numPr>
              <w:tabs>
                <w:tab w:val="clear" w:pos="1080"/>
              </w:tabs>
              <w:overflowPunct w:val="0"/>
              <w:autoSpaceDE w:val="0"/>
              <w:autoSpaceDN w:val="0"/>
              <w:adjustRightInd w:val="0"/>
              <w:spacing w:before="60"/>
              <w:ind w:left="720"/>
              <w:textAlignment w:val="baseline"/>
            </w:pPr>
            <w:r>
              <w:t>fail to instill process discipline</w:t>
            </w:r>
          </w:p>
          <w:p w:rsidR="006C6FC5" w:rsidRDefault="006C6FC5" w:rsidP="00E35642">
            <w:pPr>
              <w:numPr>
                <w:ilvl w:val="0"/>
                <w:numId w:val="22"/>
              </w:numPr>
              <w:tabs>
                <w:tab w:val="clear" w:pos="1080"/>
              </w:tabs>
              <w:overflowPunct w:val="0"/>
              <w:autoSpaceDE w:val="0"/>
              <w:autoSpaceDN w:val="0"/>
              <w:adjustRightInd w:val="0"/>
              <w:spacing w:before="60"/>
              <w:ind w:left="720"/>
              <w:textAlignment w:val="baseline"/>
            </w:pPr>
            <w:r>
              <w:t>ignore actual data</w:t>
            </w:r>
          </w:p>
          <w:p w:rsidR="006C6FC5" w:rsidRDefault="006C6FC5" w:rsidP="006C6FC5">
            <w:pPr>
              <w:spacing w:before="120"/>
            </w:pPr>
            <w:r>
              <w:t>Then, flip to slide 38 that presents effective team leader behaviors that support team member commitment.</w:t>
            </w:r>
          </w:p>
          <w:p w:rsidR="006C6FC5" w:rsidRPr="006C6FC5" w:rsidRDefault="006C6FC5" w:rsidP="00CF4592">
            <w:pPr>
              <w:spacing w:before="120"/>
            </w:pPr>
            <w:r>
              <w:t xml:space="preserve">Slides </w:t>
            </w:r>
            <w:r w:rsidR="00334547">
              <w:t>39-42 describe various strategies for the team leader to maintain commitment of the team members.</w:t>
            </w:r>
          </w:p>
        </w:tc>
      </w:tr>
    </w:tbl>
    <w:p w:rsidR="006C6FC5" w:rsidRDefault="006C6FC5" w:rsidP="003B0389"/>
    <w:p w:rsidR="00AB418B" w:rsidRDefault="00AB418B" w:rsidP="003B0389"/>
    <w:p w:rsidR="00713B84" w:rsidRDefault="00713B84">
      <w:pPr>
        <w:spacing w:after="200"/>
        <w:sectPr w:rsidR="00713B84" w:rsidSect="00713B84">
          <w:headerReference w:type="default" r:id="rId41"/>
          <w:pgSz w:w="12240" w:h="15840" w:code="1"/>
          <w:pgMar w:top="1440" w:right="1440" w:bottom="1440" w:left="1440" w:header="720" w:footer="720" w:gutter="0"/>
          <w:cols w:space="720"/>
          <w:titlePg/>
          <w:docGrid w:linePitch="360"/>
        </w:sectPr>
      </w:pPr>
    </w:p>
    <w:p w:rsidR="00AB418B" w:rsidRDefault="00AB418B" w:rsidP="00F30F3D">
      <w:pPr>
        <w:pStyle w:val="SubSection"/>
      </w:pPr>
      <w:bookmarkStart w:id="59" w:name="_Toc343415231"/>
      <w:r>
        <w:lastRenderedPageBreak/>
        <w:t>Managing Quality</w:t>
      </w:r>
      <w:r>
        <w:br/>
      </w:r>
      <w:bookmarkStart w:id="60" w:name="Mod7"/>
      <w:r w:rsidRPr="00F52BE5">
        <w:rPr>
          <w:sz w:val="22"/>
          <w:szCs w:val="22"/>
        </w:rPr>
        <w:t xml:space="preserve">Module </w:t>
      </w:r>
      <w:r>
        <w:rPr>
          <w:sz w:val="22"/>
          <w:szCs w:val="22"/>
        </w:rPr>
        <w:t>7</w:t>
      </w:r>
      <w:bookmarkEnd w:id="59"/>
    </w:p>
    <w:tbl>
      <w:tblPr>
        <w:tblStyle w:val="TableGrid"/>
        <w:tblW w:w="0" w:type="auto"/>
        <w:tblLook w:val="04A0" w:firstRow="1" w:lastRow="0" w:firstColumn="1" w:lastColumn="0" w:noHBand="0" w:noVBand="1"/>
      </w:tblPr>
      <w:tblGrid>
        <w:gridCol w:w="2358"/>
        <w:gridCol w:w="7218"/>
      </w:tblGrid>
      <w:tr w:rsidR="009A4150" w:rsidTr="00C6138C">
        <w:tc>
          <w:tcPr>
            <w:tcW w:w="2358" w:type="dxa"/>
            <w:tcBorders>
              <w:top w:val="nil"/>
              <w:left w:val="nil"/>
              <w:bottom w:val="nil"/>
              <w:right w:val="nil"/>
            </w:tcBorders>
          </w:tcPr>
          <w:bookmarkEnd w:id="60"/>
          <w:p w:rsidR="009A4150" w:rsidRPr="00014392" w:rsidRDefault="009A4150" w:rsidP="00B74EAC">
            <w:pPr>
              <w:pStyle w:val="NoBlock"/>
            </w:pPr>
            <w:r>
              <w:t>Slide 2</w:t>
            </w:r>
          </w:p>
        </w:tc>
        <w:tc>
          <w:tcPr>
            <w:tcW w:w="7218" w:type="dxa"/>
            <w:tcBorders>
              <w:top w:val="nil"/>
              <w:left w:val="nil"/>
              <w:bottom w:val="nil"/>
              <w:right w:val="nil"/>
            </w:tcBorders>
          </w:tcPr>
          <w:p w:rsidR="009A4150" w:rsidRPr="009A4150" w:rsidRDefault="009A4150" w:rsidP="009A4150">
            <w:r>
              <w:t>The module begins with a slide that summarizes a variety of problems that have resulted from an inattention to quality. The slide begins with some infamous examples where poor quality led to catastrophic results. It then provides other, more subtle, but still costly and annoying problems resulting from poor quality.</w:t>
            </w:r>
          </w:p>
        </w:tc>
      </w:tr>
    </w:tbl>
    <w:p w:rsidR="00AB418B" w:rsidRDefault="00AB418B" w:rsidP="003B0389"/>
    <w:p w:rsidR="009A4150" w:rsidRDefault="009A4150" w:rsidP="003B0389"/>
    <w:tbl>
      <w:tblPr>
        <w:tblStyle w:val="TableGrid"/>
        <w:tblW w:w="0" w:type="auto"/>
        <w:tblLook w:val="04A0" w:firstRow="1" w:lastRow="0" w:firstColumn="1" w:lastColumn="0" w:noHBand="0" w:noVBand="1"/>
      </w:tblPr>
      <w:tblGrid>
        <w:gridCol w:w="2358"/>
        <w:gridCol w:w="7218"/>
      </w:tblGrid>
      <w:tr w:rsidR="009A4150" w:rsidTr="00C6138C">
        <w:tc>
          <w:tcPr>
            <w:tcW w:w="2358" w:type="dxa"/>
            <w:tcBorders>
              <w:top w:val="nil"/>
              <w:left w:val="nil"/>
              <w:bottom w:val="nil"/>
              <w:right w:val="nil"/>
            </w:tcBorders>
          </w:tcPr>
          <w:p w:rsidR="009A4150" w:rsidRPr="00014392" w:rsidRDefault="009A4150" w:rsidP="00B74EAC">
            <w:pPr>
              <w:pStyle w:val="NoBlock"/>
            </w:pPr>
            <w:r>
              <w:t>Slide 3</w:t>
            </w:r>
          </w:p>
        </w:tc>
        <w:tc>
          <w:tcPr>
            <w:tcW w:w="7218" w:type="dxa"/>
            <w:tcBorders>
              <w:top w:val="nil"/>
              <w:left w:val="nil"/>
              <w:bottom w:val="nil"/>
              <w:right w:val="nil"/>
            </w:tcBorders>
          </w:tcPr>
          <w:p w:rsidR="009A4150" w:rsidRDefault="009A4150" w:rsidP="00C6138C">
            <w:r>
              <w:t>Slide 3 introduces the topics covered in the module:</w:t>
            </w:r>
          </w:p>
          <w:p w:rsidR="009A4150" w:rsidRPr="009A4150" w:rsidRDefault="009A4150" w:rsidP="00E35642">
            <w:pPr>
              <w:pStyle w:val="ListParagraph"/>
              <w:numPr>
                <w:ilvl w:val="0"/>
                <w:numId w:val="31"/>
              </w:numPr>
              <w:spacing w:before="60"/>
            </w:pPr>
            <w:r w:rsidRPr="009A4150">
              <w:t>Defining quality</w:t>
            </w:r>
          </w:p>
          <w:p w:rsidR="009A4150" w:rsidRPr="009A4150" w:rsidRDefault="009A4150" w:rsidP="00E35642">
            <w:pPr>
              <w:pStyle w:val="ListParagraph"/>
              <w:numPr>
                <w:ilvl w:val="0"/>
                <w:numId w:val="31"/>
              </w:numPr>
              <w:spacing w:before="60"/>
            </w:pPr>
            <w:r w:rsidRPr="009A4150">
              <w:t>The cost of quality</w:t>
            </w:r>
          </w:p>
          <w:p w:rsidR="009A4150" w:rsidRPr="009A4150" w:rsidRDefault="009A4150" w:rsidP="00E35642">
            <w:pPr>
              <w:pStyle w:val="ListParagraph"/>
              <w:numPr>
                <w:ilvl w:val="0"/>
                <w:numId w:val="31"/>
              </w:numPr>
              <w:spacing w:before="60"/>
            </w:pPr>
            <w:r w:rsidRPr="009A4150">
              <w:t>Defect removal techniques</w:t>
            </w:r>
          </w:p>
          <w:p w:rsidR="009A4150" w:rsidRPr="009A4150" w:rsidRDefault="009A4150" w:rsidP="00E35642">
            <w:pPr>
              <w:pStyle w:val="ListParagraph"/>
              <w:numPr>
                <w:ilvl w:val="0"/>
                <w:numId w:val="31"/>
              </w:numPr>
              <w:spacing w:before="60"/>
            </w:pPr>
            <w:r w:rsidRPr="009A4150">
              <w:t>TSP quality measures</w:t>
            </w:r>
          </w:p>
          <w:p w:rsidR="009A4150" w:rsidRPr="009A4150" w:rsidRDefault="009A4150" w:rsidP="00E35642">
            <w:pPr>
              <w:pStyle w:val="ListParagraph"/>
              <w:numPr>
                <w:ilvl w:val="0"/>
                <w:numId w:val="31"/>
              </w:numPr>
              <w:spacing w:before="60"/>
            </w:pPr>
            <w:r w:rsidRPr="009A4150">
              <w:t>Planning for high quality</w:t>
            </w:r>
          </w:p>
          <w:p w:rsidR="009A4150" w:rsidRPr="009A4150" w:rsidRDefault="009A4150" w:rsidP="00E35642">
            <w:pPr>
              <w:pStyle w:val="ListParagraph"/>
              <w:numPr>
                <w:ilvl w:val="0"/>
                <w:numId w:val="31"/>
              </w:numPr>
              <w:spacing w:before="60"/>
            </w:pPr>
            <w:r w:rsidRPr="009A4150">
              <w:t>Assessing quality during the project</w:t>
            </w:r>
          </w:p>
          <w:p w:rsidR="009A4150" w:rsidRPr="009A4150" w:rsidRDefault="009A4150" w:rsidP="00E35642">
            <w:pPr>
              <w:pStyle w:val="ListParagraph"/>
              <w:numPr>
                <w:ilvl w:val="0"/>
                <w:numId w:val="31"/>
              </w:numPr>
              <w:spacing w:before="60"/>
            </w:pPr>
            <w:r w:rsidRPr="009A4150">
              <w:t>Are defects escaping from your process?</w:t>
            </w:r>
          </w:p>
          <w:p w:rsidR="009A4150" w:rsidRPr="009A4150" w:rsidRDefault="009A4150" w:rsidP="00E35642">
            <w:pPr>
              <w:pStyle w:val="ListParagraph"/>
              <w:numPr>
                <w:ilvl w:val="0"/>
                <w:numId w:val="31"/>
              </w:numPr>
              <w:spacing w:before="60"/>
            </w:pPr>
            <w:r w:rsidRPr="009A4150">
              <w:t>What you can do as team leader</w:t>
            </w:r>
          </w:p>
          <w:p w:rsidR="009A4150" w:rsidRPr="009A4150" w:rsidRDefault="009A4150" w:rsidP="00546BB9">
            <w:pPr>
              <w:spacing w:before="120"/>
            </w:pPr>
            <w:r>
              <w:t xml:space="preserve">This is a lengthy module. Since there is a lot of slides, keep aware of your timing and avoid spending excessive time on any given slide. In addition to the slide information that </w:t>
            </w:r>
            <w:r w:rsidR="00546BB9">
              <w:t>that must be covered</w:t>
            </w:r>
            <w:r>
              <w:t xml:space="preserve">, there </w:t>
            </w:r>
            <w:r w:rsidR="00880F9B">
              <w:t>are</w:t>
            </w:r>
            <w:r>
              <w:t xml:space="preserve"> also </w:t>
            </w:r>
            <w:r w:rsidR="00880F9B" w:rsidRPr="00880F9B">
              <w:t>five</w:t>
            </w:r>
            <w:r w:rsidRPr="00880F9B">
              <w:t xml:space="preserve"> exercises that are introduced in this module.</w:t>
            </w:r>
          </w:p>
        </w:tc>
      </w:tr>
    </w:tbl>
    <w:p w:rsidR="009A4150" w:rsidRDefault="009A4150" w:rsidP="009A4150">
      <w:pPr>
        <w:tabs>
          <w:tab w:val="left" w:pos="8580"/>
        </w:tabs>
      </w:pPr>
    </w:p>
    <w:p w:rsidR="00AB418B" w:rsidRDefault="00AB418B" w:rsidP="00D411A0"/>
    <w:tbl>
      <w:tblPr>
        <w:tblStyle w:val="TableGrid"/>
        <w:tblW w:w="0" w:type="auto"/>
        <w:tblLook w:val="04A0" w:firstRow="1" w:lastRow="0" w:firstColumn="1" w:lastColumn="0" w:noHBand="0" w:noVBand="1"/>
      </w:tblPr>
      <w:tblGrid>
        <w:gridCol w:w="2358"/>
        <w:gridCol w:w="7218"/>
      </w:tblGrid>
      <w:tr w:rsidR="00D411A0" w:rsidTr="00C6138C">
        <w:tc>
          <w:tcPr>
            <w:tcW w:w="2358" w:type="dxa"/>
            <w:tcBorders>
              <w:top w:val="nil"/>
              <w:left w:val="nil"/>
              <w:bottom w:val="nil"/>
              <w:right w:val="nil"/>
            </w:tcBorders>
          </w:tcPr>
          <w:p w:rsidR="001C66F1" w:rsidRPr="00014392" w:rsidRDefault="00B00F1F" w:rsidP="00B00F1F">
            <w:pPr>
              <w:pStyle w:val="NoBlock"/>
            </w:pPr>
            <w:r>
              <w:t>Slides 4-8</w:t>
            </w:r>
            <w:r w:rsidR="001C66F1">
              <w:rPr>
                <w:noProof/>
              </w:rPr>
              <w:drawing>
                <wp:anchor distT="0" distB="0" distL="114300" distR="114300" simplePos="0" relativeHeight="251687936" behindDoc="0" locked="0" layoutInCell="1" allowOverlap="1" wp14:anchorId="5E0C8DE2" wp14:editId="22ABF01E">
                  <wp:simplePos x="0" y="0"/>
                  <wp:positionH relativeFrom="column">
                    <wp:posOffset>589915</wp:posOffset>
                  </wp:positionH>
                  <wp:positionV relativeFrom="paragraph">
                    <wp:posOffset>42545</wp:posOffset>
                  </wp:positionV>
                  <wp:extent cx="659130" cy="657225"/>
                  <wp:effectExtent l="0" t="0" r="7620" b="9525"/>
                  <wp:wrapNone/>
                  <wp:docPr id="28" name="Picture 28" descr="C:\Users\mkasunic\Desktop\iStock_000022491726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kasunic\Desktop\iStock_000022491726XSmall.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59130" cy="6572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18" w:type="dxa"/>
            <w:tcBorders>
              <w:top w:val="nil"/>
              <w:left w:val="nil"/>
              <w:bottom w:val="nil"/>
              <w:right w:val="nil"/>
            </w:tcBorders>
          </w:tcPr>
          <w:p w:rsidR="001C66F1" w:rsidRDefault="00D411A0" w:rsidP="00D411A0">
            <w:r>
              <w:t xml:space="preserve">Slides 4-8 address the topic, </w:t>
            </w:r>
            <w:r>
              <w:rPr>
                <w:i/>
              </w:rPr>
              <w:t>Defining quality.</w:t>
            </w:r>
            <w:r>
              <w:t xml:space="preserve"> </w:t>
            </w:r>
          </w:p>
          <w:p w:rsidR="00D411A0" w:rsidRDefault="00D411A0" w:rsidP="001C66F1">
            <w:pPr>
              <w:spacing w:before="120"/>
            </w:pPr>
            <w:r>
              <w:t xml:space="preserve">The section begins with the group exercise, </w:t>
            </w:r>
            <w:r>
              <w:rPr>
                <w:i/>
              </w:rPr>
              <w:t>Define High Quality.</w:t>
            </w:r>
            <w:r>
              <w:t xml:space="preserve"> The purpose of this exercise is to challenge the attendees to consider exactly what </w:t>
            </w:r>
            <w:r>
              <w:rPr>
                <w:i/>
              </w:rPr>
              <w:t>quality</w:t>
            </w:r>
            <w:r>
              <w:t xml:space="preserve"> means to them and to their organization. Developing a clear understanding of what high quality means for their products is essential before defining quality goals during a TSP launch.</w:t>
            </w:r>
          </w:p>
          <w:p w:rsidR="001C66F1" w:rsidRDefault="001C66F1" w:rsidP="001C66F1">
            <w:pPr>
              <w:spacing w:before="120"/>
            </w:pPr>
            <w:r>
              <w:t>Instruct the break-out groups to record their results on flip chart paper for presentation to the class.</w:t>
            </w:r>
          </w:p>
          <w:p w:rsidR="001C66F1" w:rsidRDefault="001C66F1" w:rsidP="001C66F1">
            <w:pPr>
              <w:spacing w:before="120"/>
            </w:pPr>
            <w:r>
              <w:t>For this exercise, allocate 25 minutes:</w:t>
            </w:r>
          </w:p>
          <w:p w:rsidR="001C66F1" w:rsidRDefault="001C66F1" w:rsidP="00E35642">
            <w:pPr>
              <w:pStyle w:val="ListParagraph"/>
              <w:numPr>
                <w:ilvl w:val="0"/>
                <w:numId w:val="32"/>
              </w:numPr>
              <w:spacing w:before="120"/>
            </w:pPr>
            <w:r>
              <w:t>10 minutes for group discussion and conclusions</w:t>
            </w:r>
          </w:p>
          <w:p w:rsidR="001C66F1" w:rsidRPr="00D411A0" w:rsidRDefault="001C66F1" w:rsidP="00E35642">
            <w:pPr>
              <w:pStyle w:val="ListParagraph"/>
              <w:numPr>
                <w:ilvl w:val="0"/>
                <w:numId w:val="32"/>
              </w:numPr>
              <w:spacing w:before="120"/>
            </w:pPr>
            <w:r>
              <w:t>15 minutes for report-out and discussion</w:t>
            </w:r>
          </w:p>
        </w:tc>
      </w:tr>
    </w:tbl>
    <w:p w:rsidR="00D411A0" w:rsidRDefault="00D411A0" w:rsidP="00D411A0"/>
    <w:p w:rsidR="00C1380C" w:rsidRDefault="00C1380C">
      <w:pPr>
        <w:spacing w:after="200"/>
      </w:pPr>
      <w:r>
        <w:br w:type="page"/>
      </w:r>
    </w:p>
    <w:tbl>
      <w:tblPr>
        <w:tblStyle w:val="TableGrid"/>
        <w:tblW w:w="0" w:type="auto"/>
        <w:tblLook w:val="04A0" w:firstRow="1" w:lastRow="0" w:firstColumn="1" w:lastColumn="0" w:noHBand="0" w:noVBand="1"/>
      </w:tblPr>
      <w:tblGrid>
        <w:gridCol w:w="2358"/>
        <w:gridCol w:w="7218"/>
      </w:tblGrid>
      <w:tr w:rsidR="001C66F1" w:rsidTr="00C6138C">
        <w:tc>
          <w:tcPr>
            <w:tcW w:w="2358" w:type="dxa"/>
            <w:tcBorders>
              <w:top w:val="nil"/>
              <w:left w:val="nil"/>
              <w:bottom w:val="nil"/>
              <w:right w:val="nil"/>
            </w:tcBorders>
          </w:tcPr>
          <w:p w:rsidR="001C66F1" w:rsidRPr="00014392" w:rsidRDefault="001C66F1" w:rsidP="00B00F1F">
            <w:pPr>
              <w:pStyle w:val="NoBlock"/>
            </w:pPr>
            <w:r>
              <w:lastRenderedPageBreak/>
              <w:t>Slides 4-8</w:t>
            </w:r>
            <w:r w:rsidR="00C1380C">
              <w:t>, cont.</w:t>
            </w:r>
          </w:p>
        </w:tc>
        <w:tc>
          <w:tcPr>
            <w:tcW w:w="7218" w:type="dxa"/>
            <w:tcBorders>
              <w:top w:val="nil"/>
              <w:left w:val="nil"/>
              <w:bottom w:val="nil"/>
              <w:right w:val="nil"/>
            </w:tcBorders>
          </w:tcPr>
          <w:p w:rsidR="001C66F1" w:rsidRDefault="0094638F" w:rsidP="00C1380C">
            <w:r>
              <w:t xml:space="preserve">Slide 5 presents two typical definitions for quality. The key difference in the two definitions is perspective. Definition #1 is represents feature-based quality while definition #2 emphasizes product quality as </w:t>
            </w:r>
            <w:r>
              <w:rPr>
                <w:i/>
              </w:rPr>
              <w:t>freedom from deficiencies.</w:t>
            </w:r>
            <w:r>
              <w:t xml:space="preserve"> </w:t>
            </w:r>
          </w:p>
          <w:p w:rsidR="0094638F" w:rsidRDefault="0094638F" w:rsidP="0094638F">
            <w:pPr>
              <w:spacing w:before="120"/>
            </w:pPr>
            <w:r>
              <w:t>Slide 6 compares and contrasts the two definitions of quality.</w:t>
            </w:r>
          </w:p>
          <w:p w:rsidR="0094638F" w:rsidRDefault="0094638F" w:rsidP="0094638F">
            <w:pPr>
              <w:spacing w:before="120"/>
            </w:pPr>
            <w:r>
              <w:t>Although the two definitions of quality are both valid, slide 7 makes it clear that within the TSP context, the focus is on the second definition of quality: freedom from deficiencies.</w:t>
            </w:r>
          </w:p>
          <w:p w:rsidR="0094638F" w:rsidRDefault="0094638F" w:rsidP="0094638F">
            <w:pPr>
              <w:spacing w:before="120"/>
            </w:pPr>
            <w:r>
              <w:t>Challenge the class to express why they think the TSP focuses on freedom from deficiencies</w:t>
            </w:r>
            <w:r w:rsidR="00546BB9">
              <w:t xml:space="preserve"> as the quality focus</w:t>
            </w:r>
            <w:r>
              <w:t>. After the brief interchange, share the TSP perspective on the topic:</w:t>
            </w:r>
          </w:p>
          <w:p w:rsidR="0094638F" w:rsidRDefault="00981858" w:rsidP="00981858">
            <w:pPr>
              <w:spacing w:before="120"/>
              <w:ind w:left="702" w:right="720"/>
            </w:pPr>
            <w:r>
              <w:t>While product functionality is important to the customer, w</w:t>
            </w:r>
            <w:r w:rsidR="0094638F">
              <w:t xml:space="preserve">hen defects are present </w:t>
            </w:r>
            <w:r>
              <w:t>in a product, they prevent the functional characteristics to be realized. Therefore, the focus needs to be on defect removal rather than product functionality.</w:t>
            </w:r>
          </w:p>
          <w:p w:rsidR="00F44E62" w:rsidRPr="00F44E62" w:rsidRDefault="00F44E62" w:rsidP="00F44E62">
            <w:pPr>
              <w:spacing w:before="120"/>
              <w:rPr>
                <w:i/>
              </w:rPr>
            </w:pPr>
            <w:r>
              <w:t xml:space="preserve">Slide 8 completes this section by presenting a concise definition of what we mean in the TSP when we refer to a </w:t>
            </w:r>
            <w:r>
              <w:rPr>
                <w:i/>
              </w:rPr>
              <w:t>defect.</w:t>
            </w:r>
          </w:p>
        </w:tc>
      </w:tr>
    </w:tbl>
    <w:p w:rsidR="001C66F1" w:rsidRPr="00D411A0" w:rsidRDefault="001C66F1" w:rsidP="00D411A0"/>
    <w:p w:rsidR="00D411A0" w:rsidRDefault="00D411A0" w:rsidP="003B0389"/>
    <w:tbl>
      <w:tblPr>
        <w:tblStyle w:val="TableGrid"/>
        <w:tblW w:w="0" w:type="auto"/>
        <w:tblLook w:val="04A0" w:firstRow="1" w:lastRow="0" w:firstColumn="1" w:lastColumn="0" w:noHBand="0" w:noVBand="1"/>
      </w:tblPr>
      <w:tblGrid>
        <w:gridCol w:w="2358"/>
        <w:gridCol w:w="7218"/>
      </w:tblGrid>
      <w:tr w:rsidR="00F44E62" w:rsidTr="00C6138C">
        <w:tc>
          <w:tcPr>
            <w:tcW w:w="2358" w:type="dxa"/>
            <w:tcBorders>
              <w:top w:val="nil"/>
              <w:left w:val="nil"/>
              <w:bottom w:val="nil"/>
              <w:right w:val="nil"/>
            </w:tcBorders>
          </w:tcPr>
          <w:p w:rsidR="00F44E62" w:rsidRPr="00014392" w:rsidRDefault="00B00F1F" w:rsidP="00B00F1F">
            <w:pPr>
              <w:pStyle w:val="NoBlock"/>
            </w:pPr>
            <w:r>
              <w:t>Slides 9-18</w:t>
            </w:r>
          </w:p>
        </w:tc>
        <w:tc>
          <w:tcPr>
            <w:tcW w:w="7218" w:type="dxa"/>
            <w:tcBorders>
              <w:top w:val="nil"/>
              <w:left w:val="nil"/>
              <w:bottom w:val="nil"/>
              <w:right w:val="nil"/>
            </w:tcBorders>
          </w:tcPr>
          <w:p w:rsidR="00F44E62" w:rsidRDefault="00107A4B" w:rsidP="00107A4B">
            <w:r>
              <w:t xml:space="preserve">Slides 9-18 cover the topic, </w:t>
            </w:r>
            <w:r>
              <w:rPr>
                <w:i/>
              </w:rPr>
              <w:t>the cost of quality.</w:t>
            </w:r>
          </w:p>
          <w:p w:rsidR="00107A4B" w:rsidRDefault="00107A4B" w:rsidP="00107A4B">
            <w:pPr>
              <w:spacing w:before="120"/>
            </w:pPr>
            <w:r>
              <w:t xml:space="preserve">You can move through this set of slides rather quickly. A number of graphics </w:t>
            </w:r>
            <w:r w:rsidR="00546BB9">
              <w:t>are</w:t>
            </w:r>
            <w:r>
              <w:t xml:space="preserve"> presented to bring home the point that prevention and appraisal </w:t>
            </w:r>
            <w:r w:rsidR="00546BB9">
              <w:t>techniques</w:t>
            </w:r>
            <w:r>
              <w:t xml:space="preserve"> are more efficient and less expensive than </w:t>
            </w:r>
            <w:r w:rsidR="00546BB9">
              <w:t>approaches associated with failure costs</w:t>
            </w:r>
            <w:r>
              <w:t>.</w:t>
            </w:r>
          </w:p>
          <w:p w:rsidR="00107A4B" w:rsidRDefault="00107A4B" w:rsidP="00107A4B">
            <w:pPr>
              <w:spacing w:before="120"/>
            </w:pPr>
            <w:r>
              <w:t xml:space="preserve">Slide 10 makes the point that defects </w:t>
            </w:r>
            <w:r>
              <w:rPr>
                <w:i/>
              </w:rPr>
              <w:t>will</w:t>
            </w:r>
            <w:r>
              <w:t xml:space="preserve"> be injected into the product throughout the product life cycle. Human beings inject defects. That is one thing we are good at. Given that we know defects are injected, the key is to find and fix them as soon as possible.</w:t>
            </w:r>
          </w:p>
          <w:p w:rsidR="00107A4B" w:rsidRDefault="00107A4B" w:rsidP="00107A4B">
            <w:pPr>
              <w:spacing w:before="120"/>
            </w:pPr>
            <w:r>
              <w:t>Slides 11-13 build the rationale for why it is more effective to find and fix the defects where they occur … rather than addressing defect removal later in the process.</w:t>
            </w:r>
          </w:p>
          <w:p w:rsidR="00107A4B" w:rsidRDefault="00107A4B" w:rsidP="00107A4B">
            <w:pPr>
              <w:spacing w:before="120"/>
            </w:pPr>
            <w:r>
              <w:t>This leads to the TSP approach that is conceptually represented on slide 14. Here, the point is that quality doesn’t just happen</w:t>
            </w:r>
            <w:r w:rsidR="00546BB9">
              <w:rPr>
                <w:rFonts w:ascii="Courier New" w:hAnsi="Courier New" w:cs="Courier New"/>
              </w:rPr>
              <w:t>—</w:t>
            </w:r>
            <w:r>
              <w:t>it must be built into the product. The review and inspection stages are ways to build quality into the product.</w:t>
            </w:r>
          </w:p>
          <w:p w:rsidR="00107A4B" w:rsidRDefault="00ED3B0A" w:rsidP="00107A4B">
            <w:pPr>
              <w:spacing w:before="120"/>
            </w:pPr>
            <w:r>
              <w:t>Slide 15 breaks out the various components that contribute to the cost of quality. Make the point here that software testing is considered to be a failure cost.</w:t>
            </w:r>
          </w:p>
          <w:p w:rsidR="00ED3B0A" w:rsidRDefault="00ED3B0A" w:rsidP="00107A4B">
            <w:pPr>
              <w:spacing w:before="120"/>
            </w:pPr>
            <w:r>
              <w:t>This leads to the toaster metaphor presented on slides 16-17. When your process is focused on removing defects beyond the development phases, significant rework results to obtain acceptable product (slide 16).</w:t>
            </w:r>
            <w:r w:rsidR="00AB40D2">
              <w:t xml:space="preserve"> </w:t>
            </w:r>
            <w:r>
              <w:t>However, with a focus on the process (prevention and appraisal), significant rework is avoided.</w:t>
            </w:r>
          </w:p>
          <w:p w:rsidR="00ED3B0A" w:rsidRPr="00107A4B" w:rsidRDefault="00ED3B0A" w:rsidP="00D84095">
            <w:pPr>
              <w:spacing w:before="120"/>
            </w:pPr>
            <w:r>
              <w:t>Slide 18 brings home the point that appraisal costs (reviews and inspections) are always</w:t>
            </w:r>
            <w:r w:rsidR="00AB40D2">
              <w:t xml:space="preserve"> </w:t>
            </w:r>
            <w:r>
              <w:t xml:space="preserve">less </w:t>
            </w:r>
            <w:r w:rsidR="00D84095">
              <w:t>expensive (in terms of time and effort)</w:t>
            </w:r>
            <w:r>
              <w:t xml:space="preserve"> than failure costs (testing and rework due to failure).</w:t>
            </w:r>
          </w:p>
        </w:tc>
      </w:tr>
    </w:tbl>
    <w:p w:rsidR="00AB418B" w:rsidRDefault="00AB418B" w:rsidP="003B0389"/>
    <w:p w:rsidR="00EA6DB5" w:rsidRDefault="00EA6DB5">
      <w:pPr>
        <w:spacing w:after="200"/>
      </w:pPr>
      <w:r>
        <w:br w:type="page"/>
      </w:r>
    </w:p>
    <w:tbl>
      <w:tblPr>
        <w:tblStyle w:val="TableGrid"/>
        <w:tblW w:w="0" w:type="auto"/>
        <w:tblLook w:val="04A0" w:firstRow="1" w:lastRow="0" w:firstColumn="1" w:lastColumn="0" w:noHBand="0" w:noVBand="1"/>
      </w:tblPr>
      <w:tblGrid>
        <w:gridCol w:w="2358"/>
        <w:gridCol w:w="7218"/>
      </w:tblGrid>
      <w:tr w:rsidR="00EA6DB5" w:rsidTr="00C6138C">
        <w:tc>
          <w:tcPr>
            <w:tcW w:w="2358" w:type="dxa"/>
            <w:tcBorders>
              <w:top w:val="nil"/>
              <w:left w:val="nil"/>
              <w:bottom w:val="nil"/>
              <w:right w:val="nil"/>
            </w:tcBorders>
          </w:tcPr>
          <w:p w:rsidR="00EA6DB5" w:rsidRPr="00014392" w:rsidRDefault="00D84095" w:rsidP="00B00F1F">
            <w:pPr>
              <w:pStyle w:val="NoBlock"/>
            </w:pPr>
            <w:r w:rsidRPr="00DC1557">
              <w:rPr>
                <w:noProof/>
              </w:rPr>
              <w:lastRenderedPageBreak/>
              <w:drawing>
                <wp:anchor distT="0" distB="0" distL="114300" distR="114300" simplePos="0" relativeHeight="251689984" behindDoc="0" locked="0" layoutInCell="1" allowOverlap="1" wp14:anchorId="392780A5" wp14:editId="3B7F1A4D">
                  <wp:simplePos x="0" y="0"/>
                  <wp:positionH relativeFrom="column">
                    <wp:posOffset>-66675</wp:posOffset>
                  </wp:positionH>
                  <wp:positionV relativeFrom="paragraph">
                    <wp:posOffset>1017600</wp:posOffset>
                  </wp:positionV>
                  <wp:extent cx="1447800" cy="9588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47800" cy="958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C1557">
              <w:rPr>
                <w:noProof/>
              </w:rPr>
              <w:drawing>
                <wp:anchor distT="0" distB="0" distL="114300" distR="114300" simplePos="0" relativeHeight="251692032" behindDoc="0" locked="0" layoutInCell="1" allowOverlap="1" wp14:anchorId="1620C614" wp14:editId="025BB966">
                  <wp:simplePos x="0" y="0"/>
                  <wp:positionH relativeFrom="column">
                    <wp:posOffset>-66675</wp:posOffset>
                  </wp:positionH>
                  <wp:positionV relativeFrom="paragraph">
                    <wp:posOffset>2939720</wp:posOffset>
                  </wp:positionV>
                  <wp:extent cx="1447800" cy="9588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47800" cy="958850"/>
                          </a:xfrm>
                          <a:prstGeom prst="rect">
                            <a:avLst/>
                          </a:prstGeom>
                          <a:noFill/>
                          <a:ln>
                            <a:noFill/>
                          </a:ln>
                        </pic:spPr>
                      </pic:pic>
                    </a:graphicData>
                  </a:graphic>
                  <wp14:sizeRelH relativeFrom="page">
                    <wp14:pctWidth>0</wp14:pctWidth>
                  </wp14:sizeRelH>
                  <wp14:sizeRelV relativeFrom="page">
                    <wp14:pctHeight>0</wp14:pctHeight>
                  </wp14:sizeRelV>
                </wp:anchor>
              </w:drawing>
            </w:r>
            <w:r w:rsidR="00F175BD">
              <w:t>Slides 19-37</w:t>
            </w:r>
          </w:p>
        </w:tc>
        <w:tc>
          <w:tcPr>
            <w:tcW w:w="7218" w:type="dxa"/>
            <w:tcBorders>
              <w:top w:val="nil"/>
              <w:left w:val="nil"/>
              <w:bottom w:val="nil"/>
              <w:right w:val="nil"/>
            </w:tcBorders>
          </w:tcPr>
          <w:p w:rsidR="00EA6DB5" w:rsidRDefault="00EA6DB5" w:rsidP="00C6138C">
            <w:r>
              <w:t xml:space="preserve">Slides </w:t>
            </w:r>
            <w:r w:rsidR="00F175BD">
              <w:t>1</w:t>
            </w:r>
            <w:r>
              <w:t>9-</w:t>
            </w:r>
            <w:r w:rsidR="00F175BD">
              <w:t>37</w:t>
            </w:r>
            <w:r>
              <w:t xml:space="preserve"> </w:t>
            </w:r>
            <w:r w:rsidR="00DF4F61">
              <w:t>address</w:t>
            </w:r>
            <w:r>
              <w:t xml:space="preserve"> the topic, </w:t>
            </w:r>
            <w:r w:rsidR="00DF4F61">
              <w:rPr>
                <w:i/>
              </w:rPr>
              <w:t>defect removal techniques</w:t>
            </w:r>
            <w:r>
              <w:rPr>
                <w:i/>
              </w:rPr>
              <w:t>.</w:t>
            </w:r>
          </w:p>
          <w:p w:rsidR="00EA6DB5" w:rsidRDefault="003E3710" w:rsidP="00C6138C">
            <w:pPr>
              <w:spacing w:before="120"/>
            </w:pPr>
            <w:r>
              <w:t xml:space="preserve">The section begins with slide 20 which makes the point that defects </w:t>
            </w:r>
            <w:r>
              <w:rPr>
                <w:i/>
              </w:rPr>
              <w:t xml:space="preserve">will </w:t>
            </w:r>
            <w:r>
              <w:t>be injected into products. Mistakes happen for a variety of reasons: lack of attention, fatigue, multi-tasking, etc.</w:t>
            </w:r>
          </w:p>
          <w:p w:rsidR="003E3710" w:rsidRDefault="003E3710" w:rsidP="00C6138C">
            <w:pPr>
              <w:spacing w:before="120"/>
            </w:pPr>
            <w:r>
              <w:t>Based on a significant amount of data collected for TSP teams, we have found that the defect injection rate during coding is rather predictable at about two defects per hour.</w:t>
            </w:r>
          </w:p>
          <w:p w:rsidR="003E3710" w:rsidRDefault="003E3710" w:rsidP="003E3710">
            <w:pPr>
              <w:spacing w:before="120"/>
            </w:pPr>
            <w:r>
              <w:t>Slide 21 is a very simple one-click build. The graphic simply emphasizes that defects will be injected throughout the development cycle.</w:t>
            </w:r>
          </w:p>
          <w:p w:rsidR="004D6BEE" w:rsidRDefault="004D6BEE" w:rsidP="003E3710">
            <w:pPr>
              <w:spacing w:before="120"/>
            </w:pPr>
            <w:r>
              <w:t>Slide 22 is a class interaction. Pose the question to the class and write down responses on a flip chart. Then flip to slide 23 which is a proposed list. Compare the coverage to techniques to what the class generated.</w:t>
            </w:r>
          </w:p>
          <w:p w:rsidR="004D6BEE" w:rsidRDefault="004D6BEE" w:rsidP="003E3710">
            <w:pPr>
              <w:spacing w:before="120"/>
            </w:pPr>
            <w:r>
              <w:t>Slide 24 describes three key approaches to defect removal: (a) personal reviews, (b) inspections (a.k.a., peer reviews), and (c) testing.</w:t>
            </w:r>
          </w:p>
          <w:p w:rsidR="00BC1ACD" w:rsidRDefault="00707867" w:rsidP="003E3710">
            <w:pPr>
              <w:spacing w:before="120"/>
            </w:pPr>
            <w:r>
              <w:t>Slides 25-30 address pe</w:t>
            </w:r>
            <w:r w:rsidR="00BC1ACD">
              <w:t>rsonal reviews and inspections. Personal review principles are covered in slide 25 and the importance of the review checklist is highlighted in slides 26 and 27.</w:t>
            </w:r>
          </w:p>
          <w:p w:rsidR="00350F1B" w:rsidRDefault="00BC1ACD" w:rsidP="00350F1B">
            <w:pPr>
              <w:tabs>
                <w:tab w:val="left" w:pos="7686"/>
              </w:tabs>
              <w:spacing w:before="120"/>
            </w:pPr>
            <w:r>
              <w:t xml:space="preserve">Slide 27 is a build slide. </w:t>
            </w:r>
            <w:r w:rsidR="00350F1B">
              <w:t>A single click starts and animation. While the animation is running, explain how a checklist is used. That is, only one checklist criterion is covered at a time. Once the product has been checked for the criterion, the reviewer checks it off and then moves on to the next criterion … repeating the same process.</w:t>
            </w:r>
          </w:p>
          <w:p w:rsidR="00350F1B" w:rsidRDefault="00350F1B" w:rsidP="00350F1B">
            <w:pPr>
              <w:tabs>
                <w:tab w:val="left" w:pos="7686"/>
              </w:tabs>
              <w:spacing w:before="240"/>
            </w:pPr>
            <w:r>
              <w:t>Mention also that when reviewing a large product, it should be broken up into manageable pieces and reviewed in parts. So, the first column of the checklist is used for the first part of the product, the second column for the second part, etc.</w:t>
            </w:r>
          </w:p>
          <w:p w:rsidR="00E5334A" w:rsidRDefault="00E5334A" w:rsidP="00350F1B">
            <w:pPr>
              <w:tabs>
                <w:tab w:val="left" w:pos="7686"/>
              </w:tabs>
              <w:spacing w:before="240"/>
            </w:pPr>
            <w:r>
              <w:t>Slide 28 addresses additional sound review practices that lead to effective defect removal rates.</w:t>
            </w:r>
          </w:p>
          <w:p w:rsidR="00E5334A" w:rsidRDefault="00E5334A" w:rsidP="00350F1B">
            <w:pPr>
              <w:tabs>
                <w:tab w:val="left" w:pos="7686"/>
              </w:tabs>
              <w:spacing w:before="240"/>
            </w:pPr>
            <w:r>
              <w:t>Slide 29 outlines the TSP inspection process. Step through the process describing the key aspects of each stage of the process.</w:t>
            </w:r>
          </w:p>
          <w:p w:rsidR="00E5334A" w:rsidRDefault="00E5334A" w:rsidP="00E5334A">
            <w:pPr>
              <w:spacing w:before="240"/>
              <w:ind w:left="972" w:hanging="630"/>
            </w:pPr>
            <w:r>
              <w:t>Note:</w:t>
            </w:r>
            <w:r>
              <w:tab/>
              <w:t xml:space="preserve">A good description of the inspection process can be found in Appendix A of the book, </w:t>
            </w:r>
            <w:r>
              <w:rPr>
                <w:i/>
              </w:rPr>
              <w:t xml:space="preserve">Introduction to the TSP, </w:t>
            </w:r>
            <w:r>
              <w:t>by Watts Humphrey.</w:t>
            </w:r>
          </w:p>
          <w:p w:rsidR="00E5334A" w:rsidRDefault="00E5334A" w:rsidP="00E5334A">
            <w:pPr>
              <w:spacing w:before="120"/>
            </w:pPr>
            <w:r>
              <w:t>Slide 30 describes more about the inspection process and emphasizes the importance of process discipline in executing the process.</w:t>
            </w:r>
          </w:p>
          <w:p w:rsidR="00E5334A" w:rsidRDefault="00E5334A" w:rsidP="00E5334A">
            <w:pPr>
              <w:spacing w:before="120"/>
            </w:pPr>
            <w:r>
              <w:t>Slide 31 addresses the third key defect removal approach that was listed on slide. Make the point that with the TSP, the emphasis is on finding defects before the test phase. Refer to the earlier discussion about appraisal costs vs. failure costs.</w:t>
            </w:r>
          </w:p>
          <w:p w:rsidR="00E5334A" w:rsidRPr="00E5334A" w:rsidRDefault="00E5334A" w:rsidP="00E5334A">
            <w:pPr>
              <w:spacing w:before="120"/>
            </w:pPr>
            <w:r>
              <w:t xml:space="preserve">Many organizations over-rely on testing to remove defects before a product is released to customers. The point of slide 32 is that this over-reliance is fraught with risk. </w:t>
            </w:r>
            <w:r w:rsidR="00DA3121">
              <w:t xml:space="preserve">There is simply no way to test for all of the permutations of how code will execute in a system. </w:t>
            </w:r>
          </w:p>
        </w:tc>
      </w:tr>
    </w:tbl>
    <w:p w:rsidR="00EA6DB5" w:rsidRDefault="00EA6DB5" w:rsidP="003B0389"/>
    <w:tbl>
      <w:tblPr>
        <w:tblStyle w:val="TableGrid"/>
        <w:tblW w:w="0" w:type="auto"/>
        <w:tblLook w:val="04A0" w:firstRow="1" w:lastRow="0" w:firstColumn="1" w:lastColumn="0" w:noHBand="0" w:noVBand="1"/>
      </w:tblPr>
      <w:tblGrid>
        <w:gridCol w:w="2358"/>
        <w:gridCol w:w="7218"/>
      </w:tblGrid>
      <w:tr w:rsidR="00DA3121" w:rsidTr="00C6138C">
        <w:tc>
          <w:tcPr>
            <w:tcW w:w="2358" w:type="dxa"/>
            <w:tcBorders>
              <w:top w:val="nil"/>
              <w:left w:val="nil"/>
              <w:bottom w:val="nil"/>
              <w:right w:val="nil"/>
            </w:tcBorders>
          </w:tcPr>
          <w:p w:rsidR="00DA3121" w:rsidRPr="00014392" w:rsidRDefault="00B00F1F" w:rsidP="00B00F1F">
            <w:pPr>
              <w:pStyle w:val="NoBlock"/>
            </w:pPr>
            <w:r>
              <w:lastRenderedPageBreak/>
              <w:t>Slides 19-37, cont.</w:t>
            </w:r>
          </w:p>
        </w:tc>
        <w:tc>
          <w:tcPr>
            <w:tcW w:w="7218" w:type="dxa"/>
            <w:tcBorders>
              <w:top w:val="nil"/>
              <w:left w:val="nil"/>
              <w:bottom w:val="nil"/>
              <w:right w:val="nil"/>
            </w:tcBorders>
          </w:tcPr>
          <w:p w:rsidR="00DA3121" w:rsidRDefault="00DA3121" w:rsidP="00DA3121">
            <w:r>
              <w:t>Slide 32 discussion, cont.:</w:t>
            </w:r>
          </w:p>
          <w:p w:rsidR="004B1EB6" w:rsidRDefault="004B1EB6" w:rsidP="004B1EB6">
            <w:pPr>
              <w:spacing w:before="120"/>
            </w:pPr>
            <w:r>
              <w:t xml:space="preserve">What follows is an excerpt from the </w:t>
            </w:r>
            <w:r w:rsidR="00D84095">
              <w:t>book by Watts Humphrey and Jim O</w:t>
            </w:r>
            <w:r>
              <w:t>ver that is intended to help support your explanation of the diagram on slide 32.</w:t>
            </w:r>
          </w:p>
          <w:p w:rsidR="004B1EB6" w:rsidRPr="004B1EB6" w:rsidRDefault="004B1EB6" w:rsidP="004B1EB6">
            <w:pPr>
              <w:spacing w:before="120"/>
              <w:ind w:left="342" w:right="360"/>
              <w:rPr>
                <w:szCs w:val="21"/>
              </w:rPr>
            </w:pPr>
            <w:r w:rsidRPr="004B1EB6">
              <w:rPr>
                <w:szCs w:val="21"/>
              </w:rPr>
              <w:t xml:space="preserve">The circle represents all of the possible ways in which a complex system could be tested. At the top is the range of possible system workloads or data rates, and to the top left is the particular configuration being tested, such as the number of connected network ports, terminals, files, printers, and the like. The bottom left area, resource contention, concerns the number of things going on at the same time, such as printing while sending a message or handling a device interrupt while doing a calculation. At the bottom are data errors, for example, an excessively long message or an improper data type or value. To the right are operator errors or hardware failures. </w:t>
            </w:r>
          </w:p>
          <w:p w:rsidR="004B1EB6" w:rsidRPr="004B1EB6" w:rsidRDefault="004B1EB6" w:rsidP="004B1EB6">
            <w:pPr>
              <w:spacing w:before="120"/>
              <w:ind w:left="342" w:right="360"/>
              <w:rPr>
                <w:szCs w:val="21"/>
              </w:rPr>
            </w:pPr>
            <w:r w:rsidRPr="004B1EB6">
              <w:rPr>
                <w:szCs w:val="21"/>
              </w:rPr>
              <w:t xml:space="preserve">As computing systems have grown larger and more complex, and as the users have interconnected more and more application areas such as payroll, sales management, and manufacturing scheduling, the number of possible operating conditions for these systems has grown astronomically.( In Figure 8.3), the shaded area in the middle represents the portion of the system that has been tested and where all the defects have been found and presumably fixed. It is considered the “safe” area because of the unique nature of computer programs: As long as they are used under precisely the conditions that were tested, the programs will always work. </w:t>
            </w:r>
          </w:p>
          <w:p w:rsidR="004B1EB6" w:rsidRPr="004B1EB6" w:rsidRDefault="004B1EB6" w:rsidP="004B1EB6">
            <w:pPr>
              <w:spacing w:before="120"/>
              <w:ind w:left="342" w:right="360"/>
              <w:rPr>
                <w:szCs w:val="21"/>
              </w:rPr>
            </w:pPr>
            <w:r w:rsidRPr="004B1EB6">
              <w:rPr>
                <w:szCs w:val="21"/>
              </w:rPr>
              <w:t xml:space="preserve">The key question, then, concerns the relative sizes of the circle and the safe area. In the early days of computing, applications were relatively simple and the computing systems were too small and underpowered to do more than one thing at a time. In those days, we could exhaustively test many of our simpler programs and be reasonably sure that they would always run. In such cases, the safe area would cover the complete circle in Figure 8.3. Today, however, as systems have grown larger and more powerful, this is no longer possible. </w:t>
            </w:r>
          </w:p>
          <w:p w:rsidR="004B1EB6" w:rsidRPr="004B1EB6" w:rsidRDefault="004B1EB6" w:rsidP="004B1EB6">
            <w:pPr>
              <w:spacing w:before="120"/>
              <w:ind w:left="342" w:right="360"/>
              <w:rPr>
                <w:szCs w:val="21"/>
              </w:rPr>
            </w:pPr>
            <w:r w:rsidRPr="004B1EB6">
              <w:rPr>
                <w:szCs w:val="21"/>
              </w:rPr>
              <w:t xml:space="preserve">For example, in a meeting we asked the developers who were creating the Microsoft Windows operating system what percentage of this testing circle they thought could be considered safe. They concluded that it was probably around 1% or less. Although it would be extremely hard to make even an approximate calculation for this figure, the test-coverage percentage for Windows—or any other large and complex system—is probably far smaller than 1%. </w:t>
            </w:r>
          </w:p>
          <w:p w:rsidR="004B1EB6" w:rsidRPr="00DA3121" w:rsidRDefault="004B1EB6" w:rsidP="004B1EB6"/>
        </w:tc>
      </w:tr>
    </w:tbl>
    <w:p w:rsidR="00F44E62" w:rsidRDefault="00F44E62" w:rsidP="003B0389"/>
    <w:p w:rsidR="004B1EB6" w:rsidRDefault="004B1EB6">
      <w:pPr>
        <w:spacing w:after="200"/>
      </w:pPr>
      <w:r>
        <w:br w:type="page"/>
      </w:r>
    </w:p>
    <w:tbl>
      <w:tblPr>
        <w:tblStyle w:val="TableGrid"/>
        <w:tblW w:w="0" w:type="auto"/>
        <w:tblLook w:val="04A0" w:firstRow="1" w:lastRow="0" w:firstColumn="1" w:lastColumn="0" w:noHBand="0" w:noVBand="1"/>
      </w:tblPr>
      <w:tblGrid>
        <w:gridCol w:w="2358"/>
        <w:gridCol w:w="7218"/>
      </w:tblGrid>
      <w:tr w:rsidR="004B1EB6" w:rsidTr="00C6138C">
        <w:tc>
          <w:tcPr>
            <w:tcW w:w="2358" w:type="dxa"/>
            <w:tcBorders>
              <w:top w:val="nil"/>
              <w:left w:val="nil"/>
              <w:bottom w:val="nil"/>
              <w:right w:val="nil"/>
            </w:tcBorders>
          </w:tcPr>
          <w:p w:rsidR="004B1EB6" w:rsidRPr="00014392" w:rsidRDefault="00B00F1F" w:rsidP="00B00F1F">
            <w:pPr>
              <w:pStyle w:val="NoBlock"/>
            </w:pPr>
            <w:r>
              <w:lastRenderedPageBreak/>
              <w:t>Slides 19-37, cont.</w:t>
            </w:r>
          </w:p>
        </w:tc>
        <w:tc>
          <w:tcPr>
            <w:tcW w:w="7218" w:type="dxa"/>
            <w:tcBorders>
              <w:top w:val="nil"/>
              <w:left w:val="nil"/>
              <w:bottom w:val="nil"/>
              <w:right w:val="nil"/>
            </w:tcBorders>
          </w:tcPr>
          <w:p w:rsidR="00870550" w:rsidRPr="002D2D5E" w:rsidRDefault="00870550" w:rsidP="00D84095">
            <w:pPr>
              <w:ind w:left="346" w:right="360"/>
              <w:rPr>
                <w:szCs w:val="21"/>
              </w:rPr>
            </w:pPr>
            <w:r>
              <w:rPr>
                <w:szCs w:val="21"/>
              </w:rPr>
              <w:t>This number is so small because a single test can cover only one system configuration, one set of data values, and one combination of operating conditions. Furthermore, a simple calculation shows that there are millions of possible configurations and millions of data values to test for each configuration. There are also many millions of possible normal operating conditions, plus many more millions of ways in which these systems can fail or be misused, and each of these combinations would have to be tested against every system configuration and data value. Only then could the testing be considered exhaustive. If it were even possible to conduct these millions and millions of tests in a reasonable period of time, the costs alone would be prohibitive. For both financial and feasibility considerations, it is impossible to produce large-scale high-quality software products through testing alone.</w:t>
            </w:r>
          </w:p>
          <w:p w:rsidR="002D2D5E" w:rsidRDefault="00870550" w:rsidP="002D2D5E">
            <w:pPr>
              <w:spacing w:before="120"/>
              <w:ind w:left="342" w:right="360"/>
              <w:rPr>
                <w:szCs w:val="21"/>
              </w:rPr>
            </w:pPr>
            <w:r w:rsidRPr="00870550">
              <w:rPr>
                <w:szCs w:val="21"/>
              </w:rPr>
              <w:t>Humphrey, Watts S.; Over, James W. (2010-12-30). Leadership, Teamwork, and Trust: Building a Competitive Software Capability (SEI Series in Software Engineering) (Kindle Locations 2045-2068). Pearson Education (USA). Kindle Edition.</w:t>
            </w:r>
          </w:p>
          <w:p w:rsidR="002D2D5E" w:rsidRDefault="002D2D5E" w:rsidP="002D2D5E">
            <w:pPr>
              <w:spacing w:before="120"/>
              <w:ind w:right="360"/>
              <w:rPr>
                <w:szCs w:val="21"/>
              </w:rPr>
            </w:pPr>
            <w:r>
              <w:rPr>
                <w:szCs w:val="21"/>
              </w:rPr>
              <w:t xml:space="preserve">Slide 33-35 emphasize that </w:t>
            </w:r>
            <w:r>
              <w:rPr>
                <w:i/>
                <w:szCs w:val="21"/>
              </w:rPr>
              <w:t>multiple</w:t>
            </w:r>
            <w:r>
              <w:rPr>
                <w:szCs w:val="21"/>
              </w:rPr>
              <w:t xml:space="preserve"> defect removal phases are required to achieve high quality. Slides 34-35 provide a clear example that demonstrates what can happen when a defect removal stage is omitted from the process.</w:t>
            </w:r>
          </w:p>
          <w:p w:rsidR="006E5B69" w:rsidRPr="002D2D5E" w:rsidRDefault="006E5B69" w:rsidP="006E5B69">
            <w:pPr>
              <w:spacing w:before="120"/>
              <w:ind w:right="360"/>
              <w:rPr>
                <w:szCs w:val="21"/>
              </w:rPr>
            </w:pPr>
            <w:r>
              <w:rPr>
                <w:szCs w:val="21"/>
              </w:rPr>
              <w:t>Slide 36 summarizes the economics of quality highlighting the efficiency and effectiveness of appraisal efforts vs. failure activities. The graph presented on slide 37 reinforces that summary data that was reported on slide 36.</w:t>
            </w:r>
          </w:p>
        </w:tc>
      </w:tr>
    </w:tbl>
    <w:p w:rsidR="00DA3121" w:rsidRDefault="00DA3121" w:rsidP="003B0389"/>
    <w:p w:rsidR="00DA3121" w:rsidRDefault="00DA3121" w:rsidP="003B0389"/>
    <w:tbl>
      <w:tblPr>
        <w:tblStyle w:val="TableGrid"/>
        <w:tblW w:w="0" w:type="auto"/>
        <w:tblLook w:val="04A0" w:firstRow="1" w:lastRow="0" w:firstColumn="1" w:lastColumn="0" w:noHBand="0" w:noVBand="1"/>
      </w:tblPr>
      <w:tblGrid>
        <w:gridCol w:w="2358"/>
        <w:gridCol w:w="7218"/>
      </w:tblGrid>
      <w:tr w:rsidR="005E4D25" w:rsidTr="00C6138C">
        <w:tc>
          <w:tcPr>
            <w:tcW w:w="2358" w:type="dxa"/>
            <w:tcBorders>
              <w:top w:val="nil"/>
              <w:left w:val="nil"/>
              <w:bottom w:val="nil"/>
              <w:right w:val="nil"/>
            </w:tcBorders>
          </w:tcPr>
          <w:p w:rsidR="005E4D25" w:rsidRPr="00014392" w:rsidRDefault="00B74EAC" w:rsidP="00B74EAC">
            <w:pPr>
              <w:pStyle w:val="NoBlock"/>
            </w:pPr>
            <w:r>
              <w:rPr>
                <w:noProof/>
              </w:rPr>
              <w:drawing>
                <wp:anchor distT="0" distB="0" distL="114300" distR="114300" simplePos="0" relativeHeight="251694080" behindDoc="0" locked="0" layoutInCell="1" allowOverlap="1" wp14:anchorId="13E42026" wp14:editId="31B21E16">
                  <wp:simplePos x="0" y="0"/>
                  <wp:positionH relativeFrom="column">
                    <wp:posOffset>528320</wp:posOffset>
                  </wp:positionH>
                  <wp:positionV relativeFrom="paragraph">
                    <wp:posOffset>137795</wp:posOffset>
                  </wp:positionV>
                  <wp:extent cx="659130" cy="657225"/>
                  <wp:effectExtent l="0" t="0" r="7620" b="9525"/>
                  <wp:wrapNone/>
                  <wp:docPr id="32" name="Picture 32" descr="C:\Users\mkasunic\Desktop\iStock_000022491726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kasunic\Desktop\iStock_000022491726XSmall.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59130"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00E76A27">
              <w:t>Slide 38</w:t>
            </w:r>
          </w:p>
        </w:tc>
        <w:tc>
          <w:tcPr>
            <w:tcW w:w="7218" w:type="dxa"/>
            <w:tcBorders>
              <w:top w:val="nil"/>
              <w:left w:val="nil"/>
              <w:bottom w:val="nil"/>
              <w:right w:val="nil"/>
            </w:tcBorders>
          </w:tcPr>
          <w:p w:rsidR="005E4D25" w:rsidRDefault="00E76A27" w:rsidP="005E4D25">
            <w:r>
              <w:t>Exercise: Examine Previous Quality Problems</w:t>
            </w:r>
          </w:p>
          <w:p w:rsidR="00E76A27" w:rsidRDefault="00E76A27" w:rsidP="00E76A27">
            <w:pPr>
              <w:spacing w:before="120"/>
            </w:pPr>
            <w:r>
              <w:t xml:space="preserve">The purpose of this exercise is to emphasize the importance of quality in terms of the impact that poor quality has had </w:t>
            </w:r>
            <w:r w:rsidR="00D84095">
              <w:t>based on the</w:t>
            </w:r>
            <w:r>
              <w:t xml:space="preserve"> attendee</w:t>
            </w:r>
            <w:r w:rsidR="00D84095">
              <w:t>’</w:t>
            </w:r>
            <w:r>
              <w:t xml:space="preserve">s </w:t>
            </w:r>
            <w:r w:rsidR="00D84095">
              <w:t xml:space="preserve">previous </w:t>
            </w:r>
            <w:r>
              <w:t>experience.</w:t>
            </w:r>
          </w:p>
          <w:p w:rsidR="00E76A27" w:rsidRPr="005E4D25" w:rsidRDefault="00E76A27" w:rsidP="00E76A27">
            <w:pPr>
              <w:spacing w:before="120"/>
            </w:pPr>
            <w:r>
              <w:t>This is a 25 minute exercise (max). Instructions are provided on the slide.</w:t>
            </w:r>
          </w:p>
        </w:tc>
      </w:tr>
    </w:tbl>
    <w:p w:rsidR="005E4D25" w:rsidRDefault="005E4D25" w:rsidP="003B0389"/>
    <w:p w:rsidR="00DA3121" w:rsidRDefault="00DA3121" w:rsidP="003B0389"/>
    <w:tbl>
      <w:tblPr>
        <w:tblStyle w:val="TableGrid"/>
        <w:tblW w:w="0" w:type="auto"/>
        <w:tblLook w:val="04A0" w:firstRow="1" w:lastRow="0" w:firstColumn="1" w:lastColumn="0" w:noHBand="0" w:noVBand="1"/>
      </w:tblPr>
      <w:tblGrid>
        <w:gridCol w:w="2358"/>
        <w:gridCol w:w="7218"/>
      </w:tblGrid>
      <w:tr w:rsidR="00E76A27" w:rsidTr="00C6138C">
        <w:tc>
          <w:tcPr>
            <w:tcW w:w="2358" w:type="dxa"/>
            <w:tcBorders>
              <w:top w:val="nil"/>
              <w:left w:val="nil"/>
              <w:bottom w:val="nil"/>
              <w:right w:val="nil"/>
            </w:tcBorders>
          </w:tcPr>
          <w:p w:rsidR="00E76A27" w:rsidRPr="00014392" w:rsidRDefault="00E76A27" w:rsidP="00B74EAC">
            <w:pPr>
              <w:pStyle w:val="NoBlock"/>
            </w:pPr>
            <w:r>
              <w:t>S</w:t>
            </w:r>
            <w:r w:rsidR="008779B3">
              <w:t>lides 39-46</w:t>
            </w:r>
          </w:p>
        </w:tc>
        <w:tc>
          <w:tcPr>
            <w:tcW w:w="7218" w:type="dxa"/>
            <w:tcBorders>
              <w:top w:val="nil"/>
              <w:left w:val="nil"/>
              <w:bottom w:val="nil"/>
              <w:right w:val="nil"/>
            </w:tcBorders>
          </w:tcPr>
          <w:p w:rsidR="00E76A27" w:rsidRDefault="008779B3" w:rsidP="008779B3">
            <w:r>
              <w:t>Slides 39-46 step through the quality measures:</w:t>
            </w:r>
          </w:p>
          <w:p w:rsidR="008779B3" w:rsidRPr="008779B3" w:rsidRDefault="008779B3" w:rsidP="00E35642">
            <w:pPr>
              <w:pStyle w:val="ListParagraph"/>
              <w:numPr>
                <w:ilvl w:val="0"/>
                <w:numId w:val="33"/>
              </w:numPr>
              <w:spacing w:before="60"/>
            </w:pPr>
            <w:r w:rsidRPr="008779B3">
              <w:t>Defect injection rate</w:t>
            </w:r>
          </w:p>
          <w:p w:rsidR="008779B3" w:rsidRPr="008779B3" w:rsidRDefault="008779B3" w:rsidP="00E35642">
            <w:pPr>
              <w:pStyle w:val="ListParagraph"/>
              <w:numPr>
                <w:ilvl w:val="0"/>
                <w:numId w:val="33"/>
              </w:numPr>
              <w:spacing w:before="60"/>
            </w:pPr>
            <w:r w:rsidRPr="008779B3">
              <w:t>Defect removal rate</w:t>
            </w:r>
          </w:p>
          <w:p w:rsidR="008779B3" w:rsidRPr="008779B3" w:rsidRDefault="008779B3" w:rsidP="00E35642">
            <w:pPr>
              <w:pStyle w:val="ListParagraph"/>
              <w:numPr>
                <w:ilvl w:val="0"/>
                <w:numId w:val="33"/>
              </w:numPr>
              <w:spacing w:before="60"/>
            </w:pPr>
            <w:r w:rsidRPr="008779B3">
              <w:t>Defect density</w:t>
            </w:r>
          </w:p>
          <w:p w:rsidR="008779B3" w:rsidRPr="008779B3" w:rsidRDefault="008779B3" w:rsidP="00E35642">
            <w:pPr>
              <w:pStyle w:val="ListParagraph"/>
              <w:numPr>
                <w:ilvl w:val="0"/>
                <w:numId w:val="33"/>
              </w:numPr>
              <w:spacing w:before="60"/>
            </w:pPr>
            <w:r w:rsidRPr="008779B3">
              <w:t>Review rate</w:t>
            </w:r>
          </w:p>
          <w:p w:rsidR="008779B3" w:rsidRDefault="008779B3" w:rsidP="00E35642">
            <w:pPr>
              <w:pStyle w:val="ListParagraph"/>
              <w:numPr>
                <w:ilvl w:val="0"/>
                <w:numId w:val="33"/>
              </w:numPr>
              <w:spacing w:before="60"/>
            </w:pPr>
            <w:r w:rsidRPr="008779B3">
              <w:t>Phase yield</w:t>
            </w:r>
          </w:p>
          <w:p w:rsidR="008779B3" w:rsidRDefault="008779B3" w:rsidP="008779B3">
            <w:pPr>
              <w:spacing w:before="120"/>
            </w:pPr>
            <w:r>
              <w:t>Pause after introducing each measure to see if there are any questions about the measure that you just introduced.</w:t>
            </w:r>
            <w:r w:rsidR="00D84095">
              <w:t xml:space="preserve"> However, the definitions are straight-forward and do not require a lot of explanation.</w:t>
            </w:r>
          </w:p>
          <w:p w:rsidR="002D172F" w:rsidRPr="008779B3" w:rsidRDefault="002D172F" w:rsidP="008779B3">
            <w:pPr>
              <w:spacing w:before="120"/>
            </w:pPr>
            <w:r>
              <w:t>Slide 46 is a summary slide of the measures.</w:t>
            </w:r>
          </w:p>
        </w:tc>
      </w:tr>
    </w:tbl>
    <w:p w:rsidR="002D172F" w:rsidRDefault="002D172F" w:rsidP="003B0389"/>
    <w:p w:rsidR="00B85EDE" w:rsidRDefault="00B85EDE">
      <w:pPr>
        <w:spacing w:after="200"/>
      </w:pPr>
      <w:r>
        <w:br w:type="page"/>
      </w:r>
    </w:p>
    <w:tbl>
      <w:tblPr>
        <w:tblStyle w:val="TableGrid"/>
        <w:tblW w:w="0" w:type="auto"/>
        <w:tblLook w:val="04A0" w:firstRow="1" w:lastRow="0" w:firstColumn="1" w:lastColumn="0" w:noHBand="0" w:noVBand="1"/>
      </w:tblPr>
      <w:tblGrid>
        <w:gridCol w:w="2358"/>
        <w:gridCol w:w="7218"/>
      </w:tblGrid>
      <w:tr w:rsidR="002D172F" w:rsidTr="00C6138C">
        <w:tc>
          <w:tcPr>
            <w:tcW w:w="2358" w:type="dxa"/>
            <w:tcBorders>
              <w:top w:val="nil"/>
              <w:left w:val="nil"/>
              <w:bottom w:val="nil"/>
              <w:right w:val="nil"/>
            </w:tcBorders>
          </w:tcPr>
          <w:p w:rsidR="002D172F" w:rsidRPr="00014392" w:rsidRDefault="00853240" w:rsidP="00B00F1F">
            <w:pPr>
              <w:pStyle w:val="NoBlock"/>
            </w:pPr>
            <w:r w:rsidRPr="00DC1557">
              <w:rPr>
                <w:noProof/>
              </w:rPr>
              <w:lastRenderedPageBreak/>
              <w:drawing>
                <wp:anchor distT="0" distB="0" distL="114300" distR="114300" simplePos="0" relativeHeight="251696128" behindDoc="0" locked="0" layoutInCell="1" allowOverlap="1" wp14:anchorId="1938F907" wp14:editId="39B63C83">
                  <wp:simplePos x="0" y="0"/>
                  <wp:positionH relativeFrom="column">
                    <wp:posOffset>-76200</wp:posOffset>
                  </wp:positionH>
                  <wp:positionV relativeFrom="paragraph">
                    <wp:posOffset>828370</wp:posOffset>
                  </wp:positionV>
                  <wp:extent cx="1447800" cy="9588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47800" cy="958850"/>
                          </a:xfrm>
                          <a:prstGeom prst="rect">
                            <a:avLst/>
                          </a:prstGeom>
                          <a:noFill/>
                          <a:ln>
                            <a:noFill/>
                          </a:ln>
                        </pic:spPr>
                      </pic:pic>
                    </a:graphicData>
                  </a:graphic>
                  <wp14:sizeRelH relativeFrom="page">
                    <wp14:pctWidth>0</wp14:pctWidth>
                  </wp14:sizeRelH>
                  <wp14:sizeRelV relativeFrom="page">
                    <wp14:pctHeight>0</wp14:pctHeight>
                  </wp14:sizeRelV>
                </wp:anchor>
              </w:drawing>
            </w:r>
            <w:r w:rsidR="007B27D8">
              <w:t>Slides 47-52</w:t>
            </w:r>
          </w:p>
        </w:tc>
        <w:tc>
          <w:tcPr>
            <w:tcW w:w="7218" w:type="dxa"/>
            <w:tcBorders>
              <w:top w:val="nil"/>
              <w:left w:val="nil"/>
              <w:bottom w:val="nil"/>
              <w:right w:val="nil"/>
            </w:tcBorders>
          </w:tcPr>
          <w:p w:rsidR="002D172F" w:rsidRDefault="007B27D8" w:rsidP="007B27D8">
            <w:pPr>
              <w:rPr>
                <w:i/>
              </w:rPr>
            </w:pPr>
            <w:r>
              <w:t xml:space="preserve">Slides 47-52 address the topic, </w:t>
            </w:r>
            <w:r>
              <w:rPr>
                <w:i/>
              </w:rPr>
              <w:t>Planning for quality.</w:t>
            </w:r>
          </w:p>
          <w:p w:rsidR="001C4B9E" w:rsidRDefault="007B27D8" w:rsidP="007B27D8">
            <w:pPr>
              <w:spacing w:before="120"/>
            </w:pPr>
            <w:r>
              <w:t>The module begins with a class int</w:t>
            </w:r>
            <w:r w:rsidR="001C4B9E">
              <w:t>eraction that challenges the attendees to identify measures that they track or would track to know whether their defect removal approaches are working.</w:t>
            </w:r>
          </w:p>
          <w:p w:rsidR="001C4B9E" w:rsidRDefault="001C4B9E" w:rsidP="007B27D8">
            <w:pPr>
              <w:spacing w:before="120"/>
            </w:pPr>
            <w:r>
              <w:t>Slide 49 emphasizes that quality must be planned into the product. What this means is that adequate time must be allocated to appraisal phases.</w:t>
            </w:r>
          </w:p>
          <w:p w:rsidR="001C4B9E" w:rsidRDefault="001C4B9E" w:rsidP="007B27D8">
            <w:pPr>
              <w:spacing w:before="120"/>
            </w:pPr>
            <w:r>
              <w:t>Slide 50 is a simple one-click build slide that draws attention to the planned times allocated to the appraisal phases in part of a TSP quality plan.</w:t>
            </w:r>
          </w:p>
          <w:p w:rsidR="007F2EE2" w:rsidRDefault="007F2EE2" w:rsidP="007B27D8">
            <w:pPr>
              <w:spacing w:before="120"/>
            </w:pPr>
            <w:r>
              <w:t xml:space="preserve">Slide 51 illustrates how </w:t>
            </w:r>
            <w:r>
              <w:rPr>
                <w:i/>
              </w:rPr>
              <w:t>defects injected</w:t>
            </w:r>
            <w:r>
              <w:t xml:space="preserve"> and </w:t>
            </w:r>
            <w:r>
              <w:rPr>
                <w:i/>
              </w:rPr>
              <w:t>defects removed</w:t>
            </w:r>
            <w:r>
              <w:t xml:space="preserve"> are actually entered into the TSP plan. The estimates are based on historical performance. If the team is new to TSP, they likely do not have historical data to base their estimates. In this case, the TSP provides guidelines that a team can use for making these initial estimates. </w:t>
            </w:r>
          </w:p>
          <w:p w:rsidR="007F2EE2" w:rsidRDefault="007F2EE2" w:rsidP="007B27D8">
            <w:pPr>
              <w:spacing w:before="120"/>
            </w:pPr>
            <w:r>
              <w:t>The TSP guidelines are provided as a supplement to the materials and are located at the end of the module. Us</w:t>
            </w:r>
            <w:r w:rsidR="00853240">
              <w:t>e</w:t>
            </w:r>
            <w:r>
              <w:t xml:space="preserve"> the link provided on slide 51 to project the document </w:t>
            </w:r>
            <w:r w:rsidR="00853240">
              <w:t xml:space="preserve">on the screen and </w:t>
            </w:r>
            <w:r>
              <w:t>familiarize the attendees with the content.</w:t>
            </w:r>
          </w:p>
          <w:p w:rsidR="007F2EE2" w:rsidRPr="007F2EE2" w:rsidRDefault="007F2EE2" w:rsidP="007B27D8">
            <w:pPr>
              <w:spacing w:before="120"/>
            </w:pPr>
            <w:r>
              <w:t>Slide 51 summarizes the section by emphasizing that inattention to quality during development will lead to downstream problems during testing (and beyond).</w:t>
            </w:r>
          </w:p>
        </w:tc>
      </w:tr>
    </w:tbl>
    <w:p w:rsidR="00B85EDE" w:rsidRDefault="00B85EDE" w:rsidP="003B0389"/>
    <w:p w:rsidR="00B85EDE" w:rsidRDefault="00B85EDE" w:rsidP="003B0389"/>
    <w:tbl>
      <w:tblPr>
        <w:tblStyle w:val="TableGrid"/>
        <w:tblW w:w="0" w:type="auto"/>
        <w:tblLook w:val="04A0" w:firstRow="1" w:lastRow="0" w:firstColumn="1" w:lastColumn="0" w:noHBand="0" w:noVBand="1"/>
      </w:tblPr>
      <w:tblGrid>
        <w:gridCol w:w="2358"/>
        <w:gridCol w:w="7218"/>
      </w:tblGrid>
      <w:tr w:rsidR="007F2EE2" w:rsidTr="00C6138C">
        <w:tc>
          <w:tcPr>
            <w:tcW w:w="2358" w:type="dxa"/>
            <w:tcBorders>
              <w:top w:val="nil"/>
              <w:left w:val="nil"/>
              <w:bottom w:val="nil"/>
              <w:right w:val="nil"/>
            </w:tcBorders>
          </w:tcPr>
          <w:p w:rsidR="007F2EE2" w:rsidRPr="00014392" w:rsidRDefault="00B00F1F" w:rsidP="00B00F1F">
            <w:pPr>
              <w:pStyle w:val="NoBlock"/>
            </w:pPr>
            <w:r>
              <w:t>Slides 53-61</w:t>
            </w:r>
          </w:p>
        </w:tc>
        <w:tc>
          <w:tcPr>
            <w:tcW w:w="7218" w:type="dxa"/>
            <w:tcBorders>
              <w:top w:val="nil"/>
              <w:left w:val="nil"/>
              <w:bottom w:val="nil"/>
              <w:right w:val="nil"/>
            </w:tcBorders>
          </w:tcPr>
          <w:p w:rsidR="007F2EE2" w:rsidRPr="00024389" w:rsidRDefault="00024389" w:rsidP="00C6138C">
            <w:pPr>
              <w:rPr>
                <w:i/>
              </w:rPr>
            </w:pPr>
            <w:r>
              <w:t xml:space="preserve">Slides 53-61 address the topic, </w:t>
            </w:r>
            <w:r>
              <w:rPr>
                <w:i/>
              </w:rPr>
              <w:t>Assessing quality during the project.</w:t>
            </w:r>
          </w:p>
          <w:p w:rsidR="007F2EE2" w:rsidRDefault="00F850C6" w:rsidP="00F850C6">
            <w:pPr>
              <w:spacing w:before="120"/>
            </w:pPr>
            <w:r>
              <w:t xml:space="preserve">Slide 54 refers back to the Economics of Quality table that was presented earlier in the module, but makes the point that the data was collected </w:t>
            </w:r>
            <w:r w:rsidRPr="00F850C6">
              <w:rPr>
                <w:i/>
              </w:rPr>
              <w:t>following</w:t>
            </w:r>
            <w:r>
              <w:t xml:space="preserve"> the release of p</w:t>
            </w:r>
            <w:r w:rsidR="001A4274">
              <w:t>roducts. The question then is “H</w:t>
            </w:r>
            <w:r>
              <w:t>ow do you assess your</w:t>
            </w:r>
            <w:r w:rsidR="001A4274">
              <w:t xml:space="preserve"> quality status</w:t>
            </w:r>
            <w:r>
              <w:t xml:space="preserve"> </w:t>
            </w:r>
            <w:r w:rsidRPr="00F850C6">
              <w:rPr>
                <w:i/>
              </w:rPr>
              <w:t>during</w:t>
            </w:r>
            <w:r>
              <w:t xml:space="preserve"> the project?</w:t>
            </w:r>
            <w:r w:rsidR="001A4274">
              <w:t>”</w:t>
            </w:r>
          </w:p>
          <w:p w:rsidR="0089542C" w:rsidRDefault="00636BCF" w:rsidP="00F850C6">
            <w:pPr>
              <w:spacing w:before="120"/>
            </w:pPr>
            <w:r>
              <w:t>Slide 55 shows one way of assessing quality. The team can examine the quality plan to determine wither an appraisal phase has removed the number of defects that were planned for. If not, then why not?</w:t>
            </w:r>
            <w:r w:rsidR="007C3EF0">
              <w:t xml:space="preserve"> In the example on this slide, a red flag should go up given the actual vs. planned defects discovered during the requirements inspection.</w:t>
            </w:r>
          </w:p>
          <w:p w:rsidR="007C3EF0" w:rsidRDefault="007C3EF0" w:rsidP="00F850C6">
            <w:pPr>
              <w:spacing w:before="120"/>
            </w:pPr>
            <w:r>
              <w:t>Slide 56 plays off of slide 55. Although the data on slide 55 should catch your attention, there is insufficient data to judge whether there is a problem or not.</w:t>
            </w:r>
          </w:p>
          <w:p w:rsidR="007C3EF0" w:rsidRDefault="007C3EF0" w:rsidP="00F850C6">
            <w:pPr>
              <w:spacing w:before="120"/>
            </w:pPr>
            <w:r>
              <w:t xml:space="preserve">Continuing the example from slide 56, the point being made on slide 57 is that </w:t>
            </w:r>
            <w:r w:rsidR="004A7F4A">
              <w:t>additional exploratory analysis is sometimes needed to determine root cause of a quality issue. Three variables that could be inspected are size, time-in-phase, and review rate</w:t>
            </w:r>
            <w:r w:rsidR="004A7F4A">
              <w:rPr>
                <w:rFonts w:ascii="Courier New" w:hAnsi="Courier New" w:cs="Courier New"/>
              </w:rPr>
              <w:t>—</w:t>
            </w:r>
            <w:r w:rsidR="004A7F4A">
              <w:t xml:space="preserve">comparing actuals to the planned values. Additionally, you could confer with the quality </w:t>
            </w:r>
            <w:r w:rsidR="001A4274">
              <w:t>manager</w:t>
            </w:r>
            <w:r w:rsidR="004A7F4A">
              <w:t xml:space="preserve"> to determine if anything out of the ordinary occurred with </w:t>
            </w:r>
            <w:r w:rsidR="001A4274">
              <w:t xml:space="preserve">the </w:t>
            </w:r>
            <w:r w:rsidR="004A7F4A">
              <w:t>execution of the requirements inspection process.</w:t>
            </w:r>
          </w:p>
          <w:p w:rsidR="004A7F4A" w:rsidRPr="007F2EE2" w:rsidRDefault="004A7F4A" w:rsidP="004A7F4A">
            <w:pPr>
              <w:spacing w:before="120"/>
            </w:pPr>
            <w:r>
              <w:t xml:space="preserve">Slides 58-61 address the quality profile. As components complete unit test, the quality profile can be used as an indicator of quality. Slide 57 </w:t>
            </w:r>
            <w:r w:rsidR="001A4274">
              <w:t>introduces the quality profile.</w:t>
            </w:r>
          </w:p>
        </w:tc>
      </w:tr>
    </w:tbl>
    <w:p w:rsidR="001A4274" w:rsidRDefault="001A4274" w:rsidP="00F850C6">
      <w:pPr>
        <w:tabs>
          <w:tab w:val="left" w:pos="2610"/>
        </w:tabs>
      </w:pPr>
    </w:p>
    <w:p w:rsidR="001A4274" w:rsidRDefault="001A4274">
      <w:pPr>
        <w:spacing w:after="200"/>
      </w:pPr>
      <w:r>
        <w:br w:type="page"/>
      </w:r>
    </w:p>
    <w:tbl>
      <w:tblPr>
        <w:tblStyle w:val="TableGrid"/>
        <w:tblW w:w="0" w:type="auto"/>
        <w:tblLook w:val="04A0" w:firstRow="1" w:lastRow="0" w:firstColumn="1" w:lastColumn="0" w:noHBand="0" w:noVBand="1"/>
      </w:tblPr>
      <w:tblGrid>
        <w:gridCol w:w="2358"/>
        <w:gridCol w:w="7218"/>
      </w:tblGrid>
      <w:tr w:rsidR="0082646B" w:rsidTr="00C6138C">
        <w:tc>
          <w:tcPr>
            <w:tcW w:w="2358" w:type="dxa"/>
            <w:tcBorders>
              <w:top w:val="nil"/>
              <w:left w:val="nil"/>
              <w:bottom w:val="nil"/>
              <w:right w:val="nil"/>
            </w:tcBorders>
          </w:tcPr>
          <w:p w:rsidR="0082646B" w:rsidRDefault="0082646B" w:rsidP="00B00F1F">
            <w:pPr>
              <w:pStyle w:val="NoBlock"/>
            </w:pPr>
            <w:r>
              <w:lastRenderedPageBreak/>
              <w:t>Slides 53-61, cont.</w:t>
            </w:r>
          </w:p>
          <w:p w:rsidR="0082646B" w:rsidRDefault="0082646B" w:rsidP="00B00F1F">
            <w:pPr>
              <w:pStyle w:val="NoBlock"/>
            </w:pPr>
            <w:r w:rsidRPr="00DC1557">
              <w:rPr>
                <w:noProof/>
              </w:rPr>
              <w:drawing>
                <wp:anchor distT="0" distB="0" distL="114300" distR="114300" simplePos="0" relativeHeight="251700224" behindDoc="0" locked="0" layoutInCell="1" allowOverlap="1" wp14:anchorId="1F3C458F" wp14:editId="66453BDD">
                  <wp:simplePos x="0" y="0"/>
                  <wp:positionH relativeFrom="column">
                    <wp:posOffset>-76200</wp:posOffset>
                  </wp:positionH>
                  <wp:positionV relativeFrom="paragraph">
                    <wp:posOffset>90170</wp:posOffset>
                  </wp:positionV>
                  <wp:extent cx="1447800" cy="958850"/>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47800" cy="958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646B" w:rsidRPr="00014392" w:rsidRDefault="0082646B" w:rsidP="00B00F1F">
            <w:pPr>
              <w:pStyle w:val="NoBlock"/>
            </w:pPr>
          </w:p>
        </w:tc>
        <w:tc>
          <w:tcPr>
            <w:tcW w:w="7218" w:type="dxa"/>
            <w:tcBorders>
              <w:top w:val="nil"/>
              <w:left w:val="nil"/>
              <w:bottom w:val="nil"/>
              <w:right w:val="nil"/>
            </w:tcBorders>
          </w:tcPr>
          <w:p w:rsidR="0082646B" w:rsidRDefault="0082646B" w:rsidP="0082646B">
            <w:r>
              <w:t>Slide 59 is a build slide. Four quality profiles are displayed are initially displayed. Each profile is examined in sequence followed by a mouse click. The mouse click reveals a colored border (green = good quality; yellow -= marginal quality; and red = poor quality).</w:t>
            </w:r>
          </w:p>
          <w:p w:rsidR="0082646B" w:rsidRPr="0082646B" w:rsidRDefault="0082646B" w:rsidP="0082646B">
            <w:pPr>
              <w:spacing w:before="120"/>
            </w:pPr>
            <w:r>
              <w:t xml:space="preserve">Slide 60 addresses the process quality </w:t>
            </w:r>
            <w:r w:rsidR="009542A7">
              <w:t>index</w:t>
            </w:r>
            <w:r>
              <w:t xml:space="preserve"> (PQI)</w:t>
            </w:r>
            <w:r w:rsidR="001A4274">
              <w:t xml:space="preserve"> </w:t>
            </w:r>
            <w:r>
              <w:t>and slide 61 displays data showing the relationship between the PQI and post-development defects.</w:t>
            </w:r>
          </w:p>
        </w:tc>
      </w:tr>
    </w:tbl>
    <w:p w:rsidR="0082646B" w:rsidRDefault="0082646B" w:rsidP="0082646B"/>
    <w:p w:rsidR="0082646B" w:rsidRDefault="0082646B" w:rsidP="0082646B"/>
    <w:tbl>
      <w:tblPr>
        <w:tblStyle w:val="TableGrid"/>
        <w:tblW w:w="0" w:type="auto"/>
        <w:tblLook w:val="04A0" w:firstRow="1" w:lastRow="0" w:firstColumn="1" w:lastColumn="0" w:noHBand="0" w:noVBand="1"/>
      </w:tblPr>
      <w:tblGrid>
        <w:gridCol w:w="2358"/>
        <w:gridCol w:w="7218"/>
      </w:tblGrid>
      <w:tr w:rsidR="0082646B" w:rsidTr="00C6138C">
        <w:tc>
          <w:tcPr>
            <w:tcW w:w="2358" w:type="dxa"/>
            <w:tcBorders>
              <w:top w:val="nil"/>
              <w:left w:val="nil"/>
              <w:bottom w:val="nil"/>
              <w:right w:val="nil"/>
            </w:tcBorders>
          </w:tcPr>
          <w:p w:rsidR="0082646B" w:rsidRPr="00014392" w:rsidRDefault="00E30C15" w:rsidP="00B74EAC">
            <w:pPr>
              <w:pStyle w:val="NoBlock"/>
            </w:pPr>
            <w:r>
              <w:rPr>
                <w:noProof/>
              </w:rPr>
              <w:drawing>
                <wp:anchor distT="0" distB="0" distL="114300" distR="114300" simplePos="0" relativeHeight="251702272" behindDoc="0" locked="0" layoutInCell="1" allowOverlap="1" wp14:anchorId="091680FA" wp14:editId="3F5EBBAE">
                  <wp:simplePos x="0" y="0"/>
                  <wp:positionH relativeFrom="column">
                    <wp:posOffset>494665</wp:posOffset>
                  </wp:positionH>
                  <wp:positionV relativeFrom="paragraph">
                    <wp:posOffset>124460</wp:posOffset>
                  </wp:positionV>
                  <wp:extent cx="659130" cy="657225"/>
                  <wp:effectExtent l="0" t="0" r="7620" b="9525"/>
                  <wp:wrapNone/>
                  <wp:docPr id="39" name="Picture 39" descr="C:\Users\mkasunic\Desktop\iStock_000022491726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kasunic\Desktop\iStock_000022491726XSmall.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59130"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0082646B">
              <w:t>Slide 62</w:t>
            </w:r>
          </w:p>
        </w:tc>
        <w:tc>
          <w:tcPr>
            <w:tcW w:w="7218" w:type="dxa"/>
            <w:tcBorders>
              <w:top w:val="nil"/>
              <w:left w:val="nil"/>
              <w:bottom w:val="nil"/>
              <w:right w:val="nil"/>
            </w:tcBorders>
          </w:tcPr>
          <w:p w:rsidR="0082646B" w:rsidRDefault="00177740" w:rsidP="00177740">
            <w:r>
              <w:t>Exercise: Managing Quality.</w:t>
            </w:r>
          </w:p>
          <w:p w:rsidR="00177740" w:rsidRDefault="00177740" w:rsidP="00177740">
            <w:pPr>
              <w:spacing w:before="120"/>
            </w:pPr>
            <w:r>
              <w:t>The purpose of this exercise is to provide attendees with experience interpreting quality data.</w:t>
            </w:r>
          </w:p>
          <w:p w:rsidR="00683718" w:rsidRDefault="00683718" w:rsidP="00177740">
            <w:pPr>
              <w:spacing w:before="120"/>
            </w:pPr>
            <w:r>
              <w:t>Provide 15 minutes to complete the exercise.</w:t>
            </w:r>
          </w:p>
          <w:p w:rsidR="00683718" w:rsidRPr="00177740" w:rsidRDefault="00683718" w:rsidP="00177740">
            <w:pPr>
              <w:spacing w:before="120"/>
            </w:pPr>
            <w:r>
              <w:t>A solution handout is distributed following discussion of the exercise.</w:t>
            </w:r>
          </w:p>
        </w:tc>
      </w:tr>
    </w:tbl>
    <w:p w:rsidR="0082646B" w:rsidRPr="0082646B" w:rsidRDefault="0082646B" w:rsidP="0082646B"/>
    <w:p w:rsidR="00E76A27" w:rsidRDefault="00E76A27" w:rsidP="003B0389"/>
    <w:tbl>
      <w:tblPr>
        <w:tblStyle w:val="TableGrid"/>
        <w:tblW w:w="0" w:type="auto"/>
        <w:tblLook w:val="04A0" w:firstRow="1" w:lastRow="0" w:firstColumn="1" w:lastColumn="0" w:noHBand="0" w:noVBand="1"/>
      </w:tblPr>
      <w:tblGrid>
        <w:gridCol w:w="2358"/>
        <w:gridCol w:w="7218"/>
      </w:tblGrid>
      <w:tr w:rsidR="00C929EF" w:rsidTr="00C6138C">
        <w:tc>
          <w:tcPr>
            <w:tcW w:w="2358" w:type="dxa"/>
            <w:tcBorders>
              <w:top w:val="nil"/>
              <w:left w:val="nil"/>
              <w:bottom w:val="nil"/>
              <w:right w:val="nil"/>
            </w:tcBorders>
          </w:tcPr>
          <w:p w:rsidR="00C929EF" w:rsidRPr="00014392" w:rsidRDefault="00025FBE" w:rsidP="00B74EAC">
            <w:pPr>
              <w:pStyle w:val="NoBlock"/>
            </w:pPr>
            <w:r w:rsidRPr="00DC1557">
              <w:rPr>
                <w:noProof/>
              </w:rPr>
              <w:drawing>
                <wp:anchor distT="0" distB="0" distL="114300" distR="114300" simplePos="0" relativeHeight="251704320" behindDoc="0" locked="0" layoutInCell="1" allowOverlap="1" wp14:anchorId="3052D947" wp14:editId="7566552D">
                  <wp:simplePos x="0" y="0"/>
                  <wp:positionH relativeFrom="column">
                    <wp:posOffset>-19050</wp:posOffset>
                  </wp:positionH>
                  <wp:positionV relativeFrom="paragraph">
                    <wp:posOffset>450215</wp:posOffset>
                  </wp:positionV>
                  <wp:extent cx="1447800" cy="958850"/>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47800" cy="958850"/>
                          </a:xfrm>
                          <a:prstGeom prst="rect">
                            <a:avLst/>
                          </a:prstGeom>
                          <a:noFill/>
                          <a:ln>
                            <a:noFill/>
                          </a:ln>
                        </pic:spPr>
                      </pic:pic>
                    </a:graphicData>
                  </a:graphic>
                  <wp14:sizeRelH relativeFrom="page">
                    <wp14:pctWidth>0</wp14:pctWidth>
                  </wp14:sizeRelH>
                  <wp14:sizeRelV relativeFrom="page">
                    <wp14:pctHeight>0</wp14:pctHeight>
                  </wp14:sizeRelV>
                </wp:anchor>
              </w:drawing>
            </w:r>
            <w:r w:rsidR="00B74EAC">
              <w:t>Slides 63-67</w:t>
            </w:r>
          </w:p>
        </w:tc>
        <w:tc>
          <w:tcPr>
            <w:tcW w:w="7218" w:type="dxa"/>
            <w:tcBorders>
              <w:top w:val="nil"/>
              <w:left w:val="nil"/>
              <w:bottom w:val="nil"/>
              <w:right w:val="nil"/>
            </w:tcBorders>
          </w:tcPr>
          <w:p w:rsidR="00C929EF" w:rsidRDefault="00C929EF" w:rsidP="00C929EF">
            <w:pPr>
              <w:rPr>
                <w:i/>
              </w:rPr>
            </w:pPr>
            <w:r>
              <w:t xml:space="preserve">Slides 63-67 address the topic, </w:t>
            </w:r>
            <w:r>
              <w:rPr>
                <w:i/>
              </w:rPr>
              <w:t>Are defects escaping from your process?</w:t>
            </w:r>
          </w:p>
          <w:p w:rsidR="00C929EF" w:rsidRDefault="00C929EF" w:rsidP="00C929EF">
            <w:pPr>
              <w:spacing w:before="120"/>
            </w:pPr>
            <w:r>
              <w:t>This set of slides introduces the capture-recapture method as a way of estimating defects that have escaped from the inspection phase into testing.</w:t>
            </w:r>
          </w:p>
          <w:p w:rsidR="00C929EF" w:rsidRDefault="00C929EF" w:rsidP="00C929EF">
            <w:pPr>
              <w:spacing w:before="120"/>
            </w:pPr>
            <w:r>
              <w:t>Slide 64 describes the capture-recapture method.</w:t>
            </w:r>
          </w:p>
          <w:p w:rsidR="008D3FB1" w:rsidRDefault="00C929EF" w:rsidP="00C929EF">
            <w:pPr>
              <w:spacing w:before="120"/>
            </w:pPr>
            <w:r>
              <w:t>Slide 65</w:t>
            </w:r>
            <w:r w:rsidR="008D3FB1">
              <w:t xml:space="preserve"> is a build slide. The slide</w:t>
            </w:r>
            <w:r>
              <w:t xml:space="preserve"> illustrates the origin of the method. </w:t>
            </w:r>
            <w:r w:rsidR="008D3FB1">
              <w:t>This table provides guidance for running the animation.</w:t>
            </w:r>
          </w:p>
          <w:p w:rsidR="00DB5AAB" w:rsidRPr="00C929EF" w:rsidRDefault="00DB5AAB" w:rsidP="00C929EF">
            <w:pPr>
              <w:spacing w:before="120"/>
            </w:pPr>
          </w:p>
        </w:tc>
      </w:tr>
    </w:tbl>
    <w:p w:rsidR="0082646B" w:rsidRDefault="0082646B" w:rsidP="003B0389"/>
    <w:tbl>
      <w:tblPr>
        <w:tblStyle w:val="TableGrid"/>
        <w:tblW w:w="0" w:type="auto"/>
        <w:tblInd w:w="360"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918"/>
        <w:gridCol w:w="8298"/>
      </w:tblGrid>
      <w:tr w:rsidR="00DB5AAB" w:rsidRPr="00381335" w:rsidTr="00C6138C">
        <w:tc>
          <w:tcPr>
            <w:tcW w:w="918" w:type="dxa"/>
            <w:shd w:val="clear" w:color="auto" w:fill="DAEEF3" w:themeFill="accent5" w:themeFillTint="33"/>
          </w:tcPr>
          <w:p w:rsidR="00DB5AAB" w:rsidRPr="00381335" w:rsidRDefault="00DB5AAB" w:rsidP="00C6138C">
            <w:pPr>
              <w:pStyle w:val="kastext"/>
              <w:spacing w:before="60" w:after="60"/>
              <w:ind w:left="0"/>
              <w:rPr>
                <w:b/>
              </w:rPr>
            </w:pPr>
            <w:r w:rsidRPr="00381335">
              <w:rPr>
                <w:b/>
              </w:rPr>
              <w:t>Mouse click</w:t>
            </w:r>
          </w:p>
        </w:tc>
        <w:tc>
          <w:tcPr>
            <w:tcW w:w="8298" w:type="dxa"/>
            <w:shd w:val="clear" w:color="auto" w:fill="DAEEF3" w:themeFill="accent5" w:themeFillTint="33"/>
            <w:vAlign w:val="center"/>
          </w:tcPr>
          <w:p w:rsidR="00DB5AAB" w:rsidRPr="00381335" w:rsidRDefault="00DB5AAB" w:rsidP="00C6138C">
            <w:pPr>
              <w:pStyle w:val="kastext"/>
              <w:spacing w:before="60" w:after="60"/>
              <w:ind w:left="0"/>
              <w:rPr>
                <w:b/>
              </w:rPr>
            </w:pPr>
            <w:r w:rsidRPr="00381335">
              <w:rPr>
                <w:b/>
              </w:rPr>
              <w:t>Instructor Script</w:t>
            </w:r>
          </w:p>
        </w:tc>
      </w:tr>
      <w:tr w:rsidR="00DB5AAB" w:rsidTr="00C6138C">
        <w:tc>
          <w:tcPr>
            <w:tcW w:w="918" w:type="dxa"/>
          </w:tcPr>
          <w:p w:rsidR="00DB5AAB" w:rsidRDefault="00DB5AAB" w:rsidP="00C6138C">
            <w:pPr>
              <w:pStyle w:val="kastext"/>
              <w:spacing w:before="60" w:after="60"/>
              <w:ind w:left="0"/>
              <w:jc w:val="center"/>
            </w:pPr>
          </w:p>
        </w:tc>
        <w:tc>
          <w:tcPr>
            <w:tcW w:w="8298" w:type="dxa"/>
          </w:tcPr>
          <w:p w:rsidR="00DB5AAB" w:rsidRPr="00DA3AB9" w:rsidRDefault="00DB5AAB" w:rsidP="00DB5AAB">
            <w:pPr>
              <w:pStyle w:val="kastext"/>
              <w:spacing w:before="60" w:after="60"/>
              <w:ind w:left="0"/>
            </w:pPr>
            <w:r>
              <w:t>Begin by talking about how the capture-recapture method originated in wildlife biology for an animal population’s size. The method is most useful when it is not practical to count all of the individuals in the population.</w:t>
            </w:r>
          </w:p>
        </w:tc>
      </w:tr>
      <w:tr w:rsidR="00DB5AAB" w:rsidTr="00C6138C">
        <w:tc>
          <w:tcPr>
            <w:tcW w:w="918" w:type="dxa"/>
          </w:tcPr>
          <w:p w:rsidR="00DB5AAB" w:rsidRDefault="00DB5AAB" w:rsidP="00C6138C">
            <w:pPr>
              <w:pStyle w:val="kastext"/>
              <w:spacing w:before="60" w:after="60"/>
              <w:ind w:left="0"/>
              <w:jc w:val="center"/>
            </w:pPr>
            <w:r>
              <w:t>1</w:t>
            </w:r>
          </w:p>
        </w:tc>
        <w:tc>
          <w:tcPr>
            <w:tcW w:w="8298" w:type="dxa"/>
          </w:tcPr>
          <w:p w:rsidR="00DB5AAB" w:rsidRDefault="00DB5AAB" w:rsidP="00C6138C">
            <w:pPr>
              <w:pStyle w:val="kastext"/>
              <w:spacing w:before="60" w:after="60"/>
              <w:ind w:left="0"/>
            </w:pPr>
            <w:r>
              <w:t>A portion of the population is captured.</w:t>
            </w:r>
          </w:p>
        </w:tc>
      </w:tr>
      <w:tr w:rsidR="00DB5AAB" w:rsidTr="00C6138C">
        <w:tc>
          <w:tcPr>
            <w:tcW w:w="918" w:type="dxa"/>
          </w:tcPr>
          <w:p w:rsidR="00DB5AAB" w:rsidRDefault="00DB5AAB" w:rsidP="00C6138C">
            <w:pPr>
              <w:pStyle w:val="kastext"/>
              <w:spacing w:before="60" w:after="60"/>
              <w:ind w:left="0"/>
              <w:jc w:val="center"/>
            </w:pPr>
            <w:r>
              <w:t>2</w:t>
            </w:r>
          </w:p>
        </w:tc>
        <w:tc>
          <w:tcPr>
            <w:tcW w:w="8298" w:type="dxa"/>
          </w:tcPr>
          <w:p w:rsidR="00DB5AAB" w:rsidRDefault="00DB5AAB" w:rsidP="00C6138C">
            <w:pPr>
              <w:pStyle w:val="kastext"/>
              <w:spacing w:before="60" w:after="60"/>
              <w:ind w:left="0"/>
            </w:pPr>
            <w:r>
              <w:t>They are then tagged.</w:t>
            </w:r>
          </w:p>
        </w:tc>
      </w:tr>
      <w:tr w:rsidR="00DB5AAB" w:rsidTr="00C6138C">
        <w:tc>
          <w:tcPr>
            <w:tcW w:w="918" w:type="dxa"/>
          </w:tcPr>
          <w:p w:rsidR="00DB5AAB" w:rsidRDefault="00DB5AAB" w:rsidP="00C6138C">
            <w:pPr>
              <w:pStyle w:val="kastext"/>
              <w:spacing w:before="60" w:after="60"/>
              <w:ind w:left="0"/>
              <w:jc w:val="center"/>
            </w:pPr>
            <w:r>
              <w:t>3</w:t>
            </w:r>
          </w:p>
        </w:tc>
        <w:tc>
          <w:tcPr>
            <w:tcW w:w="8298" w:type="dxa"/>
          </w:tcPr>
          <w:p w:rsidR="00DB5AAB" w:rsidRDefault="00DB5AAB" w:rsidP="00C6138C">
            <w:pPr>
              <w:pStyle w:val="kastext"/>
              <w:spacing w:before="60" w:after="60"/>
              <w:ind w:left="0"/>
            </w:pPr>
            <w:r>
              <w:t>After tagging, they are released back into the lake and enough time is allowed to pass so that the tagged fish become dispersed throughout the lake.</w:t>
            </w:r>
          </w:p>
        </w:tc>
      </w:tr>
      <w:tr w:rsidR="00DB5AAB" w:rsidTr="00C6138C">
        <w:tc>
          <w:tcPr>
            <w:tcW w:w="918" w:type="dxa"/>
          </w:tcPr>
          <w:p w:rsidR="00DB5AAB" w:rsidRDefault="00DB5AAB" w:rsidP="00C6138C">
            <w:pPr>
              <w:pStyle w:val="kastext"/>
              <w:spacing w:before="60" w:after="60"/>
              <w:ind w:left="0"/>
              <w:jc w:val="center"/>
            </w:pPr>
            <w:r>
              <w:t>4</w:t>
            </w:r>
          </w:p>
        </w:tc>
        <w:tc>
          <w:tcPr>
            <w:tcW w:w="8298" w:type="dxa"/>
          </w:tcPr>
          <w:p w:rsidR="00DB5AAB" w:rsidRDefault="00DB5AAB" w:rsidP="00C6138C">
            <w:pPr>
              <w:pStyle w:val="kastext"/>
              <w:spacing w:before="60" w:after="60"/>
              <w:ind w:left="0"/>
            </w:pPr>
            <w:r>
              <w:t>After a sufficient time has elapsed, another sample is fished out of the lake … this is the “recapture.” The number of total fish are counted.</w:t>
            </w:r>
          </w:p>
        </w:tc>
      </w:tr>
      <w:tr w:rsidR="00DB5AAB" w:rsidTr="00C6138C">
        <w:tc>
          <w:tcPr>
            <w:tcW w:w="918" w:type="dxa"/>
          </w:tcPr>
          <w:p w:rsidR="00DB5AAB" w:rsidRDefault="00DB5AAB" w:rsidP="00C6138C">
            <w:pPr>
              <w:pStyle w:val="kastext"/>
              <w:spacing w:before="60" w:after="60"/>
              <w:ind w:left="0"/>
              <w:jc w:val="center"/>
            </w:pPr>
            <w:r>
              <w:t>5</w:t>
            </w:r>
          </w:p>
        </w:tc>
        <w:tc>
          <w:tcPr>
            <w:tcW w:w="8298" w:type="dxa"/>
          </w:tcPr>
          <w:p w:rsidR="00DB5AAB" w:rsidRDefault="00DB5AAB" w:rsidP="00DB5AAB">
            <w:pPr>
              <w:pStyle w:val="kastext"/>
              <w:spacing w:before="60" w:after="60"/>
              <w:ind w:left="0"/>
            </w:pPr>
            <w:r>
              <w:t xml:space="preserve">The number of </w:t>
            </w:r>
            <w:r w:rsidRPr="00DB5AAB">
              <w:rPr>
                <w:i/>
              </w:rPr>
              <w:t>marked</w:t>
            </w:r>
            <w:r>
              <w:t xml:space="preserve"> individuals within the sample is counted. Since the number of marked individuals within this second sample should be proportional to the number of marked individuals in the whole population, an estimate of the total population size can be obtained by dividing the number of marked individuals by the proportion of marked individuals in the second sample. The method is most useful when it is not practical to count all of the individuals in the population. </w:t>
            </w:r>
          </w:p>
        </w:tc>
      </w:tr>
    </w:tbl>
    <w:p w:rsidR="00DB5AAB" w:rsidRDefault="00DB5AAB" w:rsidP="00DB5AAB">
      <w:pPr>
        <w:tabs>
          <w:tab w:val="left" w:pos="7686"/>
        </w:tabs>
      </w:pPr>
    </w:p>
    <w:tbl>
      <w:tblPr>
        <w:tblStyle w:val="TableGrid"/>
        <w:tblW w:w="0" w:type="auto"/>
        <w:tblLook w:val="04A0" w:firstRow="1" w:lastRow="0" w:firstColumn="1" w:lastColumn="0" w:noHBand="0" w:noVBand="1"/>
      </w:tblPr>
      <w:tblGrid>
        <w:gridCol w:w="2358"/>
        <w:gridCol w:w="7218"/>
      </w:tblGrid>
      <w:tr w:rsidR="001275DE" w:rsidTr="00C6138C">
        <w:tc>
          <w:tcPr>
            <w:tcW w:w="2358" w:type="dxa"/>
            <w:tcBorders>
              <w:top w:val="nil"/>
              <w:left w:val="nil"/>
              <w:bottom w:val="nil"/>
              <w:right w:val="nil"/>
            </w:tcBorders>
          </w:tcPr>
          <w:p w:rsidR="001275DE" w:rsidRPr="00014392" w:rsidRDefault="001275DE" w:rsidP="00B74EAC">
            <w:pPr>
              <w:pStyle w:val="NoBlock"/>
            </w:pPr>
            <w:r>
              <w:lastRenderedPageBreak/>
              <w:t>Slides 63-67, cont.</w:t>
            </w:r>
          </w:p>
        </w:tc>
        <w:tc>
          <w:tcPr>
            <w:tcW w:w="7218" w:type="dxa"/>
            <w:tcBorders>
              <w:top w:val="nil"/>
              <w:left w:val="nil"/>
              <w:bottom w:val="nil"/>
              <w:right w:val="nil"/>
            </w:tcBorders>
          </w:tcPr>
          <w:p w:rsidR="001275DE" w:rsidRDefault="001275DE" w:rsidP="001275DE">
            <w:r>
              <w:t xml:space="preserve">Slide 65, </w:t>
            </w:r>
            <w:r w:rsidRPr="001275DE">
              <w:t>cont</w:t>
            </w:r>
            <w:r>
              <w:t>.</w:t>
            </w:r>
          </w:p>
          <w:p w:rsidR="001275DE" w:rsidRDefault="001275DE" w:rsidP="00C6138C">
            <w:pPr>
              <w:spacing w:before="120"/>
            </w:pPr>
            <w:r>
              <w:t>After stepping through slide 65, use a flipchart to demonstrate the calculations for the example just shown:</w:t>
            </w:r>
          </w:p>
          <w:p w:rsidR="001275DE" w:rsidRDefault="001275DE" w:rsidP="00C6138C">
            <w:pPr>
              <w:spacing w:before="120"/>
            </w:pPr>
            <w:r>
              <w:t>Given:</w:t>
            </w:r>
          </w:p>
          <w:p w:rsidR="001275DE" w:rsidRDefault="001275DE" w:rsidP="00E35642">
            <w:pPr>
              <w:pStyle w:val="ListParagraph"/>
              <w:numPr>
                <w:ilvl w:val="0"/>
                <w:numId w:val="34"/>
              </w:numPr>
              <w:spacing w:before="120"/>
            </w:pPr>
            <w:r>
              <w:t>30 fish in a small lake are caught and then tagged.</w:t>
            </w:r>
          </w:p>
          <w:p w:rsidR="001275DE" w:rsidRDefault="001275DE" w:rsidP="00E35642">
            <w:pPr>
              <w:pStyle w:val="ListParagraph"/>
              <w:numPr>
                <w:ilvl w:val="0"/>
                <w:numId w:val="34"/>
              </w:numPr>
              <w:spacing w:before="120"/>
            </w:pPr>
            <w:r>
              <w:t>A few days later, 25 fish are caught in the same lake and five of them have tags.</w:t>
            </w:r>
          </w:p>
          <w:p w:rsidR="001275DE" w:rsidRDefault="001275DE" w:rsidP="00636942">
            <w:pPr>
              <w:spacing w:before="120" w:after="240"/>
            </w:pPr>
            <w:r>
              <w:t>To determine the total number of fish in the lake:</w:t>
            </w:r>
          </w:p>
          <w:p w:rsidR="001275DE" w:rsidRPr="00160892" w:rsidRDefault="009E4EE4" w:rsidP="00C6138C">
            <w:pPr>
              <w:spacing w:before="120"/>
              <w:rPr>
                <w:sz w:val="18"/>
                <w:szCs w:val="18"/>
              </w:rPr>
            </w:pPr>
            <m:oMathPara>
              <m:oMathParaPr>
                <m:jc m:val="left"/>
              </m:oMathParaPr>
              <m:oMath>
                <m:f>
                  <m:fPr>
                    <m:ctrlPr>
                      <w:rPr>
                        <w:rFonts w:ascii="Cambria Math" w:hAnsi="Cambria Math"/>
                        <w:i/>
                        <w:sz w:val="18"/>
                        <w:szCs w:val="18"/>
                      </w:rPr>
                    </m:ctrlPr>
                  </m:fPr>
                  <m:num>
                    <m:r>
                      <w:rPr>
                        <w:rFonts w:ascii="Cambria Math" w:hAnsi="Cambria Math"/>
                        <w:sz w:val="18"/>
                        <w:szCs w:val="18"/>
                      </w:rPr>
                      <m:t>30 (tagged fish in lake)</m:t>
                    </m:r>
                  </m:num>
                  <m:den>
                    <m:r>
                      <w:rPr>
                        <w:rFonts w:ascii="Cambria Math" w:hAnsi="Cambria Math"/>
                        <w:sz w:val="18"/>
                        <w:szCs w:val="18"/>
                      </w:rPr>
                      <m:t>x (total fish in lake)</m:t>
                    </m:r>
                  </m:den>
                </m:f>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5 (tagged fish in sample)</m:t>
                    </m:r>
                  </m:num>
                  <m:den>
                    <m:r>
                      <w:rPr>
                        <w:rFonts w:ascii="Cambria Math" w:hAnsi="Cambria Math"/>
                        <w:sz w:val="18"/>
                        <w:szCs w:val="18"/>
                      </w:rPr>
                      <m:t>25 (total fish in sample)</m:t>
                    </m:r>
                  </m:den>
                </m:f>
              </m:oMath>
            </m:oMathPara>
          </w:p>
          <w:p w:rsidR="001275DE" w:rsidRPr="00160892" w:rsidRDefault="001275DE" w:rsidP="00636942">
            <w:pPr>
              <w:rPr>
                <w:sz w:val="18"/>
                <w:szCs w:val="18"/>
              </w:rPr>
            </w:pPr>
          </w:p>
          <w:p w:rsidR="00636942" w:rsidRPr="00160892" w:rsidRDefault="00636942" w:rsidP="00C6138C">
            <w:pPr>
              <w:spacing w:before="120"/>
              <w:rPr>
                <w:rFonts w:eastAsiaTheme="minorEastAsia"/>
                <w:sz w:val="18"/>
                <w:szCs w:val="18"/>
              </w:rPr>
            </w:pPr>
            <m:oMathPara>
              <m:oMathParaPr>
                <m:jc m:val="left"/>
              </m:oMathParaPr>
              <m:oMath>
                <m:r>
                  <w:rPr>
                    <w:rFonts w:ascii="Cambria Math" w:hAnsi="Cambria Math"/>
                    <w:sz w:val="18"/>
                    <w:szCs w:val="18"/>
                  </w:rPr>
                  <m:t>x (total fish in lake)≅</m:t>
                </m:r>
                <m:f>
                  <m:fPr>
                    <m:ctrlPr>
                      <w:rPr>
                        <w:rFonts w:ascii="Cambria Math" w:hAnsi="Cambria Math"/>
                        <w:i/>
                        <w:sz w:val="18"/>
                        <w:szCs w:val="18"/>
                      </w:rPr>
                    </m:ctrlPr>
                  </m:fPr>
                  <m:num>
                    <m:r>
                      <w:rPr>
                        <w:rFonts w:ascii="Cambria Math" w:hAnsi="Cambria Math"/>
                        <w:sz w:val="18"/>
                        <w:szCs w:val="18"/>
                      </w:rPr>
                      <m:t>30</m:t>
                    </m:r>
                    <m:d>
                      <m:dPr>
                        <m:ctrlPr>
                          <w:rPr>
                            <w:rFonts w:ascii="Cambria Math" w:hAnsi="Cambria Math"/>
                            <w:i/>
                            <w:sz w:val="18"/>
                            <w:szCs w:val="18"/>
                          </w:rPr>
                        </m:ctrlPr>
                      </m:dPr>
                      <m:e>
                        <m:r>
                          <w:rPr>
                            <w:rFonts w:ascii="Cambria Math" w:hAnsi="Cambria Math"/>
                            <w:sz w:val="18"/>
                            <w:szCs w:val="18"/>
                          </w:rPr>
                          <m:t>tagged fish in sample</m:t>
                        </m:r>
                      </m:e>
                    </m:d>
                    <m:r>
                      <w:rPr>
                        <w:rFonts w:ascii="Cambria Math" w:hAnsi="Cambria Math"/>
                        <w:sz w:val="18"/>
                        <w:szCs w:val="18"/>
                      </w:rPr>
                      <m:t>×25 (total fish in sample)</m:t>
                    </m:r>
                  </m:num>
                  <m:den>
                    <m:r>
                      <w:rPr>
                        <w:rFonts w:ascii="Cambria Math" w:hAnsi="Cambria Math"/>
                        <w:sz w:val="18"/>
                        <w:szCs w:val="18"/>
                      </w:rPr>
                      <m:t>5 (total fish in sample)</m:t>
                    </m:r>
                  </m:den>
                </m:f>
              </m:oMath>
            </m:oMathPara>
          </w:p>
          <w:p w:rsidR="00636942" w:rsidRPr="00160892" w:rsidRDefault="00636942" w:rsidP="00636942">
            <w:pPr>
              <w:rPr>
                <w:sz w:val="18"/>
                <w:szCs w:val="18"/>
              </w:rPr>
            </w:pPr>
          </w:p>
          <w:p w:rsidR="00636942" w:rsidRPr="00160892" w:rsidRDefault="00636942" w:rsidP="00160892">
            <w:pPr>
              <w:ind w:left="342"/>
              <w:rPr>
                <w:rFonts w:eastAsiaTheme="minorEastAsia"/>
                <w:sz w:val="18"/>
                <w:szCs w:val="18"/>
              </w:rPr>
            </w:pPr>
            <m:oMathPara>
              <m:oMathParaPr>
                <m:jc m:val="left"/>
              </m:oMathParaPr>
              <m:oMath>
                <m:r>
                  <w:rPr>
                    <w:rFonts w:ascii="Cambria Math" w:hAnsi="Cambria Math"/>
                    <w:sz w:val="18"/>
                    <w:szCs w:val="18"/>
                  </w:rPr>
                  <m:t>x (total fish in lake)≅150</m:t>
                </m:r>
              </m:oMath>
            </m:oMathPara>
          </w:p>
          <w:p w:rsidR="00160892" w:rsidRDefault="00160892" w:rsidP="00160892">
            <w:pPr>
              <w:ind w:left="342"/>
              <w:rPr>
                <w:rFonts w:eastAsiaTheme="minorEastAsia"/>
                <w:sz w:val="18"/>
                <w:szCs w:val="18"/>
              </w:rPr>
            </w:pPr>
          </w:p>
          <w:p w:rsidR="00FC5FD5" w:rsidRDefault="00FC5FD5" w:rsidP="00160892">
            <w:pPr>
              <w:rPr>
                <w:rFonts w:eastAsiaTheme="minorEastAsia"/>
                <w:szCs w:val="21"/>
              </w:rPr>
            </w:pPr>
          </w:p>
          <w:p w:rsidR="00FC5FD5" w:rsidRDefault="00FC5FD5" w:rsidP="00160892">
            <w:pPr>
              <w:rPr>
                <w:rFonts w:eastAsiaTheme="minorEastAsia"/>
                <w:szCs w:val="21"/>
              </w:rPr>
            </w:pPr>
            <w:r>
              <w:rPr>
                <w:rFonts w:eastAsiaTheme="minorEastAsia"/>
                <w:szCs w:val="21"/>
              </w:rPr>
              <w:t>Slide 66 continues the explanation by illustrating how the same method can be used to estimate total defects in a product.</w:t>
            </w:r>
          </w:p>
          <w:p w:rsidR="00160892" w:rsidRPr="00160892" w:rsidRDefault="00160892" w:rsidP="00E35642">
            <w:pPr>
              <w:pStyle w:val="ListParagraph"/>
              <w:numPr>
                <w:ilvl w:val="0"/>
                <w:numId w:val="35"/>
              </w:numPr>
              <w:spacing w:before="60"/>
              <w:rPr>
                <w:rFonts w:eastAsiaTheme="minorEastAsia"/>
                <w:i/>
                <w:szCs w:val="21"/>
              </w:rPr>
            </w:pPr>
            <w:r w:rsidRPr="00160892">
              <w:rPr>
                <w:rFonts w:eastAsiaTheme="minorEastAsia"/>
                <w:szCs w:val="21"/>
              </w:rPr>
              <w:t xml:space="preserve">The </w:t>
            </w:r>
            <w:r w:rsidRPr="00160892">
              <w:rPr>
                <w:rFonts w:eastAsiaTheme="minorEastAsia"/>
                <w:i/>
                <w:szCs w:val="21"/>
              </w:rPr>
              <w:t>product</w:t>
            </w:r>
            <w:r w:rsidRPr="00160892">
              <w:rPr>
                <w:rFonts w:eastAsiaTheme="minorEastAsia"/>
                <w:szCs w:val="21"/>
              </w:rPr>
              <w:t xml:space="preserve"> becomes our </w:t>
            </w:r>
            <w:r w:rsidRPr="00160892">
              <w:rPr>
                <w:rFonts w:eastAsiaTheme="minorEastAsia"/>
                <w:i/>
                <w:szCs w:val="21"/>
              </w:rPr>
              <w:t>lake.</w:t>
            </w:r>
          </w:p>
          <w:p w:rsidR="00160892" w:rsidRPr="00160892" w:rsidRDefault="00160892" w:rsidP="00E35642">
            <w:pPr>
              <w:pStyle w:val="ListParagraph"/>
              <w:numPr>
                <w:ilvl w:val="0"/>
                <w:numId w:val="35"/>
              </w:numPr>
              <w:spacing w:before="60"/>
              <w:rPr>
                <w:rFonts w:eastAsiaTheme="minorEastAsia"/>
                <w:i/>
                <w:szCs w:val="21"/>
              </w:rPr>
            </w:pPr>
            <w:r w:rsidRPr="00160892">
              <w:rPr>
                <w:rFonts w:eastAsiaTheme="minorEastAsia"/>
                <w:szCs w:val="21"/>
              </w:rPr>
              <w:t xml:space="preserve">The </w:t>
            </w:r>
            <w:r w:rsidRPr="00160892">
              <w:rPr>
                <w:rFonts w:eastAsiaTheme="minorEastAsia"/>
                <w:i/>
                <w:szCs w:val="21"/>
              </w:rPr>
              <w:t>defects</w:t>
            </w:r>
            <w:r w:rsidRPr="00160892">
              <w:rPr>
                <w:rFonts w:eastAsiaTheme="minorEastAsia"/>
                <w:szCs w:val="21"/>
              </w:rPr>
              <w:t xml:space="preserve"> are our </w:t>
            </w:r>
            <w:r w:rsidRPr="00160892">
              <w:rPr>
                <w:rFonts w:eastAsiaTheme="minorEastAsia"/>
                <w:i/>
                <w:szCs w:val="21"/>
              </w:rPr>
              <w:t>fish.</w:t>
            </w:r>
          </w:p>
          <w:p w:rsidR="00160892" w:rsidRPr="00160892" w:rsidRDefault="00160892" w:rsidP="00160892">
            <w:pPr>
              <w:spacing w:before="120"/>
              <w:rPr>
                <w:rFonts w:eastAsiaTheme="minorEastAsia"/>
                <w:szCs w:val="21"/>
              </w:rPr>
            </w:pPr>
            <w:r w:rsidRPr="00160892">
              <w:rPr>
                <w:rFonts w:eastAsiaTheme="minorEastAsia"/>
                <w:szCs w:val="21"/>
              </w:rPr>
              <w:t xml:space="preserve">Two engineers conduct independent appraisals of the product and record the defects that they find. </w:t>
            </w:r>
          </w:p>
          <w:p w:rsidR="00160892" w:rsidRPr="00160892" w:rsidRDefault="00160892" w:rsidP="00E35642">
            <w:pPr>
              <w:pStyle w:val="ListParagraph"/>
              <w:numPr>
                <w:ilvl w:val="0"/>
                <w:numId w:val="36"/>
              </w:numPr>
              <w:spacing w:before="60"/>
            </w:pPr>
            <w:r>
              <w:t xml:space="preserve">The defects found by the first engineer are the </w:t>
            </w:r>
            <w:r>
              <w:rPr>
                <w:i/>
              </w:rPr>
              <w:t>tagged</w:t>
            </w:r>
            <w:r>
              <w:t xml:space="preserve"> defects.</w:t>
            </w:r>
          </w:p>
          <w:p w:rsidR="00160892" w:rsidRPr="00FC5FD5" w:rsidRDefault="00160892" w:rsidP="00E35642">
            <w:pPr>
              <w:pStyle w:val="ListParagraph"/>
              <w:numPr>
                <w:ilvl w:val="0"/>
                <w:numId w:val="36"/>
              </w:numPr>
              <w:spacing w:before="60"/>
            </w:pPr>
            <w:r>
              <w:t>Defects that are found by the second engineer, that were likewise found by the first engineer, represent tagged defects. (Other defects that may have been found by the second engineer are untagged defects.)</w:t>
            </w:r>
          </w:p>
          <w:p w:rsidR="00FC5FD5" w:rsidRDefault="00FC5FD5" w:rsidP="00FC5FD5">
            <w:pPr>
              <w:spacing w:before="120"/>
            </w:pPr>
            <w:r>
              <w:t>The same calculation used for the fish example can be used to calculate remaining defects in the product.</w:t>
            </w:r>
          </w:p>
          <w:p w:rsidR="00FC5FD5" w:rsidRPr="00FC5FD5" w:rsidRDefault="00FC5FD5" w:rsidP="00FC5FD5">
            <w:pPr>
              <w:spacing w:before="120"/>
            </w:pPr>
            <w:r>
              <w:t>Slide 67 lists the assumptions associated with the method.</w:t>
            </w:r>
          </w:p>
        </w:tc>
      </w:tr>
    </w:tbl>
    <w:p w:rsidR="0082646B" w:rsidRDefault="0082646B" w:rsidP="003B0389"/>
    <w:p w:rsidR="00FC5FD5" w:rsidRDefault="00FC5FD5">
      <w:pPr>
        <w:spacing w:after="200"/>
      </w:pPr>
      <w:r>
        <w:br w:type="page"/>
      </w:r>
    </w:p>
    <w:tbl>
      <w:tblPr>
        <w:tblStyle w:val="TableGrid"/>
        <w:tblW w:w="0" w:type="auto"/>
        <w:tblLook w:val="04A0" w:firstRow="1" w:lastRow="0" w:firstColumn="1" w:lastColumn="0" w:noHBand="0" w:noVBand="1"/>
      </w:tblPr>
      <w:tblGrid>
        <w:gridCol w:w="2358"/>
        <w:gridCol w:w="7218"/>
      </w:tblGrid>
      <w:tr w:rsidR="00FC5FD5" w:rsidTr="00C6138C">
        <w:tc>
          <w:tcPr>
            <w:tcW w:w="2358" w:type="dxa"/>
            <w:tcBorders>
              <w:top w:val="nil"/>
              <w:left w:val="nil"/>
              <w:bottom w:val="nil"/>
              <w:right w:val="nil"/>
            </w:tcBorders>
          </w:tcPr>
          <w:p w:rsidR="00FC5FD5" w:rsidRPr="00014392" w:rsidRDefault="00FC5FD5" w:rsidP="00B74EAC">
            <w:pPr>
              <w:pStyle w:val="NoBlock"/>
            </w:pPr>
            <w:r>
              <w:rPr>
                <w:noProof/>
              </w:rPr>
              <w:lastRenderedPageBreak/>
              <w:drawing>
                <wp:anchor distT="0" distB="0" distL="114300" distR="114300" simplePos="0" relativeHeight="251706368" behindDoc="0" locked="0" layoutInCell="1" allowOverlap="1" wp14:anchorId="71DE9E20" wp14:editId="0465185B">
                  <wp:simplePos x="0" y="0"/>
                  <wp:positionH relativeFrom="column">
                    <wp:posOffset>275590</wp:posOffset>
                  </wp:positionH>
                  <wp:positionV relativeFrom="paragraph">
                    <wp:posOffset>227965</wp:posOffset>
                  </wp:positionV>
                  <wp:extent cx="659130" cy="657225"/>
                  <wp:effectExtent l="0" t="0" r="7620" b="9525"/>
                  <wp:wrapNone/>
                  <wp:docPr id="43" name="Picture 43" descr="C:\Users\mkasunic\Desktop\iStock_000022491726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kasunic\Desktop\iStock_000022491726XSmall.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59130" cy="657225"/>
                          </a:xfrm>
                          <a:prstGeom prst="rect">
                            <a:avLst/>
                          </a:prstGeom>
                          <a:noFill/>
                          <a:ln>
                            <a:noFill/>
                          </a:ln>
                        </pic:spPr>
                      </pic:pic>
                    </a:graphicData>
                  </a:graphic>
                  <wp14:sizeRelH relativeFrom="page">
                    <wp14:pctWidth>0</wp14:pctWidth>
                  </wp14:sizeRelH>
                  <wp14:sizeRelV relativeFrom="page">
                    <wp14:pctHeight>0</wp14:pctHeight>
                  </wp14:sizeRelV>
                </wp:anchor>
              </w:drawing>
            </w:r>
            <w:r>
              <w:t>Slides 68</w:t>
            </w:r>
            <w:r w:rsidR="00AA6065">
              <w:t>-70</w:t>
            </w:r>
          </w:p>
        </w:tc>
        <w:tc>
          <w:tcPr>
            <w:tcW w:w="7218" w:type="dxa"/>
            <w:tcBorders>
              <w:top w:val="nil"/>
              <w:left w:val="nil"/>
              <w:bottom w:val="nil"/>
              <w:right w:val="nil"/>
            </w:tcBorders>
          </w:tcPr>
          <w:p w:rsidR="00FC5FD5" w:rsidRDefault="00FC5FD5" w:rsidP="00FC5FD5">
            <w:pPr>
              <w:tabs>
                <w:tab w:val="left" w:pos="1470"/>
              </w:tabs>
            </w:pPr>
            <w:r>
              <w:t>The Capture-Recapture Exercise.</w:t>
            </w:r>
          </w:p>
          <w:p w:rsidR="00FC5FD5" w:rsidRDefault="00FC5FD5" w:rsidP="00FC5FD5">
            <w:pPr>
              <w:tabs>
                <w:tab w:val="left" w:pos="1470"/>
              </w:tabs>
              <w:spacing w:before="120"/>
            </w:pPr>
            <w:r>
              <w:t>An exercise packet is included in the notebook as explanation for the attendees. However, this exercise is typically conducted as an instructor-led exercise.</w:t>
            </w:r>
          </w:p>
          <w:p w:rsidR="00A6428D" w:rsidRDefault="00A6428D" w:rsidP="00FC5FD5">
            <w:pPr>
              <w:tabs>
                <w:tab w:val="left" w:pos="1470"/>
              </w:tabs>
              <w:spacing w:before="120"/>
            </w:pPr>
            <w:r>
              <w:t>Break the class out into several groups (based on class size).</w:t>
            </w:r>
          </w:p>
          <w:p w:rsidR="00A6428D" w:rsidRDefault="00A6428D" w:rsidP="00FC5FD5">
            <w:pPr>
              <w:tabs>
                <w:tab w:val="left" w:pos="1470"/>
              </w:tabs>
              <w:spacing w:before="120"/>
            </w:pPr>
            <w:r>
              <w:t xml:space="preserve">Guide the </w:t>
            </w:r>
            <w:r w:rsidR="00704707">
              <w:t>attendee</w:t>
            </w:r>
            <w:r>
              <w:t>s through the instructions that are part of the exercise packet.</w:t>
            </w:r>
          </w:p>
          <w:p w:rsidR="00A6428D" w:rsidRDefault="00A6428D" w:rsidP="00A6428D">
            <w:pPr>
              <w:spacing w:before="120"/>
              <w:ind w:left="702" w:hanging="702"/>
            </w:pPr>
            <w:r>
              <w:t xml:space="preserve">Open the excel spreadsheet </w:t>
            </w:r>
            <w:r w:rsidR="001A4274">
              <w:t>labeled</w:t>
            </w:r>
            <w:r>
              <w:t>, “</w:t>
            </w:r>
            <w:r w:rsidR="001A4274" w:rsidRPr="001A4274">
              <w:t>Inspection Tool for CARD Exercise.xls</w:t>
            </w:r>
            <w:r w:rsidR="001A4274">
              <w:t>.”</w:t>
            </w:r>
          </w:p>
          <w:p w:rsidR="00FC5FD5" w:rsidRDefault="00A6428D" w:rsidP="00A6428D">
            <w:pPr>
              <w:spacing w:before="120"/>
              <w:ind w:left="702" w:hanging="702"/>
            </w:pPr>
            <w:r>
              <w:t xml:space="preserve">Note: </w:t>
            </w:r>
            <w:r>
              <w:tab/>
              <w:t>The instructor should have worked through this exercise prior to course delivery so that this demonstration is carried out smoothly.</w:t>
            </w:r>
          </w:p>
          <w:p w:rsidR="00A6428D" w:rsidRDefault="00AA6065" w:rsidP="00A6428D">
            <w:pPr>
              <w:spacing w:before="120"/>
              <w:ind w:left="702" w:hanging="702"/>
            </w:pPr>
            <w:r>
              <w:t>Slide 69 simply summarizes the exercise.</w:t>
            </w:r>
          </w:p>
          <w:p w:rsidR="00AA6065" w:rsidRPr="00FC5FD5" w:rsidRDefault="00AA6065" w:rsidP="00AA6065">
            <w:pPr>
              <w:spacing w:before="120"/>
            </w:pPr>
            <w:r>
              <w:t>Slide 70 displays the results of a Monte Carlo simulation of the exercise that shows the variation associated with the results. One point to make here is that the capture-recapture method is a statistical method and not an exact deterministic approach to determining exactly how many defects are in a product. However, while there is a range of results (as shown on the run chart), many of the values hug the line around 12 (face cards).</w:t>
            </w:r>
          </w:p>
        </w:tc>
      </w:tr>
    </w:tbl>
    <w:p w:rsidR="0082646B" w:rsidRDefault="0082646B" w:rsidP="003B0389"/>
    <w:p w:rsidR="0082646B" w:rsidRDefault="0082646B" w:rsidP="003B0389"/>
    <w:tbl>
      <w:tblPr>
        <w:tblStyle w:val="TableGrid"/>
        <w:tblW w:w="0" w:type="auto"/>
        <w:tblLook w:val="04A0" w:firstRow="1" w:lastRow="0" w:firstColumn="1" w:lastColumn="0" w:noHBand="0" w:noVBand="1"/>
      </w:tblPr>
      <w:tblGrid>
        <w:gridCol w:w="2358"/>
        <w:gridCol w:w="7218"/>
      </w:tblGrid>
      <w:tr w:rsidR="00C7188F" w:rsidTr="00C6138C">
        <w:tc>
          <w:tcPr>
            <w:tcW w:w="2358" w:type="dxa"/>
            <w:tcBorders>
              <w:top w:val="nil"/>
              <w:left w:val="nil"/>
              <w:bottom w:val="nil"/>
              <w:right w:val="nil"/>
            </w:tcBorders>
          </w:tcPr>
          <w:p w:rsidR="00C7188F" w:rsidRPr="00014392" w:rsidRDefault="00C7188F" w:rsidP="00B74EAC">
            <w:pPr>
              <w:pStyle w:val="NoBlock"/>
            </w:pPr>
            <w:r>
              <w:t xml:space="preserve">Slides </w:t>
            </w:r>
            <w:r w:rsidR="00646ED9">
              <w:t>71-79</w:t>
            </w:r>
          </w:p>
        </w:tc>
        <w:tc>
          <w:tcPr>
            <w:tcW w:w="7218" w:type="dxa"/>
            <w:tcBorders>
              <w:top w:val="nil"/>
              <w:left w:val="nil"/>
              <w:bottom w:val="nil"/>
              <w:right w:val="nil"/>
            </w:tcBorders>
          </w:tcPr>
          <w:p w:rsidR="00C7188F" w:rsidRPr="00C7188F" w:rsidRDefault="00C7188F" w:rsidP="00C7188F">
            <w:pPr>
              <w:rPr>
                <w:i/>
              </w:rPr>
            </w:pPr>
            <w:r>
              <w:t xml:space="preserve">Slides 71-80 </w:t>
            </w:r>
            <w:r w:rsidRPr="00C7188F">
              <w:t>address</w:t>
            </w:r>
            <w:r>
              <w:t xml:space="preserve"> the topic, </w:t>
            </w:r>
            <w:r>
              <w:rPr>
                <w:i/>
              </w:rPr>
              <w:t>What you can do as team leader.</w:t>
            </w:r>
          </w:p>
          <w:p w:rsidR="00C7188F" w:rsidRDefault="00C7188F" w:rsidP="00C6138C">
            <w:pPr>
              <w:spacing w:before="120"/>
            </w:pPr>
            <w:r>
              <w:t xml:space="preserve">This set of slides focuses on actions that the team leader can take to instill an awareness of and a dedication to </w:t>
            </w:r>
            <w:r w:rsidR="00C6138C">
              <w:t>quality within the team.</w:t>
            </w:r>
          </w:p>
          <w:p w:rsidR="00C6138C" w:rsidRDefault="00C6138C" w:rsidP="00C6138C">
            <w:pPr>
              <w:spacing w:before="120"/>
            </w:pPr>
            <w:r>
              <w:t xml:space="preserve">Slides 72-73 focuses on the need for the team to develop a shared understanding of what is meant by quality and </w:t>
            </w:r>
            <w:r>
              <w:rPr>
                <w:i/>
              </w:rPr>
              <w:t>high</w:t>
            </w:r>
            <w:r>
              <w:t xml:space="preserve"> </w:t>
            </w:r>
            <w:r>
              <w:rPr>
                <w:i/>
              </w:rPr>
              <w:t>quality</w:t>
            </w:r>
            <w:r>
              <w:t xml:space="preserve"> in the context of their work. The team must understand that they can only manage quality with data. Process discipline and collecting high-integrity data is essential to managing quality.</w:t>
            </w:r>
          </w:p>
          <w:p w:rsidR="00C6138C" w:rsidRDefault="00C6138C" w:rsidP="00C6138C">
            <w:pPr>
              <w:spacing w:before="120"/>
            </w:pPr>
            <w:r>
              <w:t>Slides 74 addresses situations where a developer displays resistance to defect tracking. Appropriate interventions to this situation are suggested.</w:t>
            </w:r>
          </w:p>
          <w:p w:rsidR="00C6138C" w:rsidRPr="00C6138C" w:rsidRDefault="007B72C2" w:rsidP="007B72C2">
            <w:pPr>
              <w:spacing w:before="120"/>
            </w:pPr>
            <w:r>
              <w:t>Slides 75-79 step through an array of actions that a team leader can and must take to instill</w:t>
            </w:r>
            <w:r w:rsidR="00AB40D2">
              <w:t xml:space="preserve"> </w:t>
            </w:r>
            <w:r>
              <w:t>quality as the #1 priority for the team. Working with the coach, the quality manager, and the process manager</w:t>
            </w:r>
            <w:r w:rsidR="001A4274">
              <w:t>,</w:t>
            </w:r>
            <w:r>
              <w:t xml:space="preserve"> specific actions must be taken to ensure that quality is being managed throughout the project life cycle.</w:t>
            </w:r>
          </w:p>
        </w:tc>
      </w:tr>
    </w:tbl>
    <w:p w:rsidR="00C7188F" w:rsidRDefault="00C7188F" w:rsidP="003B0389"/>
    <w:p w:rsidR="00C7188F" w:rsidRDefault="00C7188F" w:rsidP="003B0389"/>
    <w:tbl>
      <w:tblPr>
        <w:tblStyle w:val="TableGrid"/>
        <w:tblW w:w="0" w:type="auto"/>
        <w:tblLook w:val="04A0" w:firstRow="1" w:lastRow="0" w:firstColumn="1" w:lastColumn="0" w:noHBand="0" w:noVBand="1"/>
      </w:tblPr>
      <w:tblGrid>
        <w:gridCol w:w="2358"/>
        <w:gridCol w:w="7218"/>
      </w:tblGrid>
      <w:tr w:rsidR="007B72C2" w:rsidTr="00B74EAC">
        <w:tc>
          <w:tcPr>
            <w:tcW w:w="2358" w:type="dxa"/>
            <w:tcBorders>
              <w:top w:val="nil"/>
              <w:left w:val="nil"/>
              <w:bottom w:val="nil"/>
              <w:right w:val="nil"/>
            </w:tcBorders>
          </w:tcPr>
          <w:p w:rsidR="00B87C18" w:rsidRPr="00014392" w:rsidRDefault="00B00F1F" w:rsidP="00B74EAC">
            <w:pPr>
              <w:pStyle w:val="NoBlock"/>
            </w:pPr>
            <w:r>
              <w:rPr>
                <w:noProof/>
              </w:rPr>
              <w:drawing>
                <wp:anchor distT="0" distB="0" distL="114300" distR="114300" simplePos="0" relativeHeight="251708416" behindDoc="0" locked="0" layoutInCell="1" allowOverlap="1" wp14:anchorId="35640FBC" wp14:editId="5ABC6D5F">
                  <wp:simplePos x="0" y="0"/>
                  <wp:positionH relativeFrom="column">
                    <wp:posOffset>384175</wp:posOffset>
                  </wp:positionH>
                  <wp:positionV relativeFrom="paragraph">
                    <wp:posOffset>208280</wp:posOffset>
                  </wp:positionV>
                  <wp:extent cx="659130" cy="657225"/>
                  <wp:effectExtent l="0" t="0" r="7620" b="9525"/>
                  <wp:wrapNone/>
                  <wp:docPr id="45" name="Picture 45" descr="C:\Users\mkasunic\Desktop\iStock_000022491726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kasunic\Desktop\iStock_000022491726XSmall.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59130"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007B72C2">
              <w:t xml:space="preserve">Slides </w:t>
            </w:r>
            <w:r w:rsidR="00646ED9">
              <w:t>80</w:t>
            </w:r>
          </w:p>
        </w:tc>
        <w:tc>
          <w:tcPr>
            <w:tcW w:w="7218" w:type="dxa"/>
            <w:tcBorders>
              <w:top w:val="nil"/>
              <w:left w:val="nil"/>
              <w:bottom w:val="nil"/>
              <w:right w:val="nil"/>
            </w:tcBorders>
          </w:tcPr>
          <w:p w:rsidR="007B72C2" w:rsidRDefault="00646ED9" w:rsidP="007B72C2">
            <w:r>
              <w:t>Exercise: Setting Quality Goals.</w:t>
            </w:r>
          </w:p>
          <w:p w:rsidR="00646ED9" w:rsidRDefault="00646ED9" w:rsidP="00646ED9">
            <w:pPr>
              <w:spacing w:before="120"/>
            </w:pPr>
            <w:r>
              <w:t>The purpose of this exercise is to prepare the team leader and management for meeting 1 of the TSP launch.</w:t>
            </w:r>
          </w:p>
          <w:p w:rsidR="0048353A" w:rsidRPr="007B72C2" w:rsidRDefault="00646ED9" w:rsidP="00646ED9">
            <w:pPr>
              <w:spacing w:before="120"/>
            </w:pPr>
            <w:r>
              <w:t xml:space="preserve">Break the class out into groups. </w:t>
            </w:r>
            <w:r w:rsidR="0048353A">
              <w:t>Each group discusses the questions posed on slide 80 and prepares responses on flip chart. Each group should be prepared to present their results to the class.</w:t>
            </w:r>
          </w:p>
        </w:tc>
      </w:tr>
    </w:tbl>
    <w:p w:rsidR="007B72C2" w:rsidRDefault="007B72C2" w:rsidP="003B0389"/>
    <w:p w:rsidR="00713B84" w:rsidRDefault="00713B84">
      <w:pPr>
        <w:spacing w:after="200"/>
        <w:sectPr w:rsidR="00713B84" w:rsidSect="00713B84">
          <w:headerReference w:type="default" r:id="rId42"/>
          <w:pgSz w:w="12240" w:h="15840" w:code="1"/>
          <w:pgMar w:top="1440" w:right="1440" w:bottom="1440" w:left="1440" w:header="720" w:footer="720" w:gutter="0"/>
          <w:cols w:space="720"/>
          <w:titlePg/>
          <w:docGrid w:linePitch="360"/>
        </w:sectPr>
      </w:pPr>
    </w:p>
    <w:p w:rsidR="007053B6" w:rsidRDefault="007053B6" w:rsidP="00F30F3D">
      <w:pPr>
        <w:pStyle w:val="SubSection"/>
      </w:pPr>
      <w:bookmarkStart w:id="61" w:name="_Toc343415232"/>
      <w:r>
        <w:lastRenderedPageBreak/>
        <w:t>Reporting to Management</w:t>
      </w:r>
      <w:r>
        <w:br/>
      </w:r>
      <w:bookmarkStart w:id="62" w:name="Mod8"/>
      <w:r w:rsidRPr="00F52BE5">
        <w:rPr>
          <w:sz w:val="22"/>
          <w:szCs w:val="22"/>
        </w:rPr>
        <w:t xml:space="preserve">Module </w:t>
      </w:r>
      <w:r>
        <w:rPr>
          <w:sz w:val="22"/>
          <w:szCs w:val="22"/>
        </w:rPr>
        <w:t>8</w:t>
      </w:r>
      <w:bookmarkEnd w:id="61"/>
    </w:p>
    <w:tbl>
      <w:tblPr>
        <w:tblStyle w:val="TableGrid"/>
        <w:tblW w:w="0" w:type="auto"/>
        <w:tblLook w:val="04A0" w:firstRow="1" w:lastRow="0" w:firstColumn="1" w:lastColumn="0" w:noHBand="0" w:noVBand="1"/>
      </w:tblPr>
      <w:tblGrid>
        <w:gridCol w:w="2358"/>
        <w:gridCol w:w="7218"/>
      </w:tblGrid>
      <w:tr w:rsidR="007053B6" w:rsidTr="00B74EAC">
        <w:tc>
          <w:tcPr>
            <w:tcW w:w="2358" w:type="dxa"/>
            <w:tcBorders>
              <w:top w:val="nil"/>
              <w:left w:val="nil"/>
              <w:bottom w:val="nil"/>
              <w:right w:val="nil"/>
            </w:tcBorders>
          </w:tcPr>
          <w:bookmarkEnd w:id="62"/>
          <w:p w:rsidR="007053B6" w:rsidRPr="00014392" w:rsidRDefault="007053B6" w:rsidP="00B00F1F">
            <w:pPr>
              <w:pStyle w:val="NoBlock"/>
            </w:pPr>
            <w:r>
              <w:t>Slide 2</w:t>
            </w:r>
          </w:p>
        </w:tc>
        <w:tc>
          <w:tcPr>
            <w:tcW w:w="7218" w:type="dxa"/>
            <w:tcBorders>
              <w:top w:val="nil"/>
              <w:left w:val="nil"/>
              <w:bottom w:val="nil"/>
              <w:right w:val="nil"/>
            </w:tcBorders>
          </w:tcPr>
          <w:p w:rsidR="007053B6" w:rsidRDefault="007053B6" w:rsidP="007053B6">
            <w:r>
              <w:t xml:space="preserve">This </w:t>
            </w:r>
            <w:r w:rsidRPr="007053B6">
              <w:t>module</w:t>
            </w:r>
            <w:r>
              <w:t xml:space="preserve"> addresses the topics:</w:t>
            </w:r>
          </w:p>
          <w:p w:rsidR="007053B6" w:rsidRDefault="007053B6" w:rsidP="00E35642">
            <w:pPr>
              <w:pStyle w:val="ListParagraph"/>
              <w:numPr>
                <w:ilvl w:val="0"/>
                <w:numId w:val="37"/>
              </w:numPr>
              <w:spacing w:before="60"/>
            </w:pPr>
            <w:r>
              <w:t>The management role</w:t>
            </w:r>
          </w:p>
          <w:p w:rsidR="007053B6" w:rsidRDefault="007053B6" w:rsidP="00E35642">
            <w:pPr>
              <w:pStyle w:val="ListParagraph"/>
              <w:numPr>
                <w:ilvl w:val="0"/>
                <w:numId w:val="37"/>
              </w:numPr>
              <w:spacing w:before="60"/>
            </w:pPr>
            <w:r>
              <w:t>Status reporting guidelines</w:t>
            </w:r>
          </w:p>
          <w:p w:rsidR="007053B6" w:rsidRDefault="007053B6" w:rsidP="00E35642">
            <w:pPr>
              <w:pStyle w:val="ListParagraph"/>
              <w:numPr>
                <w:ilvl w:val="0"/>
                <w:numId w:val="37"/>
              </w:numPr>
              <w:spacing w:before="60"/>
            </w:pPr>
            <w:r>
              <w:t>Are you the manager of a TSP team?</w:t>
            </w:r>
          </w:p>
          <w:p w:rsidR="007053B6" w:rsidRPr="00C6138C" w:rsidRDefault="007053B6" w:rsidP="007053B6">
            <w:pPr>
              <w:spacing w:before="120"/>
            </w:pPr>
            <w:r>
              <w:t>The first two topics are addressed to the team leader role. Quite often, upper management (that is, management that team leaders report to) are attendees in this course. Therefore, the third topic is addressed to them (although a team leader can also benefit from this information).</w:t>
            </w:r>
          </w:p>
        </w:tc>
      </w:tr>
    </w:tbl>
    <w:p w:rsidR="007053B6" w:rsidRDefault="007053B6" w:rsidP="003B0389"/>
    <w:p w:rsidR="007053B6" w:rsidRDefault="007053B6" w:rsidP="003B0389"/>
    <w:tbl>
      <w:tblPr>
        <w:tblStyle w:val="TableGrid"/>
        <w:tblW w:w="0" w:type="auto"/>
        <w:tblLook w:val="04A0" w:firstRow="1" w:lastRow="0" w:firstColumn="1" w:lastColumn="0" w:noHBand="0" w:noVBand="1"/>
      </w:tblPr>
      <w:tblGrid>
        <w:gridCol w:w="2358"/>
        <w:gridCol w:w="7218"/>
      </w:tblGrid>
      <w:tr w:rsidR="007053B6" w:rsidTr="00B74EAC">
        <w:tc>
          <w:tcPr>
            <w:tcW w:w="2358" w:type="dxa"/>
            <w:tcBorders>
              <w:top w:val="nil"/>
              <w:left w:val="nil"/>
              <w:bottom w:val="nil"/>
              <w:right w:val="nil"/>
            </w:tcBorders>
          </w:tcPr>
          <w:p w:rsidR="007053B6" w:rsidRPr="00014392" w:rsidRDefault="00136C93" w:rsidP="00B00F1F">
            <w:pPr>
              <w:pStyle w:val="NoBlock"/>
            </w:pPr>
            <w:r>
              <w:t>Slide 3</w:t>
            </w:r>
          </w:p>
        </w:tc>
        <w:tc>
          <w:tcPr>
            <w:tcW w:w="7218" w:type="dxa"/>
            <w:tcBorders>
              <w:top w:val="nil"/>
              <w:left w:val="nil"/>
              <w:bottom w:val="nil"/>
              <w:right w:val="nil"/>
            </w:tcBorders>
          </w:tcPr>
          <w:p w:rsidR="007053B6" w:rsidRDefault="00136C93" w:rsidP="00136C93">
            <w:r>
              <w:t xml:space="preserve">Slide 3 addresses the management role. Here, when we speak of </w:t>
            </w:r>
            <w:r>
              <w:rPr>
                <w:i/>
              </w:rPr>
              <w:t>management</w:t>
            </w:r>
            <w:r>
              <w:t>, we are referring to the management level that a TSP team reports to.</w:t>
            </w:r>
          </w:p>
          <w:p w:rsidR="00136C93" w:rsidRPr="00136C93" w:rsidRDefault="00136C93" w:rsidP="00136C93">
            <w:pPr>
              <w:spacing w:before="120"/>
            </w:pPr>
            <w:r>
              <w:t>This is the only slide that addresses this topic.</w:t>
            </w:r>
          </w:p>
        </w:tc>
      </w:tr>
    </w:tbl>
    <w:p w:rsidR="007053B6" w:rsidRDefault="007053B6" w:rsidP="003B0389"/>
    <w:p w:rsidR="00136C93" w:rsidRDefault="00136C93" w:rsidP="003B0389"/>
    <w:tbl>
      <w:tblPr>
        <w:tblStyle w:val="TableGrid"/>
        <w:tblW w:w="0" w:type="auto"/>
        <w:tblLook w:val="04A0" w:firstRow="1" w:lastRow="0" w:firstColumn="1" w:lastColumn="0" w:noHBand="0" w:noVBand="1"/>
      </w:tblPr>
      <w:tblGrid>
        <w:gridCol w:w="2358"/>
        <w:gridCol w:w="7218"/>
      </w:tblGrid>
      <w:tr w:rsidR="00136C93" w:rsidTr="00B74EAC">
        <w:tc>
          <w:tcPr>
            <w:tcW w:w="2358" w:type="dxa"/>
            <w:tcBorders>
              <w:top w:val="nil"/>
              <w:left w:val="nil"/>
              <w:bottom w:val="nil"/>
              <w:right w:val="nil"/>
            </w:tcBorders>
          </w:tcPr>
          <w:p w:rsidR="00136C93" w:rsidRPr="00014392" w:rsidRDefault="00136C93" w:rsidP="00B00F1F">
            <w:pPr>
              <w:pStyle w:val="NoBlock"/>
            </w:pPr>
            <w:r>
              <w:t>Slides 4-22</w:t>
            </w:r>
          </w:p>
        </w:tc>
        <w:tc>
          <w:tcPr>
            <w:tcW w:w="7218" w:type="dxa"/>
            <w:tcBorders>
              <w:top w:val="nil"/>
              <w:left w:val="nil"/>
              <w:bottom w:val="nil"/>
              <w:right w:val="nil"/>
            </w:tcBorders>
          </w:tcPr>
          <w:p w:rsidR="00136C93" w:rsidRDefault="00136C93" w:rsidP="00136C93">
            <w:pPr>
              <w:rPr>
                <w:i/>
              </w:rPr>
            </w:pPr>
            <w:r>
              <w:t xml:space="preserve">Slides 4-22 address the topic, </w:t>
            </w:r>
            <w:r>
              <w:rPr>
                <w:i/>
              </w:rPr>
              <w:t>Status reporting guidelines.</w:t>
            </w:r>
          </w:p>
          <w:p w:rsidR="00136C93" w:rsidRDefault="00136C93" w:rsidP="00136C93">
            <w:pPr>
              <w:spacing w:before="120"/>
            </w:pPr>
            <w:r>
              <w:t xml:space="preserve">Slides 4-6 provide recommendations for how to package the status information for management. Two key points are made: (1) Use </w:t>
            </w:r>
            <w:r>
              <w:rPr>
                <w:i/>
              </w:rPr>
              <w:t>data</w:t>
            </w:r>
            <w:r>
              <w:t xml:space="preserve"> to report your status; </w:t>
            </w:r>
            <w:r>
              <w:br/>
              <w:t>(2) package the data so that it is easy for management to process and understand.</w:t>
            </w:r>
          </w:p>
          <w:p w:rsidR="00136C93" w:rsidRDefault="001A4274" w:rsidP="00136C93">
            <w:pPr>
              <w:spacing w:before="120"/>
            </w:pPr>
            <w:r>
              <w:t>Slides 8-22 provide</w:t>
            </w:r>
            <w:r w:rsidR="00136C93">
              <w:t xml:space="preserve"> guidance for the content and organization of a status report for management. This set of </w:t>
            </w:r>
            <w:r w:rsidR="007F3AB8">
              <w:t>slides</w:t>
            </w:r>
            <w:r w:rsidR="00136C93">
              <w:t xml:space="preserve"> is organized </w:t>
            </w:r>
            <w:r w:rsidR="0037383C">
              <w:t>into the following subtopics:</w:t>
            </w:r>
          </w:p>
          <w:p w:rsidR="0037383C" w:rsidRDefault="0037383C" w:rsidP="00E35642">
            <w:pPr>
              <w:pStyle w:val="ListParagraph"/>
              <w:numPr>
                <w:ilvl w:val="0"/>
                <w:numId w:val="38"/>
              </w:numPr>
              <w:spacing w:before="60"/>
            </w:pPr>
            <w:r>
              <w:t>Report summary</w:t>
            </w:r>
          </w:p>
          <w:p w:rsidR="0037383C" w:rsidRDefault="0037383C" w:rsidP="00E35642">
            <w:pPr>
              <w:pStyle w:val="ListParagraph"/>
              <w:numPr>
                <w:ilvl w:val="0"/>
                <w:numId w:val="38"/>
              </w:numPr>
              <w:spacing w:before="60"/>
            </w:pPr>
            <w:r>
              <w:t>Current status</w:t>
            </w:r>
          </w:p>
          <w:p w:rsidR="0037383C" w:rsidRDefault="0037383C" w:rsidP="00E35642">
            <w:pPr>
              <w:pStyle w:val="ListParagraph"/>
              <w:numPr>
                <w:ilvl w:val="0"/>
                <w:numId w:val="38"/>
              </w:numPr>
              <w:spacing w:before="60"/>
            </w:pPr>
            <w:r>
              <w:t>Completion projections</w:t>
            </w:r>
          </w:p>
          <w:p w:rsidR="0037383C" w:rsidRDefault="0037383C" w:rsidP="00E35642">
            <w:pPr>
              <w:pStyle w:val="ListParagraph"/>
              <w:numPr>
                <w:ilvl w:val="0"/>
                <w:numId w:val="38"/>
              </w:numPr>
              <w:spacing w:before="60"/>
            </w:pPr>
            <w:r>
              <w:t>Recovery plan (if needed)</w:t>
            </w:r>
          </w:p>
          <w:p w:rsidR="0037383C" w:rsidRDefault="0037383C" w:rsidP="00E35642">
            <w:pPr>
              <w:pStyle w:val="ListParagraph"/>
              <w:numPr>
                <w:ilvl w:val="0"/>
                <w:numId w:val="38"/>
              </w:numPr>
              <w:spacing w:before="60"/>
            </w:pPr>
            <w:r>
              <w:t>Quality indicators</w:t>
            </w:r>
          </w:p>
          <w:p w:rsidR="0037383C" w:rsidRDefault="0037383C" w:rsidP="00E35642">
            <w:pPr>
              <w:pStyle w:val="ListParagraph"/>
              <w:numPr>
                <w:ilvl w:val="0"/>
                <w:numId w:val="38"/>
              </w:numPr>
              <w:spacing w:before="60"/>
            </w:pPr>
            <w:r>
              <w:t>Next steps</w:t>
            </w:r>
          </w:p>
          <w:p w:rsidR="0037383C" w:rsidRDefault="0037383C" w:rsidP="0037383C">
            <w:pPr>
              <w:spacing w:before="120"/>
            </w:pPr>
            <w:r>
              <w:t>Slide 9 emphasizes that it is important to summarize the key issues at the beginning of the presentation (not at the end).</w:t>
            </w:r>
          </w:p>
          <w:p w:rsidR="0037383C" w:rsidRDefault="0037383C" w:rsidP="0037383C">
            <w:pPr>
              <w:spacing w:before="120"/>
            </w:pPr>
            <w:r>
              <w:t>Slides 10-12 provide some general guidance for reporting status and slide 13 provides examples for illustration.</w:t>
            </w:r>
          </w:p>
          <w:p w:rsidR="0037383C" w:rsidRDefault="0037383C" w:rsidP="0037383C">
            <w:pPr>
              <w:spacing w:before="120"/>
            </w:pPr>
            <w:r>
              <w:t>Slides 14-18 step through graphical measures that provide status.</w:t>
            </w:r>
          </w:p>
          <w:p w:rsidR="0037383C" w:rsidRPr="00136C93" w:rsidRDefault="0037383C" w:rsidP="0037383C">
            <w:pPr>
              <w:spacing w:before="120"/>
            </w:pPr>
            <w:r>
              <w:t>Slide 19 emphasizes that in the case where the team is behind in their schedule, a recovery plan must always be presented. Slide 20 provides a simple example to illustrate the point.</w:t>
            </w:r>
          </w:p>
        </w:tc>
      </w:tr>
    </w:tbl>
    <w:p w:rsidR="00136C93" w:rsidRDefault="00136C93" w:rsidP="003B0389"/>
    <w:tbl>
      <w:tblPr>
        <w:tblStyle w:val="TableGrid"/>
        <w:tblW w:w="0" w:type="auto"/>
        <w:tblLook w:val="04A0" w:firstRow="1" w:lastRow="0" w:firstColumn="1" w:lastColumn="0" w:noHBand="0" w:noVBand="1"/>
      </w:tblPr>
      <w:tblGrid>
        <w:gridCol w:w="2358"/>
        <w:gridCol w:w="7218"/>
      </w:tblGrid>
      <w:tr w:rsidR="0037383C" w:rsidTr="00B74EAC">
        <w:tc>
          <w:tcPr>
            <w:tcW w:w="2358" w:type="dxa"/>
            <w:tcBorders>
              <w:top w:val="nil"/>
              <w:left w:val="nil"/>
              <w:bottom w:val="nil"/>
              <w:right w:val="nil"/>
            </w:tcBorders>
          </w:tcPr>
          <w:p w:rsidR="0037383C" w:rsidRPr="00014392" w:rsidRDefault="0037383C" w:rsidP="00B00F1F">
            <w:pPr>
              <w:pStyle w:val="NoBlock"/>
            </w:pPr>
            <w:r>
              <w:lastRenderedPageBreak/>
              <w:t>Slides 4-22, cont.</w:t>
            </w:r>
          </w:p>
        </w:tc>
        <w:tc>
          <w:tcPr>
            <w:tcW w:w="7218" w:type="dxa"/>
            <w:tcBorders>
              <w:top w:val="nil"/>
              <w:left w:val="nil"/>
              <w:bottom w:val="nil"/>
              <w:right w:val="nil"/>
            </w:tcBorders>
          </w:tcPr>
          <w:p w:rsidR="0037383C" w:rsidRDefault="0037383C" w:rsidP="0037383C">
            <w:r>
              <w:t>As components are completed during the project, the report should include updates that report the quality status. Slide 21 illustrates this point with an example.</w:t>
            </w:r>
          </w:p>
          <w:p w:rsidR="00D869EF" w:rsidRPr="00136C93" w:rsidRDefault="00D869EF" w:rsidP="001A4274">
            <w:pPr>
              <w:spacing w:before="120"/>
            </w:pPr>
            <w:r>
              <w:t>Slide 22 recommends ways to conclude the report.</w:t>
            </w:r>
            <w:r w:rsidR="00D9046F">
              <w:t xml:space="preserve"> After covering the content of the slide, open the, document, </w:t>
            </w:r>
            <w:r w:rsidR="00D9046F" w:rsidRPr="00D9046F">
              <w:rPr>
                <w:i/>
              </w:rPr>
              <w:t>TSP Project Status Report - Specification STATUS</w:t>
            </w:r>
            <w:r w:rsidR="00D9046F">
              <w:rPr>
                <w:i/>
              </w:rPr>
              <w:t xml:space="preserve">, </w:t>
            </w:r>
            <w:r w:rsidR="00D9046F">
              <w:t xml:space="preserve">by clicking on the link provided at the bottom of the page. This document is also provided in the </w:t>
            </w:r>
            <w:r w:rsidR="00704707">
              <w:t>attendee’s</w:t>
            </w:r>
            <w:r w:rsidR="00D9046F">
              <w:t xml:space="preserve"> notebook. It is not necessary to step through the document in detail. The purpose is to simply show the attendees that a number of support references (such as this) </w:t>
            </w:r>
            <w:r w:rsidR="001A4274">
              <w:t>are</w:t>
            </w:r>
            <w:r w:rsidR="00D9046F">
              <w:t xml:space="preserve"> provided as part of the TSP package.</w:t>
            </w:r>
          </w:p>
        </w:tc>
      </w:tr>
    </w:tbl>
    <w:p w:rsidR="00136C93" w:rsidRDefault="00136C93" w:rsidP="003B0389"/>
    <w:p w:rsidR="00D869EF" w:rsidRDefault="00D869EF" w:rsidP="003B0389"/>
    <w:tbl>
      <w:tblPr>
        <w:tblStyle w:val="TableGrid"/>
        <w:tblW w:w="0" w:type="auto"/>
        <w:tblLook w:val="04A0" w:firstRow="1" w:lastRow="0" w:firstColumn="1" w:lastColumn="0" w:noHBand="0" w:noVBand="1"/>
      </w:tblPr>
      <w:tblGrid>
        <w:gridCol w:w="2358"/>
        <w:gridCol w:w="7218"/>
      </w:tblGrid>
      <w:tr w:rsidR="00D869EF" w:rsidTr="00B74EAC">
        <w:tc>
          <w:tcPr>
            <w:tcW w:w="2358" w:type="dxa"/>
            <w:tcBorders>
              <w:top w:val="nil"/>
              <w:left w:val="nil"/>
              <w:bottom w:val="nil"/>
              <w:right w:val="nil"/>
            </w:tcBorders>
          </w:tcPr>
          <w:p w:rsidR="00D869EF" w:rsidRPr="00014392" w:rsidRDefault="00D869EF" w:rsidP="00B00F1F">
            <w:pPr>
              <w:pStyle w:val="NoBlock"/>
            </w:pPr>
            <w:r>
              <w:t>Slides 23-34</w:t>
            </w:r>
          </w:p>
        </w:tc>
        <w:tc>
          <w:tcPr>
            <w:tcW w:w="7218" w:type="dxa"/>
            <w:tcBorders>
              <w:top w:val="nil"/>
              <w:left w:val="nil"/>
              <w:bottom w:val="nil"/>
              <w:right w:val="nil"/>
            </w:tcBorders>
          </w:tcPr>
          <w:p w:rsidR="00D869EF" w:rsidRDefault="00D869EF" w:rsidP="00D869EF">
            <w:r>
              <w:t xml:space="preserve">Slides 23-33 address </w:t>
            </w:r>
            <w:r w:rsidRPr="00D869EF">
              <w:t>the</w:t>
            </w:r>
            <w:r>
              <w:t xml:space="preserve"> topic, Are you the manager of a TSP team?</w:t>
            </w:r>
          </w:p>
          <w:p w:rsidR="00D869EF" w:rsidRDefault="00D869EF" w:rsidP="00B74EAC">
            <w:pPr>
              <w:spacing w:before="120"/>
            </w:pPr>
            <w:r>
              <w:t xml:space="preserve">The primary audience for this set of slides </w:t>
            </w:r>
            <w:r w:rsidR="00B44D79">
              <w:t>is</w:t>
            </w:r>
            <w:r>
              <w:t xml:space="preserve"> manager</w:t>
            </w:r>
            <w:r w:rsidR="00B44D79">
              <w:t>s</w:t>
            </w:r>
            <w:r>
              <w:t xml:space="preserve"> that TSP teams report to. (Upper level managers are frequently a secondary audience of the course.)</w:t>
            </w:r>
          </w:p>
          <w:p w:rsidR="00D869EF" w:rsidRDefault="00D869EF" w:rsidP="00B74EAC">
            <w:pPr>
              <w:spacing w:before="120"/>
            </w:pPr>
            <w:r>
              <w:t>The intention of slide 24 is to encourage management to set reasonable expectations for a newly formed TSP team.</w:t>
            </w:r>
          </w:p>
          <w:p w:rsidR="00D869EF" w:rsidRDefault="00D869EF" w:rsidP="00F835B2">
            <w:pPr>
              <w:spacing w:before="120"/>
            </w:pPr>
            <w:r>
              <w:t xml:space="preserve">Slide 25 addresses the case where management might be tempted to take the best performance ever achieved by a project (from their memory, but not necessarily a case based on actual data) and use this project as the standard by which a newly-formed TSP team will be judged. The slide content is intended to encourage </w:t>
            </w:r>
            <w:r w:rsidR="00F835B2">
              <w:t>base comparisons and the decision-making process on data.</w:t>
            </w:r>
          </w:p>
          <w:p w:rsidR="001E07EC" w:rsidRDefault="001E07EC" w:rsidP="001E07EC">
            <w:pPr>
              <w:spacing w:before="120"/>
            </w:pPr>
            <w:r>
              <w:t xml:space="preserve">TSP, unlike so many other methodologies, emphasizes the use of data for decision-making, </w:t>
            </w:r>
            <w:r w:rsidR="006B5947">
              <w:t>Slides 26-29</w:t>
            </w:r>
            <w:r>
              <w:t xml:space="preserve"> emphasize the appropriate use of data by management and appropriate interpretation and response to data.</w:t>
            </w:r>
          </w:p>
          <w:p w:rsidR="006B5947" w:rsidRPr="00D869EF" w:rsidRDefault="006B5947" w:rsidP="001E07EC">
            <w:pPr>
              <w:spacing w:before="120"/>
            </w:pPr>
            <w:r>
              <w:t>Slides 30-34 illustrate ways that management can help TSP teams be successful and for TSP itself to become ingrained in the organization.</w:t>
            </w:r>
          </w:p>
        </w:tc>
      </w:tr>
    </w:tbl>
    <w:p w:rsidR="00D869EF" w:rsidRDefault="00D869EF" w:rsidP="003B0389"/>
    <w:p w:rsidR="00BB0927" w:rsidRDefault="00BB0927" w:rsidP="003B0389"/>
    <w:tbl>
      <w:tblPr>
        <w:tblStyle w:val="TableGrid"/>
        <w:tblW w:w="0" w:type="auto"/>
        <w:tblLook w:val="04A0" w:firstRow="1" w:lastRow="0" w:firstColumn="1" w:lastColumn="0" w:noHBand="0" w:noVBand="1"/>
      </w:tblPr>
      <w:tblGrid>
        <w:gridCol w:w="2358"/>
        <w:gridCol w:w="7218"/>
      </w:tblGrid>
      <w:tr w:rsidR="00BB0927" w:rsidTr="00B74EAC">
        <w:tc>
          <w:tcPr>
            <w:tcW w:w="2358" w:type="dxa"/>
            <w:tcBorders>
              <w:top w:val="nil"/>
              <w:left w:val="nil"/>
              <w:bottom w:val="nil"/>
              <w:right w:val="nil"/>
            </w:tcBorders>
          </w:tcPr>
          <w:p w:rsidR="00BB0927" w:rsidRPr="00014392" w:rsidRDefault="008D463A" w:rsidP="00B00F1F">
            <w:pPr>
              <w:pStyle w:val="NoBlock"/>
            </w:pPr>
            <w:r>
              <w:rPr>
                <w:noProof/>
              </w:rPr>
              <w:drawing>
                <wp:anchor distT="0" distB="0" distL="114300" distR="114300" simplePos="0" relativeHeight="251710464" behindDoc="0" locked="0" layoutInCell="1" allowOverlap="1" wp14:anchorId="09BCB9B2" wp14:editId="282C8F86">
                  <wp:simplePos x="0" y="0"/>
                  <wp:positionH relativeFrom="column">
                    <wp:posOffset>304800</wp:posOffset>
                  </wp:positionH>
                  <wp:positionV relativeFrom="paragraph">
                    <wp:posOffset>213360</wp:posOffset>
                  </wp:positionV>
                  <wp:extent cx="659130" cy="657225"/>
                  <wp:effectExtent l="0" t="0" r="7620" b="9525"/>
                  <wp:wrapNone/>
                  <wp:docPr id="46" name="Picture 46" descr="C:\Users\mkasunic\Desktop\iStock_000022491726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kasunic\Desktop\iStock_000022491726XSmall.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59130"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00BB0927">
              <w:t>Slides 35</w:t>
            </w:r>
          </w:p>
        </w:tc>
        <w:tc>
          <w:tcPr>
            <w:tcW w:w="7218" w:type="dxa"/>
            <w:tcBorders>
              <w:top w:val="nil"/>
              <w:left w:val="nil"/>
              <w:bottom w:val="nil"/>
              <w:right w:val="nil"/>
            </w:tcBorders>
          </w:tcPr>
          <w:p w:rsidR="00BB0927" w:rsidRDefault="00BB0927" w:rsidP="00BB0927">
            <w:r>
              <w:t>Exercise: Reporting to Management</w:t>
            </w:r>
          </w:p>
          <w:p w:rsidR="00D12267" w:rsidRDefault="00D12267" w:rsidP="00BB0927">
            <w:pPr>
              <w:spacing w:before="120"/>
            </w:pPr>
            <w:r>
              <w:t>The purpose of the exercise is to provide practice with interpreting TSP project data.</w:t>
            </w:r>
          </w:p>
          <w:p w:rsidR="00BB0927" w:rsidRDefault="00BB0927" w:rsidP="00BB0927">
            <w:pPr>
              <w:spacing w:before="120"/>
            </w:pPr>
            <w:r>
              <w:t xml:space="preserve">Open the exercise and orient the </w:t>
            </w:r>
            <w:r w:rsidR="00D12267">
              <w:t>class</w:t>
            </w:r>
            <w:r>
              <w:t xml:space="preserve"> to the scenario that is described.</w:t>
            </w:r>
          </w:p>
          <w:p w:rsidR="00BB0927" w:rsidRDefault="00BB0927" w:rsidP="00BB0927">
            <w:pPr>
              <w:spacing w:before="120"/>
            </w:pPr>
            <w:r>
              <w:t xml:space="preserve">This exercise is a </w:t>
            </w:r>
            <w:r>
              <w:rPr>
                <w:i/>
              </w:rPr>
              <w:t>challenge exercise</w:t>
            </w:r>
            <w:r>
              <w:t xml:space="preserve">. </w:t>
            </w:r>
            <w:r w:rsidR="009129F1">
              <w:t>Encourage attendees to ask for help if they have questions.</w:t>
            </w:r>
          </w:p>
          <w:p w:rsidR="00960600" w:rsidRDefault="00960600" w:rsidP="00BB0927">
            <w:pPr>
              <w:spacing w:before="120"/>
            </w:pPr>
            <w:r>
              <w:t>After completion of the group report-outs, distribute the proposed solution (handout).</w:t>
            </w:r>
          </w:p>
          <w:p w:rsidR="00960600" w:rsidRPr="00BB0927" w:rsidRDefault="00960600" w:rsidP="00960600">
            <w:pPr>
              <w:spacing w:before="120"/>
              <w:ind w:left="612" w:hanging="612"/>
            </w:pPr>
            <w:r>
              <w:t>Note:</w:t>
            </w:r>
            <w:r>
              <w:tab/>
              <w:t>The instructor should work through the details of this exercise prior to</w:t>
            </w:r>
            <w:r w:rsidR="00AB40D2">
              <w:t xml:space="preserve"> </w:t>
            </w:r>
            <w:r>
              <w:t xml:space="preserve">delivery of the course. </w:t>
            </w:r>
          </w:p>
        </w:tc>
      </w:tr>
    </w:tbl>
    <w:p w:rsidR="00BB0927" w:rsidRDefault="00BB0927" w:rsidP="003B0389"/>
    <w:p w:rsidR="00713B84" w:rsidRDefault="00713B84">
      <w:pPr>
        <w:spacing w:after="200"/>
        <w:sectPr w:rsidR="00713B84" w:rsidSect="00713B84">
          <w:pgSz w:w="12240" w:h="15840" w:code="1"/>
          <w:pgMar w:top="1440" w:right="1440" w:bottom="1440" w:left="1440" w:header="720" w:footer="720" w:gutter="0"/>
          <w:cols w:space="720"/>
          <w:titlePg/>
          <w:docGrid w:linePitch="360"/>
        </w:sectPr>
      </w:pPr>
    </w:p>
    <w:p w:rsidR="00D9046F" w:rsidRDefault="00D9046F" w:rsidP="00F30F3D">
      <w:pPr>
        <w:pStyle w:val="SubSection"/>
      </w:pPr>
      <w:bookmarkStart w:id="63" w:name="_Toc343415233"/>
      <w:r>
        <w:lastRenderedPageBreak/>
        <w:t>Getting Better At It</w:t>
      </w:r>
      <w:r>
        <w:br/>
      </w:r>
      <w:bookmarkStart w:id="64" w:name="Mod9"/>
      <w:r w:rsidRPr="00F52BE5">
        <w:rPr>
          <w:sz w:val="22"/>
          <w:szCs w:val="22"/>
        </w:rPr>
        <w:t xml:space="preserve">Module </w:t>
      </w:r>
      <w:r>
        <w:rPr>
          <w:sz w:val="22"/>
          <w:szCs w:val="22"/>
        </w:rPr>
        <w:t>9</w:t>
      </w:r>
      <w:bookmarkEnd w:id="63"/>
    </w:p>
    <w:tbl>
      <w:tblPr>
        <w:tblStyle w:val="TableGrid"/>
        <w:tblW w:w="0" w:type="auto"/>
        <w:tblLook w:val="04A0" w:firstRow="1" w:lastRow="0" w:firstColumn="1" w:lastColumn="0" w:noHBand="0" w:noVBand="1"/>
      </w:tblPr>
      <w:tblGrid>
        <w:gridCol w:w="2358"/>
        <w:gridCol w:w="7218"/>
      </w:tblGrid>
      <w:tr w:rsidR="00D9046F" w:rsidTr="00B74EAC">
        <w:tc>
          <w:tcPr>
            <w:tcW w:w="2358" w:type="dxa"/>
            <w:tcBorders>
              <w:top w:val="nil"/>
              <w:left w:val="nil"/>
              <w:bottom w:val="nil"/>
              <w:right w:val="nil"/>
            </w:tcBorders>
          </w:tcPr>
          <w:bookmarkEnd w:id="64"/>
          <w:p w:rsidR="00D9046F" w:rsidRPr="00014392" w:rsidRDefault="00D45A19" w:rsidP="00B00F1F">
            <w:pPr>
              <w:pStyle w:val="NoBlock"/>
            </w:pPr>
            <w:r>
              <w:t>Slide 2</w:t>
            </w:r>
          </w:p>
        </w:tc>
        <w:tc>
          <w:tcPr>
            <w:tcW w:w="7218" w:type="dxa"/>
            <w:tcBorders>
              <w:top w:val="nil"/>
              <w:left w:val="nil"/>
              <w:bottom w:val="nil"/>
              <w:right w:val="nil"/>
            </w:tcBorders>
          </w:tcPr>
          <w:p w:rsidR="00D9046F" w:rsidRDefault="00D45A19" w:rsidP="00D45A19">
            <w:r>
              <w:t xml:space="preserve">This </w:t>
            </w:r>
            <w:r w:rsidRPr="00D45A19">
              <w:t>module</w:t>
            </w:r>
            <w:r>
              <w:t xml:space="preserve"> addresses the topics</w:t>
            </w:r>
          </w:p>
          <w:p w:rsidR="00D45A19" w:rsidRDefault="00D45A19" w:rsidP="005C2F7B">
            <w:pPr>
              <w:pStyle w:val="ListParagraph"/>
              <w:numPr>
                <w:ilvl w:val="0"/>
                <w:numId w:val="39"/>
              </w:numPr>
              <w:spacing w:before="60"/>
            </w:pPr>
            <w:r>
              <w:t>Checkpoint review</w:t>
            </w:r>
          </w:p>
          <w:p w:rsidR="00D45A19" w:rsidRDefault="00D45A19" w:rsidP="005C2F7B">
            <w:pPr>
              <w:pStyle w:val="ListParagraph"/>
              <w:numPr>
                <w:ilvl w:val="0"/>
                <w:numId w:val="39"/>
              </w:numPr>
              <w:spacing w:before="60"/>
            </w:pPr>
            <w:r>
              <w:t>Cycle and project postmortems</w:t>
            </w:r>
          </w:p>
          <w:p w:rsidR="00D45A19" w:rsidRDefault="00D45A19" w:rsidP="005C2F7B">
            <w:pPr>
              <w:pStyle w:val="ListParagraph"/>
              <w:numPr>
                <w:ilvl w:val="0"/>
                <w:numId w:val="39"/>
              </w:numPr>
              <w:spacing w:before="60"/>
            </w:pPr>
            <w:r>
              <w:t>Process improvement proposals (PIPs)</w:t>
            </w:r>
          </w:p>
          <w:p w:rsidR="00D45A19" w:rsidRPr="00D45A19" w:rsidRDefault="00D45A19" w:rsidP="005C2F7B">
            <w:pPr>
              <w:spacing w:before="120"/>
            </w:pPr>
            <w:r>
              <w:t>This is a rather brief module that is intended to ensure that the team leader is aware of key events that occur during a TSP cycle</w:t>
            </w:r>
            <w:r w:rsidR="005C2F7B">
              <w:t xml:space="preserve"> after a team launch</w:t>
            </w:r>
            <w:r>
              <w:t xml:space="preserve"> (since they were only alluded to elsewhere</w:t>
            </w:r>
            <w:r w:rsidR="005C2F7B">
              <w:t xml:space="preserve"> in the course</w:t>
            </w:r>
            <w:r>
              <w:t xml:space="preserve">). The checkpoint review and postmortem are featured in the upcoming </w:t>
            </w:r>
            <w:r>
              <w:rPr>
                <w:i/>
              </w:rPr>
              <w:t>Capstone exercise.</w:t>
            </w:r>
          </w:p>
        </w:tc>
      </w:tr>
    </w:tbl>
    <w:p w:rsidR="00D9046F" w:rsidRDefault="00D9046F" w:rsidP="003B0389"/>
    <w:p w:rsidR="00BB0927" w:rsidRDefault="00BB0927" w:rsidP="003B0389"/>
    <w:tbl>
      <w:tblPr>
        <w:tblStyle w:val="TableGrid"/>
        <w:tblW w:w="0" w:type="auto"/>
        <w:tblLook w:val="04A0" w:firstRow="1" w:lastRow="0" w:firstColumn="1" w:lastColumn="0" w:noHBand="0" w:noVBand="1"/>
      </w:tblPr>
      <w:tblGrid>
        <w:gridCol w:w="2358"/>
        <w:gridCol w:w="7218"/>
      </w:tblGrid>
      <w:tr w:rsidR="00D45A19" w:rsidTr="00B74EAC">
        <w:tc>
          <w:tcPr>
            <w:tcW w:w="2358" w:type="dxa"/>
            <w:tcBorders>
              <w:top w:val="nil"/>
              <w:left w:val="nil"/>
              <w:bottom w:val="nil"/>
              <w:right w:val="nil"/>
            </w:tcBorders>
          </w:tcPr>
          <w:p w:rsidR="00D45A19" w:rsidRPr="00014392" w:rsidRDefault="003C2312" w:rsidP="00B00F1F">
            <w:pPr>
              <w:pStyle w:val="NoBlock"/>
            </w:pPr>
            <w:r>
              <w:t>Slides 4-6</w:t>
            </w:r>
          </w:p>
        </w:tc>
        <w:tc>
          <w:tcPr>
            <w:tcW w:w="7218" w:type="dxa"/>
            <w:tcBorders>
              <w:top w:val="nil"/>
              <w:left w:val="nil"/>
              <w:bottom w:val="nil"/>
              <w:right w:val="nil"/>
            </w:tcBorders>
          </w:tcPr>
          <w:p w:rsidR="00D45A19" w:rsidRDefault="003C2312" w:rsidP="00B74EAC">
            <w:r>
              <w:t xml:space="preserve">Slides 4-6 address the topic, </w:t>
            </w:r>
            <w:r>
              <w:rPr>
                <w:i/>
              </w:rPr>
              <w:t>Checkpoint review</w:t>
            </w:r>
            <w:r>
              <w:t>.</w:t>
            </w:r>
          </w:p>
          <w:p w:rsidR="00D45A19" w:rsidRDefault="003C2312" w:rsidP="003C2312">
            <w:pPr>
              <w:spacing w:before="120"/>
            </w:pPr>
            <w:r>
              <w:t xml:space="preserve">Slides 4-5 describe the checkpoint review. A point to be made during presentation of these slides is that the checkpoint is most certainly </w:t>
            </w:r>
            <w:r>
              <w:rPr>
                <w:i/>
              </w:rPr>
              <w:t>not</w:t>
            </w:r>
            <w:r w:rsidR="005C2F7B">
              <w:t xml:space="preserve"> an</w:t>
            </w:r>
            <w:r>
              <w:t xml:space="preserve"> audit. It is an intervention that is made to ensure the team is on track. A checkpoint is especially important for a new team. As a team become</w:t>
            </w:r>
            <w:r w:rsidR="005C2F7B">
              <w:t>s</w:t>
            </w:r>
            <w:r>
              <w:t xml:space="preserve"> more experienced </w:t>
            </w:r>
            <w:r w:rsidR="005C2F7B">
              <w:t>with the TSP</w:t>
            </w:r>
            <w:r>
              <w:t>, the need for a checkpoint review diminishes.</w:t>
            </w:r>
          </w:p>
          <w:p w:rsidR="003C2312" w:rsidRPr="003C2312" w:rsidRDefault="003C2312" w:rsidP="003C2312">
            <w:pPr>
              <w:spacing w:before="120"/>
            </w:pPr>
            <w:r>
              <w:t>Slide 6 emphasizes that an action plan must be developed to address any findings associated with a checkpoint review.</w:t>
            </w:r>
          </w:p>
        </w:tc>
      </w:tr>
    </w:tbl>
    <w:p w:rsidR="00F44E62" w:rsidRDefault="00F44E62" w:rsidP="003B0389"/>
    <w:p w:rsidR="00D45A19" w:rsidRDefault="00D45A19" w:rsidP="003B0389"/>
    <w:tbl>
      <w:tblPr>
        <w:tblStyle w:val="TableGrid"/>
        <w:tblW w:w="0" w:type="auto"/>
        <w:tblLook w:val="04A0" w:firstRow="1" w:lastRow="0" w:firstColumn="1" w:lastColumn="0" w:noHBand="0" w:noVBand="1"/>
      </w:tblPr>
      <w:tblGrid>
        <w:gridCol w:w="2358"/>
        <w:gridCol w:w="7218"/>
      </w:tblGrid>
      <w:tr w:rsidR="003C2312" w:rsidTr="00B74EAC">
        <w:tc>
          <w:tcPr>
            <w:tcW w:w="2358" w:type="dxa"/>
            <w:tcBorders>
              <w:top w:val="nil"/>
              <w:left w:val="nil"/>
              <w:bottom w:val="nil"/>
              <w:right w:val="nil"/>
            </w:tcBorders>
          </w:tcPr>
          <w:p w:rsidR="003C2312" w:rsidRPr="00014392" w:rsidRDefault="003C2312" w:rsidP="00B00F1F">
            <w:pPr>
              <w:pStyle w:val="NoBlock"/>
            </w:pPr>
            <w:r>
              <w:t>Slides 7-14</w:t>
            </w:r>
          </w:p>
        </w:tc>
        <w:tc>
          <w:tcPr>
            <w:tcW w:w="7218" w:type="dxa"/>
            <w:tcBorders>
              <w:top w:val="nil"/>
              <w:left w:val="nil"/>
              <w:bottom w:val="nil"/>
              <w:right w:val="nil"/>
            </w:tcBorders>
          </w:tcPr>
          <w:p w:rsidR="003C2312" w:rsidRDefault="003C2312" w:rsidP="00B74EAC">
            <w:r>
              <w:t xml:space="preserve">Slides </w:t>
            </w:r>
            <w:r w:rsidR="00CA2B43">
              <w:t>7-14</w:t>
            </w:r>
            <w:r>
              <w:t xml:space="preserve"> address the topic, </w:t>
            </w:r>
            <w:r>
              <w:rPr>
                <w:i/>
              </w:rPr>
              <w:t>Cycle and project postmortem</w:t>
            </w:r>
            <w:r>
              <w:t>.</w:t>
            </w:r>
          </w:p>
          <w:p w:rsidR="003C2312" w:rsidRDefault="00CA2B43" w:rsidP="00B74EAC">
            <w:pPr>
              <w:spacing w:before="120"/>
            </w:pPr>
            <w:r>
              <w:t>Slide 8 describes what a postmortem is in general terms</w:t>
            </w:r>
            <w:r w:rsidR="005C2F7B">
              <w:t>,</w:t>
            </w:r>
            <w:r>
              <w:t xml:space="preserve"> and then lists and describes the different ways that the term</w:t>
            </w:r>
            <w:r w:rsidR="00D231A9">
              <w:t>,</w:t>
            </w:r>
            <w:r>
              <w:t xml:space="preserve"> </w:t>
            </w:r>
            <w:r w:rsidRPr="00D231A9">
              <w:rPr>
                <w:i/>
              </w:rPr>
              <w:t>postmortem</w:t>
            </w:r>
            <w:r w:rsidR="00D231A9">
              <w:t>,</w:t>
            </w:r>
            <w:r w:rsidR="005C2F7B">
              <w:t xml:space="preserve"> is used in the TSP.</w:t>
            </w:r>
          </w:p>
          <w:p w:rsidR="00CA2B43" w:rsidRDefault="00CA2B43" w:rsidP="00E35642">
            <w:pPr>
              <w:pStyle w:val="ListParagraph"/>
              <w:numPr>
                <w:ilvl w:val="0"/>
                <w:numId w:val="40"/>
              </w:numPr>
              <w:spacing w:before="120"/>
            </w:pPr>
            <w:r>
              <w:t>postmortems conducted at the personal level (e.g., the postmortem at the end of a PSP cycle)</w:t>
            </w:r>
          </w:p>
          <w:p w:rsidR="00CA2B43" w:rsidRDefault="00CA2B43" w:rsidP="00E35642">
            <w:pPr>
              <w:pStyle w:val="ListParagraph"/>
              <w:numPr>
                <w:ilvl w:val="0"/>
                <w:numId w:val="40"/>
              </w:numPr>
              <w:spacing w:before="120"/>
            </w:pPr>
            <w:r>
              <w:t>launch and re-launch postmortems</w:t>
            </w:r>
          </w:p>
          <w:p w:rsidR="00CA2B43" w:rsidRDefault="00CA2B43" w:rsidP="00E35642">
            <w:pPr>
              <w:pStyle w:val="ListParagraph"/>
              <w:numPr>
                <w:ilvl w:val="0"/>
                <w:numId w:val="40"/>
              </w:numPr>
              <w:spacing w:before="120"/>
            </w:pPr>
            <w:r>
              <w:t>cycle and project postmortems</w:t>
            </w:r>
          </w:p>
          <w:p w:rsidR="00D231A9" w:rsidRDefault="00D231A9" w:rsidP="00D231A9">
            <w:pPr>
              <w:spacing w:before="120"/>
            </w:pPr>
            <w:r>
              <w:t>Slides 9 and 10 present graphics that provide the context that we are addressing in this module, the cycle and project postmortems.</w:t>
            </w:r>
          </w:p>
          <w:p w:rsidR="00D231A9" w:rsidRDefault="00D231A9" w:rsidP="00D231A9">
            <w:pPr>
              <w:spacing w:before="120"/>
            </w:pPr>
            <w:r>
              <w:t>Slide 11 describes how the postmortem is conducted.</w:t>
            </w:r>
          </w:p>
          <w:p w:rsidR="00D231A9" w:rsidRPr="003C2312" w:rsidRDefault="00D231A9" w:rsidP="00D231A9">
            <w:pPr>
              <w:spacing w:before="120"/>
            </w:pPr>
            <w:r>
              <w:t xml:space="preserve">Slides 12-13 </w:t>
            </w:r>
            <w:r w:rsidR="00C51650">
              <w:t>list the questions that are asked at the time of a postmortem and the measures (both base and derived) that answer those questions.</w:t>
            </w:r>
          </w:p>
        </w:tc>
      </w:tr>
    </w:tbl>
    <w:p w:rsidR="00C51650" w:rsidRDefault="00C51650" w:rsidP="003B0389"/>
    <w:p w:rsidR="00C51650" w:rsidRDefault="00C51650">
      <w:pPr>
        <w:spacing w:after="200"/>
      </w:pPr>
      <w:r>
        <w:br w:type="page"/>
      </w:r>
    </w:p>
    <w:tbl>
      <w:tblPr>
        <w:tblStyle w:val="TableGrid"/>
        <w:tblW w:w="0" w:type="auto"/>
        <w:tblLook w:val="04A0" w:firstRow="1" w:lastRow="0" w:firstColumn="1" w:lastColumn="0" w:noHBand="0" w:noVBand="1"/>
      </w:tblPr>
      <w:tblGrid>
        <w:gridCol w:w="2358"/>
        <w:gridCol w:w="7218"/>
      </w:tblGrid>
      <w:tr w:rsidR="00C51650" w:rsidTr="00B74EAC">
        <w:tc>
          <w:tcPr>
            <w:tcW w:w="2358" w:type="dxa"/>
            <w:tcBorders>
              <w:top w:val="nil"/>
              <w:left w:val="nil"/>
              <w:bottom w:val="nil"/>
              <w:right w:val="nil"/>
            </w:tcBorders>
          </w:tcPr>
          <w:p w:rsidR="00C51650" w:rsidRPr="00014392" w:rsidRDefault="00C51650" w:rsidP="00B00F1F">
            <w:pPr>
              <w:pStyle w:val="NoBlock"/>
            </w:pPr>
            <w:r>
              <w:lastRenderedPageBreak/>
              <w:t>Slides 14</w:t>
            </w:r>
          </w:p>
        </w:tc>
        <w:tc>
          <w:tcPr>
            <w:tcW w:w="7218" w:type="dxa"/>
            <w:tcBorders>
              <w:top w:val="nil"/>
              <w:left w:val="nil"/>
              <w:bottom w:val="nil"/>
              <w:right w:val="nil"/>
            </w:tcBorders>
          </w:tcPr>
          <w:p w:rsidR="00C51650" w:rsidRPr="00C51650" w:rsidRDefault="00C51650" w:rsidP="00C51650">
            <w:r>
              <w:t>Slide 14 illustrates how postmortem data is cycled back through the TSP planning framework so that planning estimates for the next cycle, or the next project</w:t>
            </w:r>
            <w:r w:rsidR="005C2F7B">
              <w:t>,</w:t>
            </w:r>
            <w:r>
              <w:t xml:space="preserve"> are improved.</w:t>
            </w:r>
          </w:p>
        </w:tc>
      </w:tr>
    </w:tbl>
    <w:p w:rsidR="00D45A19" w:rsidRDefault="00D45A19" w:rsidP="003B0389"/>
    <w:p w:rsidR="00C51650" w:rsidRDefault="00C51650" w:rsidP="003B0389"/>
    <w:tbl>
      <w:tblPr>
        <w:tblStyle w:val="TableGrid"/>
        <w:tblW w:w="0" w:type="auto"/>
        <w:tblLook w:val="04A0" w:firstRow="1" w:lastRow="0" w:firstColumn="1" w:lastColumn="0" w:noHBand="0" w:noVBand="1"/>
      </w:tblPr>
      <w:tblGrid>
        <w:gridCol w:w="2358"/>
        <w:gridCol w:w="7218"/>
      </w:tblGrid>
      <w:tr w:rsidR="00C51650" w:rsidTr="00B74EAC">
        <w:tc>
          <w:tcPr>
            <w:tcW w:w="2358" w:type="dxa"/>
            <w:tcBorders>
              <w:top w:val="nil"/>
              <w:left w:val="nil"/>
              <w:bottom w:val="nil"/>
              <w:right w:val="nil"/>
            </w:tcBorders>
          </w:tcPr>
          <w:p w:rsidR="00C51650" w:rsidRPr="00014392" w:rsidRDefault="00C51650" w:rsidP="00B00F1F">
            <w:pPr>
              <w:pStyle w:val="NoBlock"/>
            </w:pPr>
            <w:r>
              <w:t>Slides 15-17</w:t>
            </w:r>
          </w:p>
        </w:tc>
        <w:tc>
          <w:tcPr>
            <w:tcW w:w="7218" w:type="dxa"/>
            <w:tcBorders>
              <w:top w:val="nil"/>
              <w:left w:val="nil"/>
              <w:bottom w:val="nil"/>
              <w:right w:val="nil"/>
            </w:tcBorders>
          </w:tcPr>
          <w:p w:rsidR="00C51650" w:rsidRDefault="00C51650" w:rsidP="00B74EAC">
            <w:pPr>
              <w:rPr>
                <w:i/>
              </w:rPr>
            </w:pPr>
            <w:r>
              <w:t>Slides 15-17 address the topic,</w:t>
            </w:r>
            <w:r>
              <w:rPr>
                <w:i/>
              </w:rPr>
              <w:t xml:space="preserve"> Process improvement proposals (PIPs).</w:t>
            </w:r>
          </w:p>
          <w:p w:rsidR="00C51650" w:rsidRDefault="00C51650" w:rsidP="00C51650">
            <w:pPr>
              <w:spacing w:before="120"/>
            </w:pPr>
            <w:r>
              <w:t xml:space="preserve">Slide 16 emphasizes that process improvement is the cornerstone of TSP. The process improvement proposal mechanism is how improvement suggestions are systematically </w:t>
            </w:r>
            <w:r w:rsidR="005C2F7B">
              <w:t>submitted, analyzed and approved before being implemented.</w:t>
            </w:r>
          </w:p>
          <w:p w:rsidR="00C2418D" w:rsidRDefault="00C2418D" w:rsidP="00C51650">
            <w:pPr>
              <w:spacing w:before="120"/>
            </w:pPr>
            <w:r>
              <w:t>A point to make is that a PIP should be submitted anytime during the project</w:t>
            </w:r>
            <w:r>
              <w:rPr>
                <w:rFonts w:ascii="Courier New" w:hAnsi="Courier New" w:cs="Courier New"/>
              </w:rPr>
              <w:t>—</w:t>
            </w:r>
            <w:r>
              <w:t>not just during the postmortem.</w:t>
            </w:r>
          </w:p>
          <w:p w:rsidR="00C2418D" w:rsidRDefault="00C2418D" w:rsidP="00C51650">
            <w:pPr>
              <w:spacing w:before="120"/>
            </w:pPr>
            <w:r>
              <w:t xml:space="preserve">Team leaders should always </w:t>
            </w:r>
            <w:r w:rsidR="005C2F7B">
              <w:t>encourage</w:t>
            </w:r>
            <w:r>
              <w:t xml:space="preserve"> </w:t>
            </w:r>
            <w:r w:rsidR="005C2F7B">
              <w:t>team members</w:t>
            </w:r>
            <w:r>
              <w:t xml:space="preserve"> to submit a PIP when a process-related problem surfaces.</w:t>
            </w:r>
          </w:p>
          <w:p w:rsidR="00CF2CF8" w:rsidRPr="00C2418D" w:rsidRDefault="00C2418D" w:rsidP="005C2F7B">
            <w:pPr>
              <w:spacing w:before="120"/>
            </w:pPr>
            <w:r>
              <w:t>Slide 17 brings this topic to a conclusion by noting that process improvement is continuous</w:t>
            </w:r>
            <w:r>
              <w:rPr>
                <w:rFonts w:ascii="Courier New" w:hAnsi="Courier New" w:cs="Courier New"/>
              </w:rPr>
              <w:t>—</w:t>
            </w:r>
            <w:r>
              <w:t xml:space="preserve">it doesn’t stop. That is why process improvement is typically referred to as </w:t>
            </w:r>
            <w:r>
              <w:rPr>
                <w:i/>
              </w:rPr>
              <w:t>continuous process improvement</w:t>
            </w:r>
            <w:r>
              <w:t xml:space="preserve"> and represented by a circular cycle. To keep pace with changing technology, innovation, and the competition in the marketplace, successful organizations must constantly improve</w:t>
            </w:r>
            <w:r w:rsidR="005C2F7B">
              <w:rPr>
                <w:rFonts w:ascii="Courier New" w:hAnsi="Courier New" w:cs="Courier New"/>
              </w:rPr>
              <w:t>—</w:t>
            </w:r>
            <w:r>
              <w:t>just to stay viable.</w:t>
            </w:r>
            <w:r w:rsidR="00CF2CF8">
              <w:t xml:space="preserve"> The Watts Humphrey quote emphasizes the point that process improvement and quality must be every team member’s</w:t>
            </w:r>
            <w:r w:rsidR="00AB40D2">
              <w:t xml:space="preserve"> </w:t>
            </w:r>
            <w:r w:rsidR="00CF2CF8">
              <w:t>business.</w:t>
            </w:r>
          </w:p>
        </w:tc>
      </w:tr>
    </w:tbl>
    <w:p w:rsidR="00C51650" w:rsidRDefault="00C51650" w:rsidP="003B0389"/>
    <w:p w:rsidR="008939C0" w:rsidRDefault="008939C0" w:rsidP="003B0389"/>
    <w:p w:rsidR="00F704D7" w:rsidRDefault="00F704D7">
      <w:pPr>
        <w:spacing w:after="200"/>
        <w:sectPr w:rsidR="00F704D7" w:rsidSect="00713B84">
          <w:headerReference w:type="default" r:id="rId43"/>
          <w:pgSz w:w="12240" w:h="15840" w:code="1"/>
          <w:pgMar w:top="1440" w:right="1440" w:bottom="1440" w:left="1440" w:header="720" w:footer="720" w:gutter="0"/>
          <w:cols w:space="720"/>
          <w:titlePg/>
          <w:docGrid w:linePitch="360"/>
        </w:sectPr>
      </w:pPr>
    </w:p>
    <w:p w:rsidR="008939C0" w:rsidRDefault="008939C0" w:rsidP="00263AB2">
      <w:pPr>
        <w:pStyle w:val="SubSection"/>
      </w:pPr>
      <w:bookmarkStart w:id="65" w:name="_Toc343415234"/>
      <w:r>
        <w:lastRenderedPageBreak/>
        <w:t>Capstone Exercise</w:t>
      </w:r>
      <w:r>
        <w:br/>
      </w:r>
      <w:bookmarkStart w:id="66" w:name="Mod10"/>
      <w:r w:rsidRPr="00F52BE5">
        <w:rPr>
          <w:sz w:val="22"/>
          <w:szCs w:val="22"/>
        </w:rPr>
        <w:t xml:space="preserve">Module </w:t>
      </w:r>
      <w:r>
        <w:rPr>
          <w:sz w:val="22"/>
          <w:szCs w:val="22"/>
        </w:rPr>
        <w:t>10</w:t>
      </w:r>
      <w:bookmarkEnd w:id="65"/>
    </w:p>
    <w:tbl>
      <w:tblPr>
        <w:tblStyle w:val="TableGrid"/>
        <w:tblW w:w="0" w:type="auto"/>
        <w:tblLook w:val="04A0" w:firstRow="1" w:lastRow="0" w:firstColumn="1" w:lastColumn="0" w:noHBand="0" w:noVBand="1"/>
      </w:tblPr>
      <w:tblGrid>
        <w:gridCol w:w="2358"/>
        <w:gridCol w:w="7218"/>
      </w:tblGrid>
      <w:tr w:rsidR="008939C0" w:rsidTr="00B74EAC">
        <w:tc>
          <w:tcPr>
            <w:tcW w:w="2358" w:type="dxa"/>
            <w:tcBorders>
              <w:top w:val="nil"/>
              <w:left w:val="nil"/>
              <w:bottom w:val="nil"/>
              <w:right w:val="nil"/>
            </w:tcBorders>
          </w:tcPr>
          <w:bookmarkEnd w:id="66"/>
          <w:p w:rsidR="008939C0" w:rsidRPr="00014392" w:rsidRDefault="00C91321" w:rsidP="00B00F1F">
            <w:pPr>
              <w:pStyle w:val="NoBlock"/>
            </w:pPr>
            <w:r>
              <w:t>Description</w:t>
            </w:r>
          </w:p>
        </w:tc>
        <w:tc>
          <w:tcPr>
            <w:tcW w:w="7218" w:type="dxa"/>
            <w:tcBorders>
              <w:top w:val="nil"/>
              <w:left w:val="nil"/>
              <w:bottom w:val="nil"/>
              <w:right w:val="nil"/>
            </w:tcBorders>
          </w:tcPr>
          <w:p w:rsidR="00C91321" w:rsidRDefault="00C91321" w:rsidP="00C91321">
            <w:pPr>
              <w:spacing w:after="120"/>
            </w:pPr>
            <w:r>
              <w:t>The</w:t>
            </w:r>
            <w:r w:rsidRPr="00C71CE5">
              <w:t xml:space="preserve"> capstone exercise </w:t>
            </w:r>
            <w:r>
              <w:t>is intended to present team leaders with situations that they may face when leading a TSP team.</w:t>
            </w:r>
          </w:p>
          <w:p w:rsidR="00C91321" w:rsidRDefault="00C91321" w:rsidP="00C91321">
            <w:pPr>
              <w:spacing w:after="120"/>
            </w:pPr>
            <w:r>
              <w:t>The capstone exercise presen</w:t>
            </w:r>
            <w:r w:rsidR="005C2F7B">
              <w:t>ts an</w:t>
            </w:r>
            <w:r>
              <w:t xml:space="preserve"> eight-part scenario.</w:t>
            </w:r>
            <w:r w:rsidR="00AB40D2">
              <w:t xml:space="preserve"> </w:t>
            </w:r>
            <w:r>
              <w:t>It provides an opportunity for the attendee</w:t>
            </w:r>
            <w:r w:rsidR="005C2F7B">
              <w:t>s</w:t>
            </w:r>
            <w:r>
              <w:t xml:space="preserve"> to analyze situations in light of the concepts and skills that they have learned during the course. </w:t>
            </w:r>
            <w:r w:rsidR="005C2F7B">
              <w:t>The exercise also</w:t>
            </w:r>
            <w:r w:rsidR="00E6126F">
              <w:t xml:space="preserve"> provides an enriching opportunity for attendees to learn from their peers as they collaborate to arrive at group decisions </w:t>
            </w:r>
            <w:r w:rsidR="005C2F7B">
              <w:t>during</w:t>
            </w:r>
            <w:r w:rsidR="00E6126F">
              <w:t xml:space="preserve"> each part of the exercise.</w:t>
            </w:r>
            <w:r>
              <w:t xml:space="preserve"> </w:t>
            </w:r>
          </w:p>
          <w:p w:rsidR="00E6126F" w:rsidRDefault="00C91321" w:rsidP="00C91321">
            <w:pPr>
              <w:spacing w:after="120"/>
            </w:pPr>
            <w:r>
              <w:t xml:space="preserve">The scenario </w:t>
            </w:r>
            <w:r w:rsidR="00E6126F">
              <w:t>begins</w:t>
            </w:r>
            <w:r>
              <w:t xml:space="preserve"> with </w:t>
            </w:r>
            <w:r w:rsidR="00E6126F">
              <w:t>a</w:t>
            </w:r>
            <w:r>
              <w:t xml:space="preserve"> situation </w:t>
            </w:r>
            <w:r w:rsidR="00E6126F">
              <w:t>where</w:t>
            </w:r>
            <w:r>
              <w:t xml:space="preserve"> </w:t>
            </w:r>
            <w:r w:rsidR="00E6126F">
              <w:t>an individual</w:t>
            </w:r>
            <w:r>
              <w:t xml:space="preserve"> has just been </w:t>
            </w:r>
            <w:r w:rsidR="00E6126F">
              <w:t xml:space="preserve">requested by management to become the lead </w:t>
            </w:r>
            <w:r>
              <w:t>of a team that has not b</w:t>
            </w:r>
            <w:r w:rsidR="00E6126F">
              <w:t>een performing well.</w:t>
            </w:r>
            <w:r w:rsidR="00AB40D2">
              <w:t xml:space="preserve"> </w:t>
            </w:r>
            <w:r w:rsidR="00E6126F">
              <w:t>The remaining seven parts of the exercise continue the scenario</w:t>
            </w:r>
            <w:r>
              <w:t xml:space="preserve"> </w:t>
            </w:r>
            <w:r w:rsidR="00E6126F">
              <w:t xml:space="preserve">through various situations in </w:t>
            </w:r>
            <w:r w:rsidR="005C2F7B">
              <w:t>the team’s</w:t>
            </w:r>
            <w:r w:rsidR="00AB40D2">
              <w:t xml:space="preserve"> </w:t>
            </w:r>
            <w:r w:rsidR="00E6126F">
              <w:t>adoption of</w:t>
            </w:r>
            <w:r>
              <w:t xml:space="preserve"> TSP</w:t>
            </w:r>
            <w:r w:rsidR="00E6126F">
              <w:t>,</w:t>
            </w:r>
            <w:r>
              <w:t xml:space="preserve"> including training, launching, </w:t>
            </w:r>
            <w:r w:rsidR="00E6126F">
              <w:t>and performing up through</w:t>
            </w:r>
            <w:r>
              <w:t xml:space="preserve"> </w:t>
            </w:r>
            <w:r w:rsidR="00E6126F">
              <w:t xml:space="preserve">completion of the project. </w:t>
            </w:r>
          </w:p>
          <w:p w:rsidR="00792E18" w:rsidRDefault="00E6126F" w:rsidP="00C91321">
            <w:pPr>
              <w:spacing w:after="120"/>
            </w:pPr>
            <w:r>
              <w:t xml:space="preserve">Break the class into small groups. Provide time </w:t>
            </w:r>
            <w:r w:rsidR="005C2F7B">
              <w:t xml:space="preserve">for the groups </w:t>
            </w:r>
            <w:r>
              <w:t>to read one part of the scenario and then to discuss it as a group to arrive at responses to the questions that are posed (for that part of the scenario). Then pick one of the groups and ask them to share their conclusions with the class. When they have completed</w:t>
            </w:r>
            <w:r w:rsidR="005C2F7B">
              <w:t xml:space="preserve"> their presentation</w:t>
            </w:r>
            <w:r>
              <w:t xml:space="preserve">, as the other groups </w:t>
            </w:r>
            <w:r w:rsidR="00792E18">
              <w:t>if they have anything to add or if they came to a different conclusion.</w:t>
            </w:r>
          </w:p>
          <w:p w:rsidR="00792E18" w:rsidRDefault="00792E18" w:rsidP="00C91321">
            <w:pPr>
              <w:spacing w:after="120"/>
            </w:pPr>
            <w:r>
              <w:t xml:space="preserve">There is a handout of proposed solutions to each part of the exercise. However, wait until the exercise completes before distributing it to the attendees. You (the instructor), can use this handout as a guide to add </w:t>
            </w:r>
            <w:r w:rsidR="005C2F7B">
              <w:t xml:space="preserve">any </w:t>
            </w:r>
            <w:r>
              <w:t xml:space="preserve">points </w:t>
            </w:r>
            <w:r w:rsidR="005C2F7B">
              <w:t xml:space="preserve">that you believe should be highlighted </w:t>
            </w:r>
            <w:r w:rsidR="00B94847">
              <w:t>(if the point was not already raised by one of the groups)</w:t>
            </w:r>
            <w:r>
              <w:t>.</w:t>
            </w:r>
          </w:p>
          <w:p w:rsidR="00792E18" w:rsidRDefault="00792E18" w:rsidP="00C91321">
            <w:pPr>
              <w:spacing w:after="120"/>
            </w:pPr>
            <w:r>
              <w:t xml:space="preserve">When you move on to the next part of the scenario, repeat </w:t>
            </w:r>
            <w:r w:rsidR="00B94847">
              <w:t xml:space="preserve">the process that is described </w:t>
            </w:r>
            <w:r>
              <w:t>above, but select a different group to share their conclusions with the class.</w:t>
            </w:r>
          </w:p>
          <w:p w:rsidR="008939C0" w:rsidRPr="00C91321" w:rsidRDefault="00C91321" w:rsidP="00792E18">
            <w:pPr>
              <w:spacing w:after="120"/>
            </w:pPr>
            <w:r>
              <w:t>For small classes</w:t>
            </w:r>
            <w:r w:rsidR="00792E18">
              <w:t>,</w:t>
            </w:r>
            <w:r>
              <w:t xml:space="preserve"> this exercise can be done as a class discussion.</w:t>
            </w:r>
            <w:r w:rsidR="00AB40D2">
              <w:t xml:space="preserve"> </w:t>
            </w:r>
            <w:r>
              <w:t xml:space="preserve">Give the </w:t>
            </w:r>
            <w:r w:rsidR="00704707">
              <w:t>attendee</w:t>
            </w:r>
            <w:r>
              <w:t>s time to read the scenario and answer the questions as individuals.</w:t>
            </w:r>
            <w:r w:rsidR="00AB40D2">
              <w:t xml:space="preserve"> </w:t>
            </w:r>
            <w:r>
              <w:t xml:space="preserve">Then discuss their answers with the class. With this approach the instructor must facilitate the class in such a way that </w:t>
            </w:r>
            <w:r w:rsidR="00792E18">
              <w:t>every</w:t>
            </w:r>
            <w:r>
              <w:t xml:space="preserve"> </w:t>
            </w:r>
            <w:r w:rsidR="00792E18">
              <w:t>attendee is</w:t>
            </w:r>
            <w:r>
              <w:t xml:space="preserve"> engage</w:t>
            </w:r>
            <w:r w:rsidR="00792E18">
              <w:t>d</w:t>
            </w:r>
            <w:r>
              <w:t xml:space="preserve"> in the discu</w:t>
            </w:r>
            <w:r w:rsidR="00792E18">
              <w:t>ssions throughout the exercise.</w:t>
            </w:r>
          </w:p>
        </w:tc>
      </w:tr>
    </w:tbl>
    <w:p w:rsidR="008939C0" w:rsidRDefault="008939C0" w:rsidP="003B0389"/>
    <w:p w:rsidR="00F704D7" w:rsidRDefault="00F704D7">
      <w:pPr>
        <w:spacing w:after="200"/>
        <w:sectPr w:rsidR="00F704D7" w:rsidSect="00713B84">
          <w:pgSz w:w="12240" w:h="15840" w:code="1"/>
          <w:pgMar w:top="1440" w:right="1440" w:bottom="1440" w:left="1440" w:header="720" w:footer="720" w:gutter="0"/>
          <w:cols w:space="720"/>
          <w:titlePg/>
          <w:docGrid w:linePitch="360"/>
        </w:sectPr>
      </w:pPr>
    </w:p>
    <w:p w:rsidR="00181FDB" w:rsidRDefault="00181FDB" w:rsidP="00F30F3D">
      <w:pPr>
        <w:pStyle w:val="SubSection"/>
      </w:pPr>
      <w:bookmarkStart w:id="67" w:name="_Toc343415235"/>
      <w:r>
        <w:lastRenderedPageBreak/>
        <w:t>Conclusion</w:t>
      </w:r>
      <w:r>
        <w:br/>
      </w:r>
      <w:bookmarkStart w:id="68" w:name="Mod11"/>
      <w:r w:rsidRPr="00F52BE5">
        <w:rPr>
          <w:sz w:val="22"/>
          <w:szCs w:val="22"/>
        </w:rPr>
        <w:t xml:space="preserve">Module </w:t>
      </w:r>
      <w:r>
        <w:rPr>
          <w:sz w:val="22"/>
          <w:szCs w:val="22"/>
        </w:rPr>
        <w:t>11</w:t>
      </w:r>
      <w:bookmarkEnd w:id="67"/>
    </w:p>
    <w:tbl>
      <w:tblPr>
        <w:tblStyle w:val="TableGrid"/>
        <w:tblW w:w="0" w:type="auto"/>
        <w:tblLook w:val="04A0" w:firstRow="1" w:lastRow="0" w:firstColumn="1" w:lastColumn="0" w:noHBand="0" w:noVBand="1"/>
      </w:tblPr>
      <w:tblGrid>
        <w:gridCol w:w="2358"/>
        <w:gridCol w:w="7218"/>
      </w:tblGrid>
      <w:tr w:rsidR="00181FDB" w:rsidTr="00B74EAC">
        <w:tc>
          <w:tcPr>
            <w:tcW w:w="2358" w:type="dxa"/>
            <w:tcBorders>
              <w:top w:val="nil"/>
              <w:left w:val="nil"/>
              <w:bottom w:val="nil"/>
              <w:right w:val="nil"/>
            </w:tcBorders>
          </w:tcPr>
          <w:bookmarkEnd w:id="68"/>
          <w:p w:rsidR="00181FDB" w:rsidRPr="00014392" w:rsidRDefault="00181FDB" w:rsidP="00B00F1F">
            <w:pPr>
              <w:pStyle w:val="NoBlock"/>
            </w:pPr>
            <w:r>
              <w:t>Slide 2</w:t>
            </w:r>
          </w:p>
        </w:tc>
        <w:tc>
          <w:tcPr>
            <w:tcW w:w="7218" w:type="dxa"/>
            <w:tcBorders>
              <w:top w:val="nil"/>
              <w:left w:val="nil"/>
              <w:bottom w:val="nil"/>
              <w:right w:val="nil"/>
            </w:tcBorders>
          </w:tcPr>
          <w:p w:rsidR="00181FDB" w:rsidRPr="00C91321" w:rsidRDefault="00181FDB" w:rsidP="00191699">
            <w:pPr>
              <w:spacing w:after="120"/>
            </w:pPr>
            <w:r>
              <w:t>Slide 2 is a summary slide to bring the course to a conclusion.</w:t>
            </w:r>
          </w:p>
        </w:tc>
      </w:tr>
    </w:tbl>
    <w:p w:rsidR="00584D07" w:rsidRDefault="00584D07" w:rsidP="003B0389"/>
    <w:p w:rsidR="00181FDB" w:rsidRDefault="00181FDB" w:rsidP="003B0389"/>
    <w:tbl>
      <w:tblPr>
        <w:tblStyle w:val="TableGrid"/>
        <w:tblW w:w="0" w:type="auto"/>
        <w:tblLook w:val="04A0" w:firstRow="1" w:lastRow="0" w:firstColumn="1" w:lastColumn="0" w:noHBand="0" w:noVBand="1"/>
      </w:tblPr>
      <w:tblGrid>
        <w:gridCol w:w="2358"/>
        <w:gridCol w:w="7218"/>
      </w:tblGrid>
      <w:tr w:rsidR="00181FDB" w:rsidTr="00B74EAC">
        <w:tc>
          <w:tcPr>
            <w:tcW w:w="2358" w:type="dxa"/>
            <w:tcBorders>
              <w:top w:val="nil"/>
              <w:left w:val="nil"/>
              <w:bottom w:val="nil"/>
              <w:right w:val="nil"/>
            </w:tcBorders>
          </w:tcPr>
          <w:p w:rsidR="00181FDB" w:rsidRPr="00014392" w:rsidRDefault="00181FDB" w:rsidP="00B00F1F">
            <w:pPr>
              <w:pStyle w:val="NoBlock"/>
            </w:pPr>
            <w:r>
              <w:t>Slides 3-4</w:t>
            </w:r>
          </w:p>
        </w:tc>
        <w:tc>
          <w:tcPr>
            <w:tcW w:w="7218" w:type="dxa"/>
            <w:tcBorders>
              <w:top w:val="nil"/>
              <w:left w:val="nil"/>
              <w:bottom w:val="nil"/>
              <w:right w:val="nil"/>
            </w:tcBorders>
          </w:tcPr>
          <w:p w:rsidR="00181FDB" w:rsidRPr="00C91321" w:rsidRDefault="00181FDB" w:rsidP="00B74EAC">
            <w:pPr>
              <w:spacing w:after="120"/>
            </w:pPr>
            <w:r>
              <w:t xml:space="preserve">Slides 3-4 provide additional learning references. </w:t>
            </w:r>
          </w:p>
        </w:tc>
      </w:tr>
    </w:tbl>
    <w:p w:rsidR="00181FDB" w:rsidRDefault="00181FDB" w:rsidP="003B0389"/>
    <w:tbl>
      <w:tblPr>
        <w:tblStyle w:val="TableGrid"/>
        <w:tblW w:w="0" w:type="auto"/>
        <w:tblLook w:val="04A0" w:firstRow="1" w:lastRow="0" w:firstColumn="1" w:lastColumn="0" w:noHBand="0" w:noVBand="1"/>
      </w:tblPr>
      <w:tblGrid>
        <w:gridCol w:w="2358"/>
        <w:gridCol w:w="7218"/>
      </w:tblGrid>
      <w:tr w:rsidR="00181FDB" w:rsidTr="00B74EAC">
        <w:tc>
          <w:tcPr>
            <w:tcW w:w="2358" w:type="dxa"/>
            <w:tcBorders>
              <w:top w:val="nil"/>
              <w:left w:val="nil"/>
              <w:bottom w:val="nil"/>
              <w:right w:val="nil"/>
            </w:tcBorders>
          </w:tcPr>
          <w:p w:rsidR="00181FDB" w:rsidRPr="00014392" w:rsidRDefault="00181FDB" w:rsidP="00B00F1F">
            <w:pPr>
              <w:pStyle w:val="NoBlock"/>
            </w:pPr>
            <w:r>
              <w:t>Slides 5</w:t>
            </w:r>
          </w:p>
        </w:tc>
        <w:tc>
          <w:tcPr>
            <w:tcW w:w="7218" w:type="dxa"/>
            <w:tcBorders>
              <w:top w:val="nil"/>
              <w:left w:val="nil"/>
              <w:bottom w:val="nil"/>
              <w:right w:val="nil"/>
            </w:tcBorders>
          </w:tcPr>
          <w:p w:rsidR="00181FDB" w:rsidRDefault="00181FDB" w:rsidP="00B74EAC">
            <w:pPr>
              <w:spacing w:after="120"/>
            </w:pPr>
            <w:r>
              <w:t>This slide prompts the distribution of the course evaluations.</w:t>
            </w:r>
          </w:p>
          <w:p w:rsidR="00181FDB" w:rsidRPr="00C91321" w:rsidRDefault="00181FDB" w:rsidP="00B74EAC">
            <w:pPr>
              <w:spacing w:after="120"/>
            </w:pPr>
            <w:r>
              <w:t>Express that you would appreciate obtaining any feedback about the course.</w:t>
            </w:r>
          </w:p>
        </w:tc>
      </w:tr>
    </w:tbl>
    <w:p w:rsidR="00181FDB" w:rsidRDefault="00181FDB" w:rsidP="003B0389"/>
    <w:p w:rsidR="00755F6A" w:rsidRDefault="00755F6A" w:rsidP="003B0389">
      <w:pPr>
        <w:sectPr w:rsidR="00755F6A" w:rsidSect="00713B84">
          <w:pgSz w:w="12240" w:h="15840" w:code="1"/>
          <w:pgMar w:top="1440" w:right="1440" w:bottom="1440" w:left="1440" w:header="720" w:footer="720" w:gutter="0"/>
          <w:cols w:space="720"/>
          <w:titlePg/>
          <w:docGrid w:linePitch="360"/>
        </w:sectPr>
      </w:pPr>
    </w:p>
    <w:p w:rsidR="00554643" w:rsidRDefault="00554643" w:rsidP="00554643">
      <w:pPr>
        <w:pStyle w:val="Section"/>
      </w:pPr>
      <w:bookmarkStart w:id="69" w:name="_Toc343415236"/>
      <w:bookmarkStart w:id="70" w:name="AppendixA"/>
      <w:r>
        <w:lastRenderedPageBreak/>
        <w:t>Appendix A.  Course Agenda</w:t>
      </w:r>
      <w:bookmarkEnd w:id="69"/>
    </w:p>
    <w:bookmarkEnd w:id="70"/>
    <w:p w:rsidR="00554643" w:rsidRPr="00167DFB" w:rsidRDefault="00554643" w:rsidP="00420B2D">
      <w:pPr>
        <w:spacing w:after="480"/>
        <w:rPr>
          <w:spacing w:val="60"/>
          <w:sz w:val="24"/>
        </w:rPr>
      </w:pPr>
      <w:r w:rsidRPr="00167DFB">
        <w:rPr>
          <w:spacing w:val="60"/>
          <w:sz w:val="24"/>
        </w:rPr>
        <w:t xml:space="preserve">Day </w:t>
      </w:r>
      <w:r>
        <w:rPr>
          <w:spacing w:val="60"/>
          <w:sz w:val="24"/>
        </w:rPr>
        <w:t>One Schedule</w:t>
      </w:r>
    </w:p>
    <w:tbl>
      <w:tblPr>
        <w:tblW w:w="0" w:type="auto"/>
        <w:jc w:val="center"/>
        <w:tblLayout w:type="fixed"/>
        <w:tblCellMar>
          <w:left w:w="80" w:type="dxa"/>
          <w:right w:w="80" w:type="dxa"/>
        </w:tblCellMar>
        <w:tblLook w:val="0000" w:firstRow="0" w:lastRow="0" w:firstColumn="0" w:lastColumn="0" w:noHBand="0" w:noVBand="0"/>
      </w:tblPr>
      <w:tblGrid>
        <w:gridCol w:w="1620"/>
        <w:gridCol w:w="360"/>
        <w:gridCol w:w="5750"/>
      </w:tblGrid>
      <w:tr w:rsidR="00554643" w:rsidRPr="00167DFB" w:rsidTr="0047290F">
        <w:trPr>
          <w:cantSplit/>
          <w:jc w:val="center"/>
        </w:trPr>
        <w:tc>
          <w:tcPr>
            <w:tcW w:w="1620" w:type="dxa"/>
            <w:tcBorders>
              <w:top w:val="single" w:sz="2" w:space="0" w:color="31849B" w:themeColor="accent5" w:themeShade="BF"/>
            </w:tcBorders>
          </w:tcPr>
          <w:p w:rsidR="00554643" w:rsidRPr="00167DFB" w:rsidRDefault="00554643" w:rsidP="0047290F"/>
        </w:tc>
        <w:tc>
          <w:tcPr>
            <w:tcW w:w="360" w:type="dxa"/>
            <w:tcBorders>
              <w:top w:val="single" w:sz="2" w:space="0" w:color="31849B" w:themeColor="accent5" w:themeShade="BF"/>
            </w:tcBorders>
          </w:tcPr>
          <w:p w:rsidR="00554643" w:rsidRPr="00167DFB" w:rsidRDefault="00554643" w:rsidP="0047290F"/>
        </w:tc>
        <w:tc>
          <w:tcPr>
            <w:tcW w:w="5750" w:type="dxa"/>
            <w:tcBorders>
              <w:top w:val="single" w:sz="2" w:space="0" w:color="31849B" w:themeColor="accent5" w:themeShade="BF"/>
            </w:tcBorders>
          </w:tcPr>
          <w:p w:rsidR="00554643" w:rsidRPr="00167DFB" w:rsidRDefault="00554643" w:rsidP="0047290F"/>
        </w:tc>
      </w:tr>
      <w:tr w:rsidR="00554643" w:rsidRPr="0035640C" w:rsidTr="0047290F">
        <w:trPr>
          <w:cantSplit/>
          <w:jc w:val="center"/>
        </w:trPr>
        <w:tc>
          <w:tcPr>
            <w:tcW w:w="1620" w:type="dxa"/>
          </w:tcPr>
          <w:p w:rsidR="00554643" w:rsidRPr="0035640C" w:rsidRDefault="00554643" w:rsidP="0047290F">
            <w:pPr>
              <w:pStyle w:val="BlockText1"/>
              <w:tabs>
                <w:tab w:val="left" w:pos="1090"/>
              </w:tabs>
              <w:spacing w:before="40" w:after="40"/>
              <w:ind w:left="0"/>
              <w:jc w:val="center"/>
              <w:rPr>
                <w:rFonts w:cstheme="minorHAnsi"/>
              </w:rPr>
            </w:pPr>
            <w:r w:rsidRPr="0035640C">
              <w:rPr>
                <w:rFonts w:cstheme="minorHAnsi"/>
                <w:b/>
                <w:sz w:val="28"/>
              </w:rPr>
              <w:t>Time</w:t>
            </w:r>
          </w:p>
        </w:tc>
        <w:tc>
          <w:tcPr>
            <w:tcW w:w="360" w:type="dxa"/>
          </w:tcPr>
          <w:p w:rsidR="00554643" w:rsidRPr="0035640C" w:rsidRDefault="00554643" w:rsidP="0047290F">
            <w:pPr>
              <w:pStyle w:val="BlockText1"/>
              <w:spacing w:before="40" w:after="40"/>
              <w:ind w:left="0"/>
              <w:rPr>
                <w:rFonts w:cstheme="minorHAnsi"/>
                <w:b/>
                <w:sz w:val="28"/>
              </w:rPr>
            </w:pPr>
          </w:p>
        </w:tc>
        <w:tc>
          <w:tcPr>
            <w:tcW w:w="5750" w:type="dxa"/>
          </w:tcPr>
          <w:p w:rsidR="00554643" w:rsidRPr="0035640C" w:rsidRDefault="00554643" w:rsidP="0047290F">
            <w:pPr>
              <w:pStyle w:val="BlockText1"/>
              <w:spacing w:before="40" w:after="40"/>
              <w:ind w:left="0"/>
              <w:rPr>
                <w:rFonts w:cstheme="minorHAnsi"/>
              </w:rPr>
            </w:pPr>
            <w:r w:rsidRPr="0035640C">
              <w:rPr>
                <w:rFonts w:cstheme="minorHAnsi"/>
                <w:b/>
                <w:sz w:val="28"/>
              </w:rPr>
              <w:t>Topic</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smartTag w:uri="urn:schemas-microsoft-com:office:smarttags" w:element="time">
              <w:smartTagPr>
                <w:attr w:name="Minute" w:val="0"/>
                <w:attr w:name="Hour" w:val="8"/>
              </w:smartTagPr>
              <w:r w:rsidRPr="0035640C">
                <w:rPr>
                  <w:rFonts w:cstheme="minorHAnsi"/>
                </w:rPr>
                <w:t>8:00 - 8:30</w:t>
              </w:r>
            </w:smartTag>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sidRPr="0035640C">
              <w:rPr>
                <w:rFonts w:cstheme="minorHAnsi"/>
              </w:rPr>
              <w:t>Continental Breakfast</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smartTag w:uri="urn:schemas-microsoft-com:office:smarttags" w:element="time">
              <w:smartTagPr>
                <w:attr w:name="Minute" w:val="30"/>
                <w:attr w:name="Hour" w:val="8"/>
              </w:smartTagPr>
              <w:r w:rsidRPr="0035640C">
                <w:rPr>
                  <w:rFonts w:cstheme="minorHAnsi"/>
                </w:rPr>
                <w:t>8:30 - 9:15</w:t>
              </w:r>
            </w:smartTag>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sidRPr="0035640C">
              <w:rPr>
                <w:rFonts w:cstheme="minorHAnsi"/>
              </w:rPr>
              <w:t>Introduction</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sidRPr="0035640C">
              <w:rPr>
                <w:rFonts w:cstheme="minorHAnsi"/>
              </w:rPr>
              <w:t>9:15 - 10:30</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sidRPr="0035640C">
              <w:rPr>
                <w:rFonts w:cstheme="minorHAnsi"/>
              </w:rPr>
              <w:t>The Team Leader Role</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10:30 - 10</w:t>
            </w:r>
            <w:r w:rsidRPr="0035640C">
              <w:rPr>
                <w:rFonts w:cstheme="minorHAnsi"/>
              </w:rPr>
              <w:t>:</w:t>
            </w:r>
            <w:r>
              <w:rPr>
                <w:rFonts w:cstheme="minorHAnsi"/>
              </w:rPr>
              <w:t>45</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sidRPr="0035640C">
              <w:rPr>
                <w:rFonts w:cstheme="minorHAnsi"/>
              </w:rPr>
              <w:t>Break</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10:45</w:t>
            </w:r>
            <w:r w:rsidRPr="0035640C">
              <w:rPr>
                <w:rFonts w:cstheme="minorHAnsi"/>
              </w:rPr>
              <w:t xml:space="preserve"> - 12:</w:t>
            </w:r>
            <w:r>
              <w:rPr>
                <w:rFonts w:cstheme="minorHAnsi"/>
              </w:rPr>
              <w:t>15</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bCs/>
              </w:rPr>
            </w:pPr>
            <w:r w:rsidRPr="0035640C">
              <w:rPr>
                <w:rFonts w:cstheme="minorHAnsi"/>
                <w:bCs/>
              </w:rPr>
              <w:t>TSP Overview</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12:15</w:t>
            </w:r>
            <w:r w:rsidRPr="0035640C">
              <w:rPr>
                <w:rFonts w:cstheme="minorHAnsi"/>
              </w:rPr>
              <w:t xml:space="preserve"> - 1:</w:t>
            </w:r>
            <w:r>
              <w:rPr>
                <w:rFonts w:cstheme="minorHAnsi"/>
              </w:rPr>
              <w:t>15</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sidRPr="0035640C">
              <w:rPr>
                <w:rFonts w:cstheme="minorHAnsi"/>
              </w:rPr>
              <w:t>Lunch</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1:15</w:t>
            </w:r>
            <w:r w:rsidRPr="0035640C">
              <w:rPr>
                <w:rFonts w:cstheme="minorHAnsi"/>
              </w:rPr>
              <w:t xml:space="preserve"> </w:t>
            </w:r>
            <w:r>
              <w:rPr>
                <w:rFonts w:cstheme="minorHAnsi"/>
              </w:rPr>
              <w:t>-</w:t>
            </w:r>
            <w:r w:rsidRPr="0035640C">
              <w:rPr>
                <w:rFonts w:cstheme="minorHAnsi"/>
              </w:rPr>
              <w:t xml:space="preserve"> </w:t>
            </w:r>
            <w:r>
              <w:rPr>
                <w:rFonts w:cstheme="minorHAnsi"/>
              </w:rPr>
              <w:t>2:45</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sidRPr="0035640C">
              <w:rPr>
                <w:rFonts w:cstheme="minorHAnsi"/>
              </w:rPr>
              <w:t xml:space="preserve">Team Launch </w:t>
            </w:r>
          </w:p>
          <w:p w:rsidR="00554643" w:rsidRPr="0035640C" w:rsidRDefault="00554643" w:rsidP="0047290F">
            <w:pPr>
              <w:pStyle w:val="BlockText1"/>
              <w:spacing w:before="40" w:after="40"/>
              <w:ind w:left="0"/>
              <w:rPr>
                <w:rFonts w:cstheme="minorHAnsi"/>
              </w:rPr>
            </w:pPr>
            <w:r>
              <w:rPr>
                <w:rFonts w:cstheme="minorHAnsi"/>
              </w:rPr>
              <w:t>TSP Plan: A Guided Tour</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2:45</w:t>
            </w:r>
            <w:r w:rsidRPr="0035640C">
              <w:rPr>
                <w:rFonts w:cstheme="minorHAnsi"/>
              </w:rPr>
              <w:t xml:space="preserve"> </w:t>
            </w:r>
            <w:r>
              <w:rPr>
                <w:rFonts w:cstheme="minorHAnsi"/>
              </w:rPr>
              <w:t>-</w:t>
            </w:r>
            <w:r w:rsidRPr="0035640C">
              <w:rPr>
                <w:rFonts w:cstheme="minorHAnsi"/>
              </w:rPr>
              <w:t xml:space="preserve"> </w:t>
            </w:r>
            <w:r>
              <w:rPr>
                <w:rFonts w:cstheme="minorHAnsi"/>
              </w:rPr>
              <w:t>3:00</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sidRPr="0035640C">
              <w:rPr>
                <w:rFonts w:cstheme="minorHAnsi"/>
              </w:rPr>
              <w:t>Break</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3:00</w:t>
            </w:r>
            <w:r w:rsidRPr="0035640C">
              <w:rPr>
                <w:rFonts w:cstheme="minorHAnsi"/>
              </w:rPr>
              <w:t xml:space="preserve"> - 3:</w:t>
            </w:r>
            <w:r>
              <w:rPr>
                <w:rFonts w:cstheme="minorHAnsi"/>
              </w:rPr>
              <w:t>15</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sidRPr="0035640C">
              <w:rPr>
                <w:rFonts w:cstheme="minorHAnsi"/>
              </w:rPr>
              <w:t>Exercise</w:t>
            </w:r>
            <w:r>
              <w:rPr>
                <w:rFonts w:cstheme="minorHAnsi"/>
              </w:rPr>
              <w:t>.</w:t>
            </w:r>
            <w:r w:rsidRPr="0035640C">
              <w:rPr>
                <w:rFonts w:cstheme="minorHAnsi"/>
              </w:rPr>
              <w:t xml:space="preserve"> Initial Weekly Meeting Exercise</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3:15</w:t>
            </w:r>
            <w:r w:rsidRPr="0035640C">
              <w:rPr>
                <w:rFonts w:cstheme="minorHAnsi"/>
              </w:rPr>
              <w:t xml:space="preserve"> -</w:t>
            </w:r>
            <w:r>
              <w:rPr>
                <w:rFonts w:cstheme="minorHAnsi"/>
              </w:rPr>
              <w:t xml:space="preserve"> 4:45</w:t>
            </w:r>
            <w:r w:rsidRPr="0035640C">
              <w:rPr>
                <w:rFonts w:cstheme="minorHAnsi"/>
              </w:rPr>
              <w:t xml:space="preserve"> </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sidRPr="0035640C">
              <w:rPr>
                <w:rFonts w:cstheme="minorHAnsi"/>
              </w:rPr>
              <w:t>Process Discipline</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4:45</w:t>
            </w:r>
            <w:r w:rsidRPr="0035640C">
              <w:rPr>
                <w:rFonts w:cstheme="minorHAnsi"/>
              </w:rPr>
              <w:t xml:space="preserve"> </w:t>
            </w:r>
            <w:r>
              <w:rPr>
                <w:rFonts w:cstheme="minorHAnsi"/>
              </w:rPr>
              <w:t>-</w:t>
            </w:r>
            <w:r w:rsidRPr="0035640C">
              <w:rPr>
                <w:rFonts w:cstheme="minorHAnsi"/>
              </w:rPr>
              <w:t xml:space="preserve"> </w:t>
            </w:r>
            <w:r>
              <w:rPr>
                <w:rFonts w:cstheme="minorHAnsi"/>
              </w:rPr>
              <w:t>5:00</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sidRPr="0035640C">
              <w:rPr>
                <w:rFonts w:cstheme="minorHAnsi"/>
              </w:rPr>
              <w:t>Exercise. Rogue Pilot Case Study</w:t>
            </w:r>
          </w:p>
        </w:tc>
      </w:tr>
      <w:tr w:rsidR="00554643" w:rsidRPr="00167DFB" w:rsidTr="0047290F">
        <w:trPr>
          <w:cantSplit/>
          <w:jc w:val="center"/>
        </w:trPr>
        <w:tc>
          <w:tcPr>
            <w:tcW w:w="1620" w:type="dxa"/>
            <w:tcBorders>
              <w:bottom w:val="single" w:sz="2" w:space="0" w:color="31849B" w:themeColor="accent5" w:themeShade="BF"/>
            </w:tcBorders>
          </w:tcPr>
          <w:p w:rsidR="00554643" w:rsidRPr="00167DFB" w:rsidRDefault="00554643" w:rsidP="0047290F"/>
        </w:tc>
        <w:tc>
          <w:tcPr>
            <w:tcW w:w="360" w:type="dxa"/>
            <w:tcBorders>
              <w:bottom w:val="single" w:sz="2" w:space="0" w:color="31849B" w:themeColor="accent5" w:themeShade="BF"/>
            </w:tcBorders>
          </w:tcPr>
          <w:p w:rsidR="00554643" w:rsidRPr="00167DFB" w:rsidRDefault="00554643" w:rsidP="0047290F"/>
        </w:tc>
        <w:tc>
          <w:tcPr>
            <w:tcW w:w="5750" w:type="dxa"/>
            <w:tcBorders>
              <w:bottom w:val="single" w:sz="2" w:space="0" w:color="31849B" w:themeColor="accent5" w:themeShade="BF"/>
            </w:tcBorders>
          </w:tcPr>
          <w:p w:rsidR="00554643" w:rsidRPr="00167DFB" w:rsidRDefault="00554643" w:rsidP="0047290F"/>
        </w:tc>
      </w:tr>
    </w:tbl>
    <w:p w:rsidR="00554643" w:rsidRPr="0090518A" w:rsidRDefault="00554643" w:rsidP="00554643"/>
    <w:p w:rsidR="00554643" w:rsidRPr="00FD2E30" w:rsidRDefault="00554643" w:rsidP="00554643">
      <w:pPr>
        <w:pStyle w:val="Chaptertitle"/>
        <w:spacing w:after="0"/>
        <w:jc w:val="left"/>
        <w:rPr>
          <w:rFonts w:asciiTheme="minorHAnsi" w:hAnsiTheme="minorHAnsi" w:cstheme="minorHAnsi"/>
          <w:sz w:val="36"/>
        </w:rPr>
      </w:pPr>
      <w:r w:rsidRPr="0035640C">
        <w:rPr>
          <w:rFonts w:asciiTheme="minorHAnsi" w:hAnsiTheme="minorHAnsi" w:cstheme="minorHAnsi"/>
        </w:rPr>
        <w:br w:type="page"/>
      </w:r>
    </w:p>
    <w:p w:rsidR="00554643" w:rsidRPr="00420B2D" w:rsidRDefault="00554643" w:rsidP="00420B2D">
      <w:pPr>
        <w:spacing w:after="480"/>
        <w:rPr>
          <w:spacing w:val="60"/>
          <w:sz w:val="24"/>
        </w:rPr>
      </w:pPr>
      <w:r w:rsidRPr="00420B2D">
        <w:rPr>
          <w:spacing w:val="60"/>
          <w:sz w:val="24"/>
        </w:rPr>
        <w:lastRenderedPageBreak/>
        <w:t>Day Two Schedule</w:t>
      </w:r>
      <w:r w:rsidRPr="00420B2D">
        <w:rPr>
          <w:spacing w:val="60"/>
          <w:sz w:val="24"/>
        </w:rPr>
        <w:tab/>
      </w:r>
    </w:p>
    <w:tbl>
      <w:tblPr>
        <w:tblW w:w="0" w:type="auto"/>
        <w:jc w:val="center"/>
        <w:tblLayout w:type="fixed"/>
        <w:tblCellMar>
          <w:left w:w="80" w:type="dxa"/>
          <w:right w:w="80" w:type="dxa"/>
        </w:tblCellMar>
        <w:tblLook w:val="0000" w:firstRow="0" w:lastRow="0" w:firstColumn="0" w:lastColumn="0" w:noHBand="0" w:noVBand="0"/>
      </w:tblPr>
      <w:tblGrid>
        <w:gridCol w:w="1620"/>
        <w:gridCol w:w="360"/>
        <w:gridCol w:w="5750"/>
      </w:tblGrid>
      <w:tr w:rsidR="00554643" w:rsidRPr="00167DFB" w:rsidTr="0047290F">
        <w:trPr>
          <w:cantSplit/>
          <w:jc w:val="center"/>
        </w:trPr>
        <w:tc>
          <w:tcPr>
            <w:tcW w:w="1620" w:type="dxa"/>
            <w:tcBorders>
              <w:top w:val="single" w:sz="2" w:space="0" w:color="31849B" w:themeColor="accent5" w:themeShade="BF"/>
            </w:tcBorders>
          </w:tcPr>
          <w:p w:rsidR="00554643" w:rsidRPr="00167DFB" w:rsidRDefault="00554643" w:rsidP="0047290F"/>
        </w:tc>
        <w:tc>
          <w:tcPr>
            <w:tcW w:w="360" w:type="dxa"/>
            <w:tcBorders>
              <w:top w:val="single" w:sz="2" w:space="0" w:color="31849B" w:themeColor="accent5" w:themeShade="BF"/>
            </w:tcBorders>
          </w:tcPr>
          <w:p w:rsidR="00554643" w:rsidRPr="00167DFB" w:rsidRDefault="00554643" w:rsidP="0047290F"/>
        </w:tc>
        <w:tc>
          <w:tcPr>
            <w:tcW w:w="5750" w:type="dxa"/>
            <w:tcBorders>
              <w:top w:val="single" w:sz="2" w:space="0" w:color="31849B" w:themeColor="accent5" w:themeShade="BF"/>
            </w:tcBorders>
          </w:tcPr>
          <w:p w:rsidR="00554643" w:rsidRPr="00167DFB" w:rsidRDefault="00554643" w:rsidP="0047290F"/>
        </w:tc>
      </w:tr>
      <w:tr w:rsidR="00554643" w:rsidRPr="0035640C" w:rsidTr="0047290F">
        <w:trPr>
          <w:cantSplit/>
          <w:jc w:val="center"/>
        </w:trPr>
        <w:tc>
          <w:tcPr>
            <w:tcW w:w="1620" w:type="dxa"/>
          </w:tcPr>
          <w:p w:rsidR="00554643" w:rsidRPr="0035640C" w:rsidRDefault="00554643" w:rsidP="0047290F">
            <w:pPr>
              <w:pStyle w:val="BlockText1"/>
              <w:tabs>
                <w:tab w:val="left" w:pos="1090"/>
              </w:tabs>
              <w:spacing w:before="40" w:after="40"/>
              <w:ind w:left="0"/>
              <w:jc w:val="center"/>
              <w:rPr>
                <w:rFonts w:cstheme="minorHAnsi"/>
              </w:rPr>
            </w:pPr>
            <w:r w:rsidRPr="0035640C">
              <w:rPr>
                <w:rFonts w:cstheme="minorHAnsi"/>
                <w:b/>
                <w:sz w:val="28"/>
              </w:rPr>
              <w:t>Time</w:t>
            </w:r>
          </w:p>
        </w:tc>
        <w:tc>
          <w:tcPr>
            <w:tcW w:w="360" w:type="dxa"/>
          </w:tcPr>
          <w:p w:rsidR="00554643" w:rsidRPr="0035640C" w:rsidRDefault="00554643" w:rsidP="0047290F">
            <w:pPr>
              <w:pStyle w:val="BlockText1"/>
              <w:spacing w:before="40" w:after="40"/>
              <w:ind w:left="0"/>
              <w:rPr>
                <w:rFonts w:cstheme="minorHAnsi"/>
                <w:b/>
                <w:sz w:val="28"/>
              </w:rPr>
            </w:pPr>
          </w:p>
        </w:tc>
        <w:tc>
          <w:tcPr>
            <w:tcW w:w="5750" w:type="dxa"/>
          </w:tcPr>
          <w:p w:rsidR="00554643" w:rsidRPr="0035640C" w:rsidRDefault="00554643" w:rsidP="0047290F">
            <w:pPr>
              <w:pStyle w:val="BlockText1"/>
              <w:spacing w:before="40" w:after="40"/>
              <w:ind w:left="0"/>
              <w:rPr>
                <w:rFonts w:cstheme="minorHAnsi"/>
              </w:rPr>
            </w:pPr>
            <w:r w:rsidRPr="0035640C">
              <w:rPr>
                <w:rFonts w:cstheme="minorHAnsi"/>
                <w:b/>
                <w:sz w:val="28"/>
              </w:rPr>
              <w:t>Topic</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smartTag w:uri="urn:schemas-microsoft-com:office:smarttags" w:element="time">
              <w:smartTagPr>
                <w:attr w:name="Hour" w:val="8"/>
                <w:attr w:name="Minute" w:val="0"/>
              </w:smartTagPr>
              <w:r w:rsidRPr="0035640C">
                <w:rPr>
                  <w:rFonts w:cstheme="minorHAnsi"/>
                </w:rPr>
                <w:t>8:00 - 8:30</w:t>
              </w:r>
            </w:smartTag>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sidRPr="0035640C">
              <w:rPr>
                <w:rFonts w:cstheme="minorHAnsi"/>
              </w:rPr>
              <w:t>Continental Breakfast</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sidRPr="0035640C">
              <w:rPr>
                <w:rFonts w:cstheme="minorHAnsi"/>
              </w:rPr>
              <w:t>8:30 - 9:00</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sidRPr="0035640C">
              <w:rPr>
                <w:rFonts w:cstheme="minorHAnsi"/>
              </w:rPr>
              <w:t>Exercise. Rogue Pilot Case Study, Debrief</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sidRPr="0035640C">
              <w:rPr>
                <w:rFonts w:cstheme="minorHAnsi"/>
              </w:rPr>
              <w:t xml:space="preserve">9:00 </w:t>
            </w:r>
            <w:r>
              <w:rPr>
                <w:rFonts w:cstheme="minorHAnsi"/>
              </w:rPr>
              <w:t>-</w:t>
            </w:r>
            <w:r w:rsidRPr="0035640C">
              <w:rPr>
                <w:rFonts w:cstheme="minorHAnsi"/>
              </w:rPr>
              <w:t xml:space="preserve"> </w:t>
            </w:r>
            <w:r>
              <w:rPr>
                <w:rFonts w:cstheme="minorHAnsi"/>
              </w:rPr>
              <w:t>9:45</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Pr>
                <w:rFonts w:cstheme="minorHAnsi"/>
              </w:rPr>
              <w:t>Leading the Team</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9:45 - 10:15</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Pr>
                <w:rFonts w:cstheme="minorHAnsi"/>
              </w:rPr>
              <w:t>Managing the Plan</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sidRPr="0035640C">
              <w:rPr>
                <w:rFonts w:cstheme="minorHAnsi"/>
              </w:rPr>
              <w:t>10:</w:t>
            </w:r>
            <w:r>
              <w:rPr>
                <w:rFonts w:cstheme="minorHAnsi"/>
              </w:rPr>
              <w:t>15</w:t>
            </w:r>
            <w:r w:rsidRPr="0035640C">
              <w:rPr>
                <w:rFonts w:cstheme="minorHAnsi"/>
              </w:rPr>
              <w:t xml:space="preserve"> - 10:</w:t>
            </w:r>
            <w:r>
              <w:rPr>
                <w:rFonts w:cstheme="minorHAnsi"/>
              </w:rPr>
              <w:t>30</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sidRPr="0035640C">
              <w:rPr>
                <w:rFonts w:cstheme="minorHAnsi"/>
              </w:rPr>
              <w:t>Break</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10:30</w:t>
            </w:r>
            <w:r w:rsidRPr="0035640C">
              <w:rPr>
                <w:rFonts w:cstheme="minorHAnsi"/>
              </w:rPr>
              <w:t xml:space="preserve"> - 11:15</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bCs/>
              </w:rPr>
            </w:pPr>
            <w:r>
              <w:rPr>
                <w:rFonts w:cstheme="minorHAnsi"/>
                <w:bCs/>
              </w:rPr>
              <w:t>Managing</w:t>
            </w:r>
            <w:r w:rsidRPr="0035640C">
              <w:rPr>
                <w:rFonts w:cstheme="minorHAnsi"/>
                <w:bCs/>
              </w:rPr>
              <w:t xml:space="preserve"> the Plan</w:t>
            </w:r>
            <w:r>
              <w:rPr>
                <w:rFonts w:cstheme="minorHAnsi"/>
                <w:bCs/>
              </w:rPr>
              <w:t>, continued</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11:15 -</w:t>
            </w:r>
            <w:r w:rsidRPr="0035640C">
              <w:rPr>
                <w:rFonts w:cstheme="minorHAnsi"/>
              </w:rPr>
              <w:t xml:space="preserve"> </w:t>
            </w:r>
            <w:r>
              <w:rPr>
                <w:rFonts w:cstheme="minorHAnsi"/>
              </w:rPr>
              <w:t>12</w:t>
            </w:r>
            <w:r w:rsidRPr="0035640C">
              <w:rPr>
                <w:rFonts w:cstheme="minorHAnsi"/>
              </w:rPr>
              <w:t>:</w:t>
            </w:r>
            <w:r>
              <w:rPr>
                <w:rFonts w:cstheme="minorHAnsi"/>
              </w:rPr>
              <w:t>15</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bCs/>
              </w:rPr>
            </w:pPr>
            <w:r>
              <w:rPr>
                <w:rFonts w:cstheme="minorHAnsi"/>
                <w:bCs/>
              </w:rPr>
              <w:t>Exercise. Managing the Plan</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12:15</w:t>
            </w:r>
            <w:r w:rsidRPr="0035640C">
              <w:rPr>
                <w:rFonts w:cstheme="minorHAnsi"/>
              </w:rPr>
              <w:t xml:space="preserve"> - 1:</w:t>
            </w:r>
            <w:r>
              <w:rPr>
                <w:rFonts w:cstheme="minorHAnsi"/>
              </w:rPr>
              <w:t>15</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sidRPr="0035640C">
              <w:rPr>
                <w:rFonts w:cstheme="minorHAnsi"/>
              </w:rPr>
              <w:t>Lunch</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1:15</w:t>
            </w:r>
            <w:r w:rsidRPr="0035640C">
              <w:rPr>
                <w:rFonts w:cstheme="minorHAnsi"/>
              </w:rPr>
              <w:t xml:space="preserve"> </w:t>
            </w:r>
            <w:r>
              <w:rPr>
                <w:rFonts w:cstheme="minorHAnsi"/>
              </w:rPr>
              <w:t>-</w:t>
            </w:r>
            <w:r w:rsidRPr="0035640C">
              <w:rPr>
                <w:rFonts w:cstheme="minorHAnsi"/>
              </w:rPr>
              <w:t xml:space="preserve"> </w:t>
            </w:r>
            <w:r>
              <w:rPr>
                <w:rFonts w:cstheme="minorHAnsi"/>
              </w:rPr>
              <w:t>1:30</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Pr>
                <w:rFonts w:cstheme="minorHAnsi"/>
              </w:rPr>
              <w:t>Managing the Plan, continued</w:t>
            </w:r>
          </w:p>
        </w:tc>
      </w:tr>
      <w:tr w:rsidR="00554643" w:rsidRPr="0035640C" w:rsidTr="0047290F">
        <w:trPr>
          <w:cantSplit/>
          <w:jc w:val="center"/>
        </w:trPr>
        <w:tc>
          <w:tcPr>
            <w:tcW w:w="1620" w:type="dxa"/>
          </w:tcPr>
          <w:p w:rsidR="00554643" w:rsidRDefault="00554643" w:rsidP="0047290F">
            <w:pPr>
              <w:pStyle w:val="BlockText1"/>
              <w:spacing w:before="40" w:after="40"/>
              <w:ind w:left="0"/>
              <w:jc w:val="right"/>
              <w:rPr>
                <w:rFonts w:cstheme="minorHAnsi"/>
              </w:rPr>
            </w:pPr>
            <w:r>
              <w:rPr>
                <w:rFonts w:cstheme="minorHAnsi"/>
              </w:rPr>
              <w:t>1:30 - 2:00</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Default="00554643" w:rsidP="0047290F">
            <w:pPr>
              <w:pStyle w:val="BlockText1"/>
              <w:spacing w:before="40" w:after="40"/>
              <w:ind w:left="0"/>
              <w:rPr>
                <w:rFonts w:cstheme="minorHAnsi"/>
              </w:rPr>
            </w:pPr>
            <w:r>
              <w:rPr>
                <w:rFonts w:cstheme="minorHAnsi"/>
              </w:rPr>
              <w:t>Managing Quality</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2:00</w:t>
            </w:r>
            <w:r w:rsidRPr="0035640C">
              <w:rPr>
                <w:rFonts w:cstheme="minorHAnsi"/>
              </w:rPr>
              <w:t xml:space="preserve"> </w:t>
            </w:r>
            <w:r>
              <w:rPr>
                <w:rFonts w:cstheme="minorHAnsi"/>
              </w:rPr>
              <w:t>–</w:t>
            </w:r>
            <w:r w:rsidRPr="0035640C">
              <w:rPr>
                <w:rFonts w:cstheme="minorHAnsi"/>
              </w:rPr>
              <w:t xml:space="preserve"> </w:t>
            </w:r>
            <w:r>
              <w:rPr>
                <w:rFonts w:cstheme="minorHAnsi"/>
              </w:rPr>
              <w:t>2:15</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sidRPr="0035640C">
              <w:rPr>
                <w:rFonts w:cstheme="minorHAnsi"/>
              </w:rPr>
              <w:t>Break</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2:15</w:t>
            </w:r>
            <w:r w:rsidRPr="0035640C">
              <w:rPr>
                <w:rFonts w:cstheme="minorHAnsi"/>
              </w:rPr>
              <w:t xml:space="preserve"> - 5:00</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Pr>
                <w:rFonts w:cstheme="minorHAnsi"/>
              </w:rPr>
              <w:t>Managing Quality, continued</w:t>
            </w:r>
          </w:p>
        </w:tc>
      </w:tr>
      <w:tr w:rsidR="00554643" w:rsidRPr="00167DFB" w:rsidTr="0047290F">
        <w:trPr>
          <w:cantSplit/>
          <w:jc w:val="center"/>
        </w:trPr>
        <w:tc>
          <w:tcPr>
            <w:tcW w:w="1620" w:type="dxa"/>
            <w:tcBorders>
              <w:bottom w:val="single" w:sz="2" w:space="0" w:color="31849B" w:themeColor="accent5" w:themeShade="BF"/>
            </w:tcBorders>
          </w:tcPr>
          <w:p w:rsidR="00554643" w:rsidRPr="00167DFB" w:rsidRDefault="00554643" w:rsidP="0047290F"/>
        </w:tc>
        <w:tc>
          <w:tcPr>
            <w:tcW w:w="360" w:type="dxa"/>
            <w:tcBorders>
              <w:bottom w:val="single" w:sz="2" w:space="0" w:color="31849B" w:themeColor="accent5" w:themeShade="BF"/>
            </w:tcBorders>
          </w:tcPr>
          <w:p w:rsidR="00554643" w:rsidRPr="00167DFB" w:rsidRDefault="00554643" w:rsidP="0047290F"/>
        </w:tc>
        <w:tc>
          <w:tcPr>
            <w:tcW w:w="5750" w:type="dxa"/>
            <w:tcBorders>
              <w:bottom w:val="single" w:sz="2" w:space="0" w:color="31849B" w:themeColor="accent5" w:themeShade="BF"/>
            </w:tcBorders>
          </w:tcPr>
          <w:p w:rsidR="00554643" w:rsidRPr="00167DFB" w:rsidRDefault="00554643" w:rsidP="0047290F"/>
        </w:tc>
      </w:tr>
    </w:tbl>
    <w:p w:rsidR="00554643" w:rsidRPr="0090518A" w:rsidRDefault="00554643" w:rsidP="00554643"/>
    <w:p w:rsidR="00554643" w:rsidRDefault="00554643" w:rsidP="00554643">
      <w:pPr>
        <w:pStyle w:val="Chaptertitle"/>
        <w:spacing w:after="0"/>
        <w:jc w:val="left"/>
        <w:rPr>
          <w:rFonts w:asciiTheme="minorHAnsi" w:hAnsiTheme="minorHAnsi" w:cstheme="minorHAnsi"/>
        </w:rPr>
      </w:pPr>
      <w:r w:rsidRPr="0035640C">
        <w:rPr>
          <w:rFonts w:asciiTheme="minorHAnsi" w:hAnsiTheme="minorHAnsi" w:cstheme="minorHAnsi"/>
        </w:rPr>
        <w:br w:type="page"/>
      </w:r>
    </w:p>
    <w:p w:rsidR="00420B2D" w:rsidRPr="00420B2D" w:rsidRDefault="00420B2D" w:rsidP="00420B2D">
      <w:pPr>
        <w:spacing w:after="480"/>
        <w:rPr>
          <w:spacing w:val="60"/>
          <w:sz w:val="24"/>
        </w:rPr>
      </w:pPr>
      <w:r w:rsidRPr="00420B2D">
        <w:rPr>
          <w:spacing w:val="60"/>
          <w:sz w:val="24"/>
        </w:rPr>
        <w:lastRenderedPageBreak/>
        <w:t>Day Two Schedule</w:t>
      </w:r>
      <w:r w:rsidRPr="00420B2D">
        <w:rPr>
          <w:spacing w:val="60"/>
          <w:sz w:val="24"/>
        </w:rPr>
        <w:tab/>
      </w:r>
    </w:p>
    <w:tbl>
      <w:tblPr>
        <w:tblW w:w="0" w:type="auto"/>
        <w:jc w:val="center"/>
        <w:tblLayout w:type="fixed"/>
        <w:tblCellMar>
          <w:left w:w="80" w:type="dxa"/>
          <w:right w:w="80" w:type="dxa"/>
        </w:tblCellMar>
        <w:tblLook w:val="0000" w:firstRow="0" w:lastRow="0" w:firstColumn="0" w:lastColumn="0" w:noHBand="0" w:noVBand="0"/>
      </w:tblPr>
      <w:tblGrid>
        <w:gridCol w:w="1620"/>
        <w:gridCol w:w="360"/>
        <w:gridCol w:w="5750"/>
      </w:tblGrid>
      <w:tr w:rsidR="00554643" w:rsidRPr="00167DFB" w:rsidTr="0047290F">
        <w:trPr>
          <w:cantSplit/>
          <w:jc w:val="center"/>
        </w:trPr>
        <w:tc>
          <w:tcPr>
            <w:tcW w:w="1620" w:type="dxa"/>
            <w:tcBorders>
              <w:top w:val="single" w:sz="2" w:space="0" w:color="31849B" w:themeColor="accent5" w:themeShade="BF"/>
            </w:tcBorders>
          </w:tcPr>
          <w:p w:rsidR="00554643" w:rsidRPr="00167DFB" w:rsidRDefault="00554643" w:rsidP="0047290F"/>
        </w:tc>
        <w:tc>
          <w:tcPr>
            <w:tcW w:w="360" w:type="dxa"/>
            <w:tcBorders>
              <w:top w:val="single" w:sz="2" w:space="0" w:color="31849B" w:themeColor="accent5" w:themeShade="BF"/>
            </w:tcBorders>
          </w:tcPr>
          <w:p w:rsidR="00554643" w:rsidRPr="00167DFB" w:rsidRDefault="00554643" w:rsidP="0047290F"/>
        </w:tc>
        <w:tc>
          <w:tcPr>
            <w:tcW w:w="5750" w:type="dxa"/>
            <w:tcBorders>
              <w:top w:val="single" w:sz="2" w:space="0" w:color="31849B" w:themeColor="accent5" w:themeShade="BF"/>
            </w:tcBorders>
          </w:tcPr>
          <w:p w:rsidR="00554643" w:rsidRPr="00167DFB" w:rsidRDefault="00554643" w:rsidP="0047290F"/>
        </w:tc>
      </w:tr>
      <w:tr w:rsidR="00554643" w:rsidRPr="0035640C" w:rsidTr="0047290F">
        <w:trPr>
          <w:cantSplit/>
          <w:jc w:val="center"/>
        </w:trPr>
        <w:tc>
          <w:tcPr>
            <w:tcW w:w="1620" w:type="dxa"/>
          </w:tcPr>
          <w:p w:rsidR="00554643" w:rsidRPr="0035640C" w:rsidRDefault="00554643" w:rsidP="0047290F">
            <w:pPr>
              <w:pStyle w:val="BlockText1"/>
              <w:tabs>
                <w:tab w:val="left" w:pos="1090"/>
              </w:tabs>
              <w:spacing w:before="40" w:after="40"/>
              <w:ind w:left="0"/>
              <w:jc w:val="center"/>
              <w:rPr>
                <w:rFonts w:cstheme="minorHAnsi"/>
              </w:rPr>
            </w:pPr>
            <w:r w:rsidRPr="0035640C">
              <w:rPr>
                <w:rFonts w:cstheme="minorHAnsi"/>
                <w:b/>
                <w:sz w:val="28"/>
              </w:rPr>
              <w:t>Time</w:t>
            </w:r>
          </w:p>
        </w:tc>
        <w:tc>
          <w:tcPr>
            <w:tcW w:w="360" w:type="dxa"/>
          </w:tcPr>
          <w:p w:rsidR="00554643" w:rsidRPr="0035640C" w:rsidRDefault="00554643" w:rsidP="0047290F">
            <w:pPr>
              <w:pStyle w:val="BlockText1"/>
              <w:spacing w:before="40" w:after="40"/>
              <w:ind w:left="0"/>
              <w:rPr>
                <w:rFonts w:cstheme="minorHAnsi"/>
                <w:b/>
                <w:sz w:val="28"/>
              </w:rPr>
            </w:pPr>
          </w:p>
        </w:tc>
        <w:tc>
          <w:tcPr>
            <w:tcW w:w="5750" w:type="dxa"/>
          </w:tcPr>
          <w:p w:rsidR="00554643" w:rsidRPr="0035640C" w:rsidRDefault="00554643" w:rsidP="0047290F">
            <w:pPr>
              <w:pStyle w:val="BlockText1"/>
              <w:spacing w:before="40" w:after="40"/>
              <w:ind w:left="0"/>
              <w:rPr>
                <w:rFonts w:cstheme="minorHAnsi"/>
              </w:rPr>
            </w:pPr>
            <w:r w:rsidRPr="0035640C">
              <w:rPr>
                <w:rFonts w:cstheme="minorHAnsi"/>
                <w:b/>
                <w:sz w:val="28"/>
              </w:rPr>
              <w:t>Topic</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sidRPr="0035640C">
              <w:rPr>
                <w:rFonts w:cstheme="minorHAnsi"/>
              </w:rPr>
              <w:t>8:00 - 8:30</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sidRPr="0035640C">
              <w:rPr>
                <w:rFonts w:cstheme="minorHAnsi"/>
              </w:rPr>
              <w:t>Continental Breakfast</w:t>
            </w:r>
          </w:p>
        </w:tc>
      </w:tr>
      <w:tr w:rsidR="00554643" w:rsidRPr="0035640C" w:rsidTr="0047290F">
        <w:trPr>
          <w:cantSplit/>
          <w:jc w:val="center"/>
        </w:trPr>
        <w:tc>
          <w:tcPr>
            <w:tcW w:w="1620" w:type="dxa"/>
          </w:tcPr>
          <w:p w:rsidR="00554643"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8:30 - 9:0</w:t>
            </w:r>
            <w:r w:rsidRPr="0035640C">
              <w:rPr>
                <w:rFonts w:cstheme="minorHAnsi"/>
              </w:rPr>
              <w:t>0</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Pr>
                <w:rFonts w:cstheme="minorHAnsi"/>
              </w:rPr>
              <w:t>Managing Quality, continued</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9:0</w:t>
            </w:r>
            <w:r w:rsidRPr="0035640C">
              <w:rPr>
                <w:rFonts w:cstheme="minorHAnsi"/>
              </w:rPr>
              <w:t>0 - 10:</w:t>
            </w:r>
            <w:r>
              <w:rPr>
                <w:rFonts w:cstheme="minorHAnsi"/>
              </w:rPr>
              <w:t>00</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Pr>
                <w:rFonts w:cstheme="minorHAnsi"/>
              </w:rPr>
              <w:t>Reporting to Management</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10:00 - 10:1</w:t>
            </w:r>
            <w:r w:rsidRPr="0035640C">
              <w:rPr>
                <w:rFonts w:cstheme="minorHAnsi"/>
              </w:rPr>
              <w:t>5</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sidRPr="0035640C">
              <w:rPr>
                <w:rFonts w:cstheme="minorHAnsi"/>
              </w:rPr>
              <w:t>Break</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10:15 - 11</w:t>
            </w:r>
            <w:r w:rsidRPr="0035640C">
              <w:rPr>
                <w:rFonts w:cstheme="minorHAnsi"/>
              </w:rPr>
              <w:t>:</w:t>
            </w:r>
            <w:r>
              <w:rPr>
                <w:rFonts w:cstheme="minorHAnsi"/>
              </w:rPr>
              <w:t>15</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Pr>
                <w:rFonts w:cstheme="minorHAnsi"/>
              </w:rPr>
              <w:t>Exercise. Reporting to Management</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11:15</w:t>
            </w:r>
            <w:r w:rsidRPr="0035640C">
              <w:rPr>
                <w:rFonts w:cstheme="minorHAnsi"/>
              </w:rPr>
              <w:t xml:space="preserve"> - 1</w:t>
            </w:r>
            <w:r>
              <w:rPr>
                <w:rFonts w:cstheme="minorHAnsi"/>
              </w:rPr>
              <w:t>1</w:t>
            </w:r>
            <w:r w:rsidRPr="0035640C">
              <w:rPr>
                <w:rFonts w:cstheme="minorHAnsi"/>
              </w:rPr>
              <w:t>:</w:t>
            </w:r>
            <w:r>
              <w:rPr>
                <w:rFonts w:cstheme="minorHAnsi"/>
              </w:rPr>
              <w:t>45</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Pr>
                <w:rFonts w:cstheme="minorHAnsi"/>
              </w:rPr>
              <w:t>Getting Better At It</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sidRPr="0035640C">
              <w:rPr>
                <w:rFonts w:cstheme="minorHAnsi"/>
              </w:rPr>
              <w:t>1</w:t>
            </w:r>
            <w:r>
              <w:rPr>
                <w:rFonts w:cstheme="minorHAnsi"/>
              </w:rPr>
              <w:t>1</w:t>
            </w:r>
            <w:r w:rsidRPr="0035640C">
              <w:rPr>
                <w:rFonts w:cstheme="minorHAnsi"/>
              </w:rPr>
              <w:t>:</w:t>
            </w:r>
            <w:r>
              <w:rPr>
                <w:rFonts w:cstheme="minorHAnsi"/>
              </w:rPr>
              <w:t>45</w:t>
            </w:r>
            <w:r w:rsidRPr="0035640C">
              <w:rPr>
                <w:rFonts w:cstheme="minorHAnsi"/>
              </w:rPr>
              <w:t xml:space="preserve"> - </w:t>
            </w:r>
            <w:r>
              <w:rPr>
                <w:rFonts w:cstheme="minorHAnsi"/>
              </w:rPr>
              <w:t>1</w:t>
            </w:r>
            <w:r w:rsidRPr="0035640C">
              <w:rPr>
                <w:rFonts w:cstheme="minorHAnsi"/>
              </w:rPr>
              <w:t>2:</w:t>
            </w:r>
            <w:r>
              <w:rPr>
                <w:rFonts w:cstheme="minorHAnsi"/>
              </w:rPr>
              <w:t>45</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bCs/>
              </w:rPr>
            </w:pPr>
            <w:r>
              <w:rPr>
                <w:rFonts w:cstheme="minorHAnsi"/>
                <w:bCs/>
              </w:rPr>
              <w:t>Lunch</w:t>
            </w:r>
          </w:p>
        </w:tc>
      </w:tr>
      <w:tr w:rsidR="00554643" w:rsidRPr="0035640C" w:rsidTr="0047290F">
        <w:trPr>
          <w:cantSplit/>
          <w:jc w:val="center"/>
        </w:trPr>
        <w:tc>
          <w:tcPr>
            <w:tcW w:w="1620" w:type="dxa"/>
          </w:tcPr>
          <w:p w:rsidR="00554643"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1</w:t>
            </w:r>
            <w:r w:rsidRPr="0035640C">
              <w:rPr>
                <w:rFonts w:cstheme="minorHAnsi"/>
              </w:rPr>
              <w:t>2:</w:t>
            </w:r>
            <w:r>
              <w:rPr>
                <w:rFonts w:cstheme="minorHAnsi"/>
              </w:rPr>
              <w:t>45</w:t>
            </w:r>
            <w:r w:rsidRPr="0035640C">
              <w:rPr>
                <w:rFonts w:cstheme="minorHAnsi"/>
              </w:rPr>
              <w:t xml:space="preserve"> - </w:t>
            </w:r>
            <w:r>
              <w:rPr>
                <w:rFonts w:cstheme="minorHAnsi"/>
              </w:rPr>
              <w:t>2</w:t>
            </w:r>
            <w:r w:rsidRPr="0035640C">
              <w:rPr>
                <w:rFonts w:cstheme="minorHAnsi"/>
              </w:rPr>
              <w:t>:</w:t>
            </w:r>
            <w:r>
              <w:rPr>
                <w:rFonts w:cstheme="minorHAnsi"/>
              </w:rPr>
              <w:t>15</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Pr>
                <w:rFonts w:cstheme="minorHAnsi"/>
              </w:rPr>
              <w:t>Capstone Exercise</w:t>
            </w:r>
          </w:p>
        </w:tc>
      </w:tr>
      <w:tr w:rsidR="00554643" w:rsidRPr="0035640C" w:rsidTr="0047290F">
        <w:trPr>
          <w:cantSplit/>
          <w:jc w:val="center"/>
        </w:trPr>
        <w:tc>
          <w:tcPr>
            <w:tcW w:w="1620" w:type="dxa"/>
          </w:tcPr>
          <w:p w:rsidR="00554643"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Default="00554643" w:rsidP="0047290F">
            <w:pPr>
              <w:pStyle w:val="BlockText1"/>
              <w:spacing w:before="40" w:after="40"/>
              <w:ind w:left="0"/>
              <w:jc w:val="right"/>
              <w:rPr>
                <w:rFonts w:cstheme="minorHAnsi"/>
              </w:rPr>
            </w:pPr>
            <w:r>
              <w:rPr>
                <w:rFonts w:cstheme="minorHAnsi"/>
              </w:rPr>
              <w:t>2:15 - 2:30</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Default="00554643" w:rsidP="0047290F">
            <w:pPr>
              <w:pStyle w:val="BlockText1"/>
              <w:spacing w:before="40" w:after="40"/>
              <w:ind w:left="0"/>
              <w:rPr>
                <w:rFonts w:cstheme="minorHAnsi"/>
              </w:rPr>
            </w:pPr>
            <w:r>
              <w:rPr>
                <w:rFonts w:cstheme="minorHAnsi"/>
              </w:rPr>
              <w:t>Break</w:t>
            </w:r>
          </w:p>
        </w:tc>
      </w:tr>
      <w:tr w:rsidR="00554643" w:rsidRPr="0035640C" w:rsidTr="0047290F">
        <w:trPr>
          <w:cantSplit/>
          <w:jc w:val="center"/>
        </w:trPr>
        <w:tc>
          <w:tcPr>
            <w:tcW w:w="1620" w:type="dxa"/>
          </w:tcPr>
          <w:p w:rsidR="00554643"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2:30 - 3:15</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Pr>
                <w:rFonts w:cstheme="minorHAnsi"/>
              </w:rPr>
              <w:t>Capstone Exercise, continued</w:t>
            </w: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3:15 - 3:45</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Pr>
                <w:rFonts w:cstheme="minorHAnsi"/>
              </w:rPr>
              <w:t>Course Conclusion and Evaluation</w:t>
            </w:r>
          </w:p>
        </w:tc>
      </w:tr>
      <w:tr w:rsidR="00554643" w:rsidRPr="0035640C" w:rsidTr="0047290F">
        <w:trPr>
          <w:cantSplit/>
          <w:jc w:val="center"/>
        </w:trPr>
        <w:tc>
          <w:tcPr>
            <w:tcW w:w="1620" w:type="dxa"/>
          </w:tcPr>
          <w:p w:rsidR="00554643" w:rsidRDefault="00554643" w:rsidP="0047290F">
            <w:pPr>
              <w:pStyle w:val="BlockText1"/>
              <w:spacing w:before="40" w:after="40"/>
              <w:ind w:left="0"/>
              <w:jc w:val="right"/>
              <w:rPr>
                <w:rFonts w:cstheme="minorHAnsi"/>
              </w:rPr>
            </w:pP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p>
        </w:tc>
      </w:tr>
      <w:tr w:rsidR="00554643" w:rsidRPr="0035640C" w:rsidTr="0047290F">
        <w:trPr>
          <w:cantSplit/>
          <w:jc w:val="center"/>
        </w:trPr>
        <w:tc>
          <w:tcPr>
            <w:tcW w:w="1620" w:type="dxa"/>
          </w:tcPr>
          <w:p w:rsidR="00554643" w:rsidRPr="0035640C" w:rsidRDefault="00554643" w:rsidP="0047290F">
            <w:pPr>
              <w:pStyle w:val="BlockText1"/>
              <w:spacing w:before="40" w:after="40"/>
              <w:ind w:left="0"/>
              <w:jc w:val="right"/>
              <w:rPr>
                <w:rFonts w:cstheme="minorHAnsi"/>
              </w:rPr>
            </w:pPr>
            <w:r>
              <w:rPr>
                <w:rFonts w:cstheme="minorHAnsi"/>
              </w:rPr>
              <w:t>3:45</w:t>
            </w:r>
          </w:p>
        </w:tc>
        <w:tc>
          <w:tcPr>
            <w:tcW w:w="360" w:type="dxa"/>
          </w:tcPr>
          <w:p w:rsidR="00554643" w:rsidRPr="0035640C" w:rsidRDefault="00554643" w:rsidP="0047290F">
            <w:pPr>
              <w:pStyle w:val="BlockText1"/>
              <w:spacing w:before="40" w:after="40"/>
              <w:ind w:left="0"/>
              <w:rPr>
                <w:rFonts w:cstheme="minorHAnsi"/>
              </w:rPr>
            </w:pPr>
          </w:p>
        </w:tc>
        <w:tc>
          <w:tcPr>
            <w:tcW w:w="5750" w:type="dxa"/>
          </w:tcPr>
          <w:p w:rsidR="00554643" w:rsidRPr="0035640C" w:rsidRDefault="00554643" w:rsidP="0047290F">
            <w:pPr>
              <w:pStyle w:val="BlockText1"/>
              <w:spacing w:before="40" w:after="40"/>
              <w:ind w:left="0"/>
              <w:rPr>
                <w:rFonts w:cstheme="minorHAnsi"/>
              </w:rPr>
            </w:pPr>
            <w:r w:rsidRPr="0035640C">
              <w:rPr>
                <w:rFonts w:cstheme="minorHAnsi"/>
              </w:rPr>
              <w:t>Adjourn</w:t>
            </w:r>
          </w:p>
        </w:tc>
      </w:tr>
      <w:tr w:rsidR="00554643" w:rsidRPr="00167DFB" w:rsidTr="0047290F">
        <w:trPr>
          <w:cantSplit/>
          <w:jc w:val="center"/>
        </w:trPr>
        <w:tc>
          <w:tcPr>
            <w:tcW w:w="1620" w:type="dxa"/>
            <w:tcBorders>
              <w:bottom w:val="single" w:sz="2" w:space="0" w:color="31849B" w:themeColor="accent5" w:themeShade="BF"/>
            </w:tcBorders>
          </w:tcPr>
          <w:p w:rsidR="00554643" w:rsidRPr="00167DFB" w:rsidRDefault="00554643" w:rsidP="0047290F"/>
        </w:tc>
        <w:tc>
          <w:tcPr>
            <w:tcW w:w="360" w:type="dxa"/>
            <w:tcBorders>
              <w:bottom w:val="single" w:sz="2" w:space="0" w:color="31849B" w:themeColor="accent5" w:themeShade="BF"/>
            </w:tcBorders>
          </w:tcPr>
          <w:p w:rsidR="00554643" w:rsidRPr="00167DFB" w:rsidRDefault="00554643" w:rsidP="0047290F"/>
        </w:tc>
        <w:tc>
          <w:tcPr>
            <w:tcW w:w="5750" w:type="dxa"/>
            <w:tcBorders>
              <w:bottom w:val="single" w:sz="2" w:space="0" w:color="31849B" w:themeColor="accent5" w:themeShade="BF"/>
            </w:tcBorders>
          </w:tcPr>
          <w:p w:rsidR="00554643" w:rsidRPr="00167DFB" w:rsidRDefault="00554643" w:rsidP="0047290F"/>
        </w:tc>
      </w:tr>
    </w:tbl>
    <w:p w:rsidR="00554643" w:rsidRPr="0090518A" w:rsidRDefault="00554643" w:rsidP="00554643"/>
    <w:p w:rsidR="003C2312" w:rsidRDefault="003C2312" w:rsidP="003B0389"/>
    <w:p w:rsidR="00755F6A" w:rsidRDefault="00755F6A" w:rsidP="003B0389"/>
    <w:p w:rsidR="003C2312" w:rsidRDefault="003C2312" w:rsidP="003B0389">
      <w:pPr>
        <w:sectPr w:rsidR="003C2312" w:rsidSect="00713B84">
          <w:headerReference w:type="default" r:id="rId44"/>
          <w:pgSz w:w="12240" w:h="15840" w:code="1"/>
          <w:pgMar w:top="1440" w:right="1440" w:bottom="1440" w:left="1440" w:header="720" w:footer="720" w:gutter="0"/>
          <w:cols w:space="720"/>
          <w:titlePg/>
          <w:docGrid w:linePitch="360"/>
        </w:sectPr>
      </w:pPr>
    </w:p>
    <w:p w:rsidR="000B08AB" w:rsidRDefault="00755F6A" w:rsidP="0026770A">
      <w:pPr>
        <w:pStyle w:val="Section"/>
      </w:pPr>
      <w:bookmarkStart w:id="71" w:name="_Toc343415237"/>
      <w:bookmarkStart w:id="72" w:name="AppendixB"/>
      <w:r>
        <w:lastRenderedPageBreak/>
        <w:t>Appendix B</w:t>
      </w:r>
      <w:r w:rsidR="00056E55">
        <w:t xml:space="preserve">. </w:t>
      </w:r>
      <w:r w:rsidR="0026770A">
        <w:t xml:space="preserve"> </w:t>
      </w:r>
      <w:r w:rsidR="000137BB" w:rsidRPr="000137BB">
        <w:t>Events Conducted During the Course</w:t>
      </w:r>
      <w:bookmarkEnd w:id="71"/>
    </w:p>
    <w:bookmarkEnd w:id="72"/>
    <w:tbl>
      <w:tblPr>
        <w:tblStyle w:val="TableGrid"/>
        <w:tblW w:w="131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724"/>
        <w:gridCol w:w="1402"/>
        <w:gridCol w:w="772"/>
        <w:gridCol w:w="3421"/>
        <w:gridCol w:w="1440"/>
        <w:gridCol w:w="810"/>
        <w:gridCol w:w="4607"/>
      </w:tblGrid>
      <w:tr w:rsidR="000137BB" w:rsidTr="000137BB">
        <w:trPr>
          <w:cantSplit/>
          <w:tblHeader/>
        </w:trPr>
        <w:tc>
          <w:tcPr>
            <w:tcW w:w="724" w:type="dxa"/>
            <w:tcBorders>
              <w:top w:val="nil"/>
              <w:left w:val="nil"/>
              <w:right w:val="nil"/>
            </w:tcBorders>
            <w:shd w:val="clear" w:color="auto" w:fill="FFFFFF" w:themeFill="background1"/>
          </w:tcPr>
          <w:p w:rsidR="000137BB" w:rsidRDefault="000137BB" w:rsidP="00D5286A">
            <w:pPr>
              <w:pStyle w:val="kastext"/>
              <w:spacing w:before="60" w:after="60"/>
              <w:ind w:left="0"/>
              <w:jc w:val="center"/>
            </w:pPr>
          </w:p>
        </w:tc>
        <w:tc>
          <w:tcPr>
            <w:tcW w:w="1402" w:type="dxa"/>
            <w:tcBorders>
              <w:top w:val="nil"/>
              <w:left w:val="nil"/>
              <w:right w:val="nil"/>
            </w:tcBorders>
            <w:shd w:val="clear" w:color="auto" w:fill="FFFFFF" w:themeFill="background1"/>
          </w:tcPr>
          <w:p w:rsidR="000137BB" w:rsidRDefault="000137BB" w:rsidP="001A1E8C">
            <w:pPr>
              <w:pStyle w:val="kastext"/>
              <w:spacing w:before="60" w:after="60"/>
              <w:ind w:left="0"/>
            </w:pPr>
          </w:p>
        </w:tc>
        <w:tc>
          <w:tcPr>
            <w:tcW w:w="772" w:type="dxa"/>
            <w:tcBorders>
              <w:top w:val="nil"/>
              <w:left w:val="nil"/>
              <w:right w:val="nil"/>
            </w:tcBorders>
            <w:shd w:val="clear" w:color="auto" w:fill="FFFFFF" w:themeFill="background1"/>
          </w:tcPr>
          <w:p w:rsidR="000137BB" w:rsidRDefault="000137BB" w:rsidP="00D5286A">
            <w:pPr>
              <w:pStyle w:val="kastext"/>
              <w:spacing w:before="60" w:after="60"/>
              <w:ind w:left="0"/>
              <w:jc w:val="center"/>
            </w:pPr>
          </w:p>
        </w:tc>
        <w:tc>
          <w:tcPr>
            <w:tcW w:w="3421" w:type="dxa"/>
            <w:tcBorders>
              <w:top w:val="nil"/>
              <w:left w:val="nil"/>
            </w:tcBorders>
            <w:shd w:val="clear" w:color="auto" w:fill="FFFFFF" w:themeFill="background1"/>
          </w:tcPr>
          <w:p w:rsidR="000137BB" w:rsidRDefault="000137BB" w:rsidP="001A1E8C">
            <w:pPr>
              <w:pStyle w:val="kastext"/>
              <w:spacing w:before="60" w:after="60"/>
              <w:ind w:left="0"/>
            </w:pPr>
          </w:p>
        </w:tc>
        <w:tc>
          <w:tcPr>
            <w:tcW w:w="6857" w:type="dxa"/>
            <w:gridSpan w:val="3"/>
            <w:shd w:val="clear" w:color="auto" w:fill="DAEEF3" w:themeFill="accent5" w:themeFillTint="33"/>
          </w:tcPr>
          <w:p w:rsidR="000137BB" w:rsidRPr="000137BB" w:rsidRDefault="000137BB" w:rsidP="000137BB">
            <w:pPr>
              <w:pStyle w:val="kastext"/>
              <w:spacing w:before="60" w:after="60"/>
              <w:ind w:left="0"/>
              <w:jc w:val="center"/>
              <w:rPr>
                <w:b/>
              </w:rPr>
            </w:pPr>
            <w:r>
              <w:rPr>
                <w:b/>
              </w:rPr>
              <w:t>Event</w:t>
            </w:r>
            <w:r>
              <w:rPr>
                <w:b/>
              </w:rPr>
              <w:br/>
            </w:r>
            <w:r w:rsidRPr="000137BB">
              <w:rPr>
                <w:b/>
              </w:rPr>
              <w:t xml:space="preserve">(exercise, interaction, video, </w:t>
            </w:r>
            <w:r>
              <w:rPr>
                <w:b/>
              </w:rPr>
              <w:t xml:space="preserve">or </w:t>
            </w:r>
            <w:r w:rsidRPr="000137BB">
              <w:rPr>
                <w:b/>
              </w:rPr>
              <w:t>evaluation)</w:t>
            </w:r>
          </w:p>
        </w:tc>
      </w:tr>
      <w:tr w:rsidR="00384FED" w:rsidTr="000137BB">
        <w:trPr>
          <w:cantSplit/>
          <w:tblHeader/>
        </w:trPr>
        <w:tc>
          <w:tcPr>
            <w:tcW w:w="724" w:type="dxa"/>
            <w:shd w:val="clear" w:color="auto" w:fill="DAEEF3" w:themeFill="accent5" w:themeFillTint="33"/>
            <w:vAlign w:val="center"/>
          </w:tcPr>
          <w:p w:rsidR="00384FED" w:rsidRPr="000137BB" w:rsidRDefault="00384FED" w:rsidP="000137BB">
            <w:pPr>
              <w:pStyle w:val="kastext"/>
              <w:spacing w:before="60" w:after="60"/>
              <w:ind w:left="0"/>
              <w:jc w:val="center"/>
              <w:rPr>
                <w:b/>
              </w:rPr>
            </w:pPr>
            <w:r w:rsidRPr="000137BB">
              <w:rPr>
                <w:b/>
              </w:rPr>
              <w:t>Mod. #</w:t>
            </w:r>
          </w:p>
        </w:tc>
        <w:tc>
          <w:tcPr>
            <w:tcW w:w="1402" w:type="dxa"/>
            <w:shd w:val="clear" w:color="auto" w:fill="DAEEF3" w:themeFill="accent5" w:themeFillTint="33"/>
            <w:vAlign w:val="center"/>
          </w:tcPr>
          <w:p w:rsidR="00384FED" w:rsidRPr="000137BB" w:rsidRDefault="00384FED" w:rsidP="000137BB">
            <w:pPr>
              <w:pStyle w:val="kastext"/>
              <w:spacing w:before="60" w:after="60"/>
              <w:ind w:left="0"/>
              <w:jc w:val="center"/>
              <w:rPr>
                <w:b/>
              </w:rPr>
            </w:pPr>
            <w:r w:rsidRPr="000137BB">
              <w:rPr>
                <w:b/>
              </w:rPr>
              <w:t>Module</w:t>
            </w:r>
          </w:p>
        </w:tc>
        <w:tc>
          <w:tcPr>
            <w:tcW w:w="772" w:type="dxa"/>
            <w:shd w:val="clear" w:color="auto" w:fill="DAEEF3" w:themeFill="accent5" w:themeFillTint="33"/>
            <w:vAlign w:val="center"/>
          </w:tcPr>
          <w:p w:rsidR="00384FED" w:rsidRPr="000137BB" w:rsidRDefault="00384FED" w:rsidP="000137BB">
            <w:pPr>
              <w:pStyle w:val="kastext"/>
              <w:spacing w:before="60" w:after="60"/>
              <w:ind w:left="0"/>
              <w:jc w:val="center"/>
              <w:rPr>
                <w:b/>
              </w:rPr>
            </w:pPr>
            <w:r w:rsidRPr="000137BB">
              <w:rPr>
                <w:b/>
              </w:rPr>
              <w:t># of</w:t>
            </w:r>
            <w:r w:rsidRPr="000137BB">
              <w:rPr>
                <w:b/>
              </w:rPr>
              <w:br/>
              <w:t>slides</w:t>
            </w:r>
          </w:p>
        </w:tc>
        <w:tc>
          <w:tcPr>
            <w:tcW w:w="3421" w:type="dxa"/>
            <w:shd w:val="clear" w:color="auto" w:fill="DAEEF3" w:themeFill="accent5" w:themeFillTint="33"/>
            <w:vAlign w:val="center"/>
          </w:tcPr>
          <w:p w:rsidR="00384FED" w:rsidRPr="000137BB" w:rsidRDefault="00384FED" w:rsidP="000137BB">
            <w:pPr>
              <w:pStyle w:val="kastext"/>
              <w:spacing w:before="60" w:after="60"/>
              <w:ind w:left="0"/>
              <w:jc w:val="center"/>
              <w:rPr>
                <w:b/>
              </w:rPr>
            </w:pPr>
            <w:r w:rsidRPr="000137BB">
              <w:rPr>
                <w:b/>
              </w:rPr>
              <w:t>Topics</w:t>
            </w:r>
          </w:p>
        </w:tc>
        <w:tc>
          <w:tcPr>
            <w:tcW w:w="1440" w:type="dxa"/>
            <w:shd w:val="clear" w:color="auto" w:fill="DAEEF3" w:themeFill="accent5" w:themeFillTint="33"/>
            <w:vAlign w:val="center"/>
          </w:tcPr>
          <w:p w:rsidR="00384FED" w:rsidRPr="000137BB" w:rsidRDefault="00384FED" w:rsidP="000137BB">
            <w:pPr>
              <w:pStyle w:val="kastext"/>
              <w:spacing w:before="60" w:after="60"/>
              <w:ind w:left="0"/>
              <w:jc w:val="center"/>
              <w:rPr>
                <w:b/>
              </w:rPr>
            </w:pPr>
            <w:r w:rsidRPr="000137BB">
              <w:rPr>
                <w:b/>
              </w:rPr>
              <w:t>Event</w:t>
            </w:r>
            <w:r w:rsidRPr="000137BB">
              <w:rPr>
                <w:b/>
              </w:rPr>
              <w:br/>
              <w:t>type</w:t>
            </w:r>
          </w:p>
        </w:tc>
        <w:tc>
          <w:tcPr>
            <w:tcW w:w="810" w:type="dxa"/>
            <w:shd w:val="clear" w:color="auto" w:fill="DAEEF3" w:themeFill="accent5" w:themeFillTint="33"/>
            <w:vAlign w:val="center"/>
          </w:tcPr>
          <w:p w:rsidR="00384FED" w:rsidRPr="000137BB" w:rsidRDefault="00384FED" w:rsidP="000137BB">
            <w:pPr>
              <w:pStyle w:val="kastext"/>
              <w:spacing w:before="60" w:after="60"/>
              <w:ind w:left="0"/>
              <w:jc w:val="center"/>
              <w:rPr>
                <w:b/>
              </w:rPr>
            </w:pPr>
            <w:r w:rsidRPr="000137BB">
              <w:rPr>
                <w:b/>
              </w:rPr>
              <w:t>Event</w:t>
            </w:r>
            <w:r w:rsidRPr="000137BB">
              <w:rPr>
                <w:b/>
              </w:rPr>
              <w:br/>
              <w:t>Slide #</w:t>
            </w:r>
          </w:p>
        </w:tc>
        <w:tc>
          <w:tcPr>
            <w:tcW w:w="4607" w:type="dxa"/>
            <w:shd w:val="clear" w:color="auto" w:fill="DAEEF3" w:themeFill="accent5" w:themeFillTint="33"/>
            <w:vAlign w:val="center"/>
          </w:tcPr>
          <w:p w:rsidR="00384FED" w:rsidRPr="000137BB" w:rsidRDefault="00384FED" w:rsidP="000137BB">
            <w:pPr>
              <w:pStyle w:val="kastext"/>
              <w:spacing w:before="60" w:after="60"/>
              <w:ind w:left="0"/>
              <w:jc w:val="center"/>
              <w:rPr>
                <w:b/>
              </w:rPr>
            </w:pPr>
            <w:r w:rsidRPr="000137BB">
              <w:rPr>
                <w:b/>
              </w:rPr>
              <w:t>Description</w:t>
            </w:r>
          </w:p>
        </w:tc>
      </w:tr>
      <w:tr w:rsidR="00384FED" w:rsidTr="00D5286A">
        <w:trPr>
          <w:cantSplit/>
        </w:trPr>
        <w:tc>
          <w:tcPr>
            <w:tcW w:w="724" w:type="dxa"/>
          </w:tcPr>
          <w:p w:rsidR="00384FED" w:rsidRDefault="00384FED" w:rsidP="001A1E8C">
            <w:pPr>
              <w:pStyle w:val="kastext"/>
              <w:spacing w:before="60" w:after="60"/>
              <w:ind w:left="0"/>
              <w:jc w:val="center"/>
            </w:pPr>
            <w:r>
              <w:t>0</w:t>
            </w:r>
          </w:p>
        </w:tc>
        <w:tc>
          <w:tcPr>
            <w:tcW w:w="1402" w:type="dxa"/>
          </w:tcPr>
          <w:p w:rsidR="00384FED" w:rsidRDefault="00384FED" w:rsidP="001A1E8C">
            <w:pPr>
              <w:pStyle w:val="kastext"/>
              <w:spacing w:before="60" w:after="60"/>
              <w:ind w:left="0"/>
            </w:pPr>
            <w:r>
              <w:t>Introduction</w:t>
            </w:r>
          </w:p>
        </w:tc>
        <w:tc>
          <w:tcPr>
            <w:tcW w:w="772" w:type="dxa"/>
          </w:tcPr>
          <w:p w:rsidR="00384FED" w:rsidRDefault="00F11B5F" w:rsidP="00D5286A">
            <w:pPr>
              <w:pStyle w:val="kastext"/>
              <w:spacing w:before="60" w:after="60"/>
              <w:ind w:left="0"/>
              <w:jc w:val="center"/>
            </w:pPr>
            <w:r>
              <w:t>11</w:t>
            </w:r>
          </w:p>
        </w:tc>
        <w:tc>
          <w:tcPr>
            <w:tcW w:w="3421" w:type="dxa"/>
          </w:tcPr>
          <w:p w:rsidR="00384FED" w:rsidRDefault="00384FED" w:rsidP="00E35642">
            <w:pPr>
              <w:pStyle w:val="kastext"/>
              <w:numPr>
                <w:ilvl w:val="0"/>
                <w:numId w:val="12"/>
              </w:numPr>
              <w:spacing w:before="60" w:after="60"/>
              <w:ind w:left="252" w:hanging="270"/>
            </w:pPr>
            <w:r>
              <w:t>Introductions</w:t>
            </w:r>
          </w:p>
          <w:p w:rsidR="00384FED" w:rsidRDefault="00384FED" w:rsidP="00E35642">
            <w:pPr>
              <w:pStyle w:val="kastext"/>
              <w:numPr>
                <w:ilvl w:val="0"/>
                <w:numId w:val="12"/>
              </w:numPr>
              <w:spacing w:before="60" w:after="60"/>
              <w:ind w:left="252" w:hanging="270"/>
            </w:pPr>
            <w:r>
              <w:t>Logistics and guidelines</w:t>
            </w:r>
          </w:p>
          <w:p w:rsidR="00384FED" w:rsidRDefault="00384FED" w:rsidP="00E35642">
            <w:pPr>
              <w:pStyle w:val="kastext"/>
              <w:numPr>
                <w:ilvl w:val="0"/>
                <w:numId w:val="12"/>
              </w:numPr>
              <w:spacing w:before="60" w:after="60"/>
              <w:ind w:left="252" w:hanging="270"/>
            </w:pPr>
            <w:r>
              <w:t>Agenda review</w:t>
            </w:r>
          </w:p>
        </w:tc>
        <w:tc>
          <w:tcPr>
            <w:tcW w:w="1440" w:type="dxa"/>
          </w:tcPr>
          <w:p w:rsidR="00384FED" w:rsidRPr="00D5286A" w:rsidRDefault="00384FED" w:rsidP="00D663DA">
            <w:pPr>
              <w:pStyle w:val="kastext"/>
              <w:spacing w:before="60" w:after="60"/>
              <w:ind w:left="0"/>
            </w:pPr>
            <w:r w:rsidRPr="00D5286A">
              <w:t>Interaction</w:t>
            </w:r>
          </w:p>
        </w:tc>
        <w:tc>
          <w:tcPr>
            <w:tcW w:w="810" w:type="dxa"/>
          </w:tcPr>
          <w:p w:rsidR="00384FED" w:rsidRPr="00D5286A" w:rsidRDefault="00384FED" w:rsidP="00D5286A">
            <w:pPr>
              <w:pStyle w:val="kastext"/>
              <w:spacing w:before="60" w:after="60"/>
              <w:ind w:left="0"/>
              <w:jc w:val="center"/>
            </w:pPr>
            <w:r w:rsidRPr="00D5286A">
              <w:t>5</w:t>
            </w:r>
          </w:p>
        </w:tc>
        <w:tc>
          <w:tcPr>
            <w:tcW w:w="4607" w:type="dxa"/>
          </w:tcPr>
          <w:p w:rsidR="00384FED" w:rsidRDefault="00384FED" w:rsidP="00D663DA">
            <w:pPr>
              <w:pStyle w:val="kastext"/>
              <w:spacing w:before="60" w:after="60"/>
              <w:ind w:left="0"/>
            </w:pPr>
            <w:r>
              <w:t>Attendees list and discuss problems that they or their customer have had using their software products.</w:t>
            </w:r>
          </w:p>
        </w:tc>
      </w:tr>
      <w:tr w:rsidR="00384FED" w:rsidTr="00D5286A">
        <w:trPr>
          <w:cantSplit/>
        </w:trPr>
        <w:tc>
          <w:tcPr>
            <w:tcW w:w="724" w:type="dxa"/>
          </w:tcPr>
          <w:p w:rsidR="00384FED" w:rsidRDefault="00384FED" w:rsidP="001A1E8C">
            <w:pPr>
              <w:pStyle w:val="kastext"/>
              <w:spacing w:before="60" w:after="60"/>
              <w:ind w:left="0"/>
              <w:jc w:val="center"/>
            </w:pPr>
            <w:r>
              <w:t>1</w:t>
            </w:r>
          </w:p>
        </w:tc>
        <w:tc>
          <w:tcPr>
            <w:tcW w:w="1402" w:type="dxa"/>
          </w:tcPr>
          <w:p w:rsidR="00384FED" w:rsidRDefault="00384FED" w:rsidP="001A1E8C">
            <w:pPr>
              <w:pStyle w:val="kastext"/>
              <w:spacing w:before="60" w:after="60"/>
              <w:ind w:left="0"/>
            </w:pPr>
            <w:r>
              <w:t>Team Leader Role</w:t>
            </w:r>
          </w:p>
        </w:tc>
        <w:tc>
          <w:tcPr>
            <w:tcW w:w="772" w:type="dxa"/>
          </w:tcPr>
          <w:p w:rsidR="00384FED" w:rsidRDefault="00F11B5F" w:rsidP="00D5286A">
            <w:pPr>
              <w:pStyle w:val="kastext"/>
              <w:spacing w:before="60" w:after="60"/>
              <w:ind w:left="0"/>
              <w:jc w:val="center"/>
            </w:pPr>
            <w:r>
              <w:t>19</w:t>
            </w:r>
          </w:p>
        </w:tc>
        <w:tc>
          <w:tcPr>
            <w:tcW w:w="3421" w:type="dxa"/>
          </w:tcPr>
          <w:p w:rsidR="00384FED" w:rsidRDefault="00384FED" w:rsidP="00E35642">
            <w:pPr>
              <w:pStyle w:val="kastext"/>
              <w:numPr>
                <w:ilvl w:val="0"/>
                <w:numId w:val="12"/>
              </w:numPr>
              <w:spacing w:before="60" w:after="60"/>
              <w:ind w:left="252" w:hanging="270"/>
            </w:pPr>
            <w:r>
              <w:t>The team leader’s challenge</w:t>
            </w:r>
          </w:p>
          <w:p w:rsidR="00384FED" w:rsidRDefault="00384FED" w:rsidP="00E35642">
            <w:pPr>
              <w:pStyle w:val="kastext"/>
              <w:numPr>
                <w:ilvl w:val="0"/>
                <w:numId w:val="12"/>
              </w:numPr>
              <w:spacing w:before="60" w:after="60"/>
              <w:ind w:left="252" w:hanging="270"/>
            </w:pPr>
            <w:r>
              <w:t>Knowledge work</w:t>
            </w:r>
          </w:p>
          <w:p w:rsidR="00384FED" w:rsidRDefault="00384FED" w:rsidP="00E35642">
            <w:pPr>
              <w:pStyle w:val="kastext"/>
              <w:numPr>
                <w:ilvl w:val="0"/>
                <w:numId w:val="12"/>
              </w:numPr>
              <w:spacing w:before="60" w:after="60"/>
              <w:ind w:left="252" w:hanging="270"/>
            </w:pPr>
            <w:r>
              <w:t>Leadership</w:t>
            </w:r>
          </w:p>
          <w:p w:rsidR="00384FED" w:rsidRDefault="00384FED" w:rsidP="00E35642">
            <w:pPr>
              <w:pStyle w:val="kastext"/>
              <w:numPr>
                <w:ilvl w:val="0"/>
                <w:numId w:val="12"/>
              </w:numPr>
              <w:spacing w:before="60" w:after="60"/>
              <w:ind w:left="252" w:hanging="270"/>
            </w:pPr>
            <w:r>
              <w:t>Motivating teams</w:t>
            </w:r>
          </w:p>
        </w:tc>
        <w:tc>
          <w:tcPr>
            <w:tcW w:w="1440" w:type="dxa"/>
          </w:tcPr>
          <w:p w:rsidR="00384FED" w:rsidRPr="00D5286A" w:rsidRDefault="00384FED" w:rsidP="001A1E8C">
            <w:pPr>
              <w:pStyle w:val="kastext"/>
              <w:spacing w:before="60" w:after="60"/>
              <w:ind w:left="0"/>
            </w:pPr>
            <w:r w:rsidRPr="00D5286A">
              <w:t>Interaction</w:t>
            </w:r>
          </w:p>
        </w:tc>
        <w:tc>
          <w:tcPr>
            <w:tcW w:w="810" w:type="dxa"/>
          </w:tcPr>
          <w:p w:rsidR="00384FED" w:rsidRPr="00D5286A" w:rsidRDefault="00384FED" w:rsidP="00D5286A">
            <w:pPr>
              <w:pStyle w:val="kastext"/>
              <w:spacing w:before="60" w:after="60"/>
              <w:ind w:left="0"/>
              <w:jc w:val="center"/>
            </w:pPr>
            <w:r w:rsidRPr="00D5286A">
              <w:t>12</w:t>
            </w:r>
          </w:p>
        </w:tc>
        <w:tc>
          <w:tcPr>
            <w:tcW w:w="4607" w:type="dxa"/>
          </w:tcPr>
          <w:p w:rsidR="00384FED" w:rsidRDefault="00384FED" w:rsidP="001A1E8C">
            <w:pPr>
              <w:pStyle w:val="kastext"/>
              <w:spacing w:before="60" w:after="60"/>
              <w:ind w:left="0"/>
            </w:pPr>
            <w:r>
              <w:t>Leadership discussion; Attendees identify characteristics of effective leaders they have known.</w:t>
            </w:r>
          </w:p>
        </w:tc>
      </w:tr>
      <w:tr w:rsidR="00384FED" w:rsidTr="00D5286A">
        <w:trPr>
          <w:cantSplit/>
        </w:trPr>
        <w:tc>
          <w:tcPr>
            <w:tcW w:w="724" w:type="dxa"/>
          </w:tcPr>
          <w:p w:rsidR="00384FED" w:rsidRDefault="00384FED" w:rsidP="001A1E8C">
            <w:pPr>
              <w:pStyle w:val="kastext"/>
              <w:spacing w:before="60" w:after="60"/>
              <w:ind w:left="0"/>
              <w:jc w:val="center"/>
            </w:pPr>
            <w:r>
              <w:t>2</w:t>
            </w:r>
          </w:p>
        </w:tc>
        <w:tc>
          <w:tcPr>
            <w:tcW w:w="1402" w:type="dxa"/>
          </w:tcPr>
          <w:p w:rsidR="00384FED" w:rsidRDefault="00384FED" w:rsidP="001A1E8C">
            <w:pPr>
              <w:pStyle w:val="kastext"/>
              <w:spacing w:before="60" w:after="60"/>
              <w:ind w:left="0"/>
            </w:pPr>
            <w:r>
              <w:t>TSP Overview</w:t>
            </w:r>
          </w:p>
        </w:tc>
        <w:tc>
          <w:tcPr>
            <w:tcW w:w="772" w:type="dxa"/>
          </w:tcPr>
          <w:p w:rsidR="00384FED" w:rsidRDefault="00F11B5F" w:rsidP="00D5286A">
            <w:pPr>
              <w:pStyle w:val="kastext"/>
              <w:spacing w:before="60" w:after="60"/>
              <w:ind w:left="0"/>
              <w:jc w:val="center"/>
            </w:pPr>
            <w:r>
              <w:t>41</w:t>
            </w:r>
          </w:p>
        </w:tc>
        <w:tc>
          <w:tcPr>
            <w:tcW w:w="3421" w:type="dxa"/>
          </w:tcPr>
          <w:p w:rsidR="00384FED" w:rsidRDefault="00384FED" w:rsidP="00E35642">
            <w:pPr>
              <w:pStyle w:val="kastext"/>
              <w:numPr>
                <w:ilvl w:val="0"/>
                <w:numId w:val="12"/>
              </w:numPr>
              <w:spacing w:before="60" w:after="60"/>
              <w:ind w:left="252" w:hanging="270"/>
            </w:pPr>
            <w:r>
              <w:t>Self-managed teams</w:t>
            </w:r>
          </w:p>
          <w:p w:rsidR="00384FED" w:rsidRDefault="00384FED" w:rsidP="00E35642">
            <w:pPr>
              <w:pStyle w:val="kastext"/>
              <w:numPr>
                <w:ilvl w:val="0"/>
                <w:numId w:val="12"/>
              </w:numPr>
              <w:spacing w:before="60" w:after="60"/>
              <w:ind w:left="252" w:hanging="270"/>
            </w:pPr>
            <w:r>
              <w:t>Defined process framework</w:t>
            </w:r>
          </w:p>
          <w:p w:rsidR="00384FED" w:rsidRDefault="00384FED" w:rsidP="00E35642">
            <w:pPr>
              <w:pStyle w:val="kastext"/>
              <w:numPr>
                <w:ilvl w:val="0"/>
                <w:numId w:val="12"/>
              </w:numPr>
              <w:spacing w:before="60" w:after="60"/>
              <w:ind w:left="252" w:hanging="270"/>
            </w:pPr>
            <w:r>
              <w:t>Team-based project planning process guided by a coach</w:t>
            </w:r>
          </w:p>
          <w:p w:rsidR="00384FED" w:rsidRDefault="00384FED" w:rsidP="00E35642">
            <w:pPr>
              <w:pStyle w:val="kastext"/>
              <w:numPr>
                <w:ilvl w:val="0"/>
                <w:numId w:val="12"/>
              </w:numPr>
              <w:spacing w:before="60" w:after="60"/>
              <w:ind w:left="252" w:hanging="270"/>
            </w:pPr>
            <w:r>
              <w:t>Metrics for tracking project status and product quality</w:t>
            </w:r>
          </w:p>
          <w:p w:rsidR="00384FED" w:rsidRDefault="00384FED" w:rsidP="00E35642">
            <w:pPr>
              <w:pStyle w:val="kastext"/>
              <w:numPr>
                <w:ilvl w:val="0"/>
                <w:numId w:val="12"/>
              </w:numPr>
              <w:spacing w:before="60" w:after="60"/>
              <w:ind w:left="252" w:hanging="270"/>
            </w:pPr>
            <w:r>
              <w:t>TSP measurable benefits</w:t>
            </w:r>
          </w:p>
        </w:tc>
        <w:tc>
          <w:tcPr>
            <w:tcW w:w="1440" w:type="dxa"/>
          </w:tcPr>
          <w:p w:rsidR="00384FED" w:rsidRPr="00D5286A" w:rsidRDefault="00384FED" w:rsidP="001A1E8C">
            <w:pPr>
              <w:pStyle w:val="kastext"/>
              <w:spacing w:before="60" w:after="60"/>
              <w:ind w:left="0"/>
            </w:pPr>
            <w:r w:rsidRPr="00D5286A">
              <w:t>Video &amp; discussion</w:t>
            </w:r>
          </w:p>
        </w:tc>
        <w:tc>
          <w:tcPr>
            <w:tcW w:w="810" w:type="dxa"/>
          </w:tcPr>
          <w:p w:rsidR="00384FED" w:rsidRPr="00D5286A" w:rsidRDefault="00286C07" w:rsidP="00D5286A">
            <w:pPr>
              <w:pStyle w:val="kastext"/>
              <w:spacing w:before="60" w:after="60"/>
              <w:ind w:left="0"/>
              <w:jc w:val="center"/>
            </w:pPr>
            <w:r>
              <w:t>3</w:t>
            </w:r>
          </w:p>
        </w:tc>
        <w:tc>
          <w:tcPr>
            <w:tcW w:w="4607" w:type="dxa"/>
          </w:tcPr>
          <w:p w:rsidR="00384FED" w:rsidRDefault="00384FED" w:rsidP="003B544E">
            <w:pPr>
              <w:pStyle w:val="kastext"/>
              <w:spacing w:before="60" w:after="60"/>
              <w:ind w:left="0"/>
            </w:pPr>
            <w:r>
              <w:t>A peek into a TSP team’s weekly meeting followed by a discussion of how the attendees’ project(s) are similar or different.</w:t>
            </w:r>
          </w:p>
        </w:tc>
      </w:tr>
      <w:tr w:rsidR="00384FED" w:rsidTr="00D5286A">
        <w:trPr>
          <w:cantSplit/>
        </w:trPr>
        <w:tc>
          <w:tcPr>
            <w:tcW w:w="724" w:type="dxa"/>
          </w:tcPr>
          <w:p w:rsidR="00384FED" w:rsidRDefault="00384FED" w:rsidP="001A1E8C">
            <w:pPr>
              <w:pStyle w:val="kastext"/>
              <w:spacing w:before="60" w:after="60"/>
              <w:ind w:left="0"/>
              <w:jc w:val="center"/>
            </w:pPr>
            <w:r>
              <w:t>3</w:t>
            </w:r>
          </w:p>
        </w:tc>
        <w:tc>
          <w:tcPr>
            <w:tcW w:w="1402" w:type="dxa"/>
          </w:tcPr>
          <w:p w:rsidR="00384FED" w:rsidRDefault="00384FED" w:rsidP="001A1E8C">
            <w:pPr>
              <w:pStyle w:val="kastext"/>
              <w:spacing w:before="60" w:after="60"/>
              <w:ind w:left="0"/>
            </w:pPr>
            <w:r>
              <w:t>Team Launch</w:t>
            </w:r>
          </w:p>
        </w:tc>
        <w:tc>
          <w:tcPr>
            <w:tcW w:w="772" w:type="dxa"/>
          </w:tcPr>
          <w:p w:rsidR="00384FED" w:rsidRDefault="00F11B5F" w:rsidP="00D5286A">
            <w:pPr>
              <w:pStyle w:val="kastext"/>
              <w:spacing w:before="60" w:after="60"/>
              <w:ind w:left="0"/>
              <w:jc w:val="center"/>
            </w:pPr>
            <w:r>
              <w:t>31</w:t>
            </w:r>
          </w:p>
        </w:tc>
        <w:tc>
          <w:tcPr>
            <w:tcW w:w="3421" w:type="dxa"/>
          </w:tcPr>
          <w:p w:rsidR="00384FED" w:rsidRDefault="00384FED" w:rsidP="00E35642">
            <w:pPr>
              <w:pStyle w:val="kastext"/>
              <w:numPr>
                <w:ilvl w:val="0"/>
                <w:numId w:val="12"/>
              </w:numPr>
              <w:spacing w:before="60" w:after="60"/>
              <w:ind w:left="252" w:hanging="270"/>
            </w:pPr>
            <w:r>
              <w:t>TSP launch overview</w:t>
            </w:r>
          </w:p>
          <w:p w:rsidR="00384FED" w:rsidRDefault="00384FED" w:rsidP="00E35642">
            <w:pPr>
              <w:pStyle w:val="kastext"/>
              <w:numPr>
                <w:ilvl w:val="0"/>
                <w:numId w:val="12"/>
              </w:numPr>
              <w:spacing w:before="60" w:after="60"/>
              <w:ind w:left="252" w:hanging="270"/>
            </w:pPr>
            <w:r>
              <w:t>Roles &amp; responsibilities of team leader and coach</w:t>
            </w:r>
          </w:p>
        </w:tc>
        <w:tc>
          <w:tcPr>
            <w:tcW w:w="1440" w:type="dxa"/>
          </w:tcPr>
          <w:p w:rsidR="00384FED" w:rsidRPr="00D5286A" w:rsidRDefault="00384FED" w:rsidP="001A1E8C">
            <w:pPr>
              <w:pStyle w:val="kastext"/>
              <w:spacing w:before="60" w:after="60"/>
              <w:ind w:left="0"/>
            </w:pPr>
            <w:r w:rsidRPr="00D5286A">
              <w:t>Video &amp; discussion</w:t>
            </w:r>
          </w:p>
        </w:tc>
        <w:tc>
          <w:tcPr>
            <w:tcW w:w="810" w:type="dxa"/>
          </w:tcPr>
          <w:p w:rsidR="00384FED" w:rsidRPr="00D5286A" w:rsidRDefault="00384FED" w:rsidP="00D5286A">
            <w:pPr>
              <w:pStyle w:val="kastext"/>
              <w:spacing w:before="60" w:after="60"/>
              <w:ind w:left="0"/>
              <w:jc w:val="center"/>
            </w:pPr>
            <w:r w:rsidRPr="00D5286A">
              <w:t>3</w:t>
            </w:r>
          </w:p>
        </w:tc>
        <w:tc>
          <w:tcPr>
            <w:tcW w:w="4607" w:type="dxa"/>
          </w:tcPr>
          <w:p w:rsidR="00384FED" w:rsidRDefault="00384FED" w:rsidP="003B544E">
            <w:pPr>
              <w:pStyle w:val="kastext"/>
              <w:spacing w:before="60" w:after="60"/>
              <w:ind w:left="0"/>
            </w:pPr>
            <w:r>
              <w:t>A peek into meeting 9 of a TSP launch. The video is followed by a facilitated discussion.</w:t>
            </w:r>
          </w:p>
        </w:tc>
      </w:tr>
      <w:tr w:rsidR="00384FED" w:rsidTr="00D5286A">
        <w:trPr>
          <w:cantSplit/>
        </w:trPr>
        <w:tc>
          <w:tcPr>
            <w:tcW w:w="724" w:type="dxa"/>
          </w:tcPr>
          <w:p w:rsidR="00384FED" w:rsidRDefault="00384FED" w:rsidP="001A1E8C">
            <w:pPr>
              <w:pStyle w:val="kastext"/>
              <w:spacing w:before="60" w:after="60"/>
              <w:ind w:left="0"/>
              <w:jc w:val="center"/>
            </w:pPr>
            <w:r>
              <w:t>4</w:t>
            </w:r>
          </w:p>
        </w:tc>
        <w:tc>
          <w:tcPr>
            <w:tcW w:w="1402" w:type="dxa"/>
          </w:tcPr>
          <w:p w:rsidR="00384FED" w:rsidRDefault="00384FED" w:rsidP="001A1E8C">
            <w:pPr>
              <w:pStyle w:val="kastext"/>
              <w:spacing w:before="60" w:after="60"/>
              <w:ind w:left="0"/>
            </w:pPr>
            <w:r>
              <w:t>Process Discipline</w:t>
            </w:r>
          </w:p>
        </w:tc>
        <w:tc>
          <w:tcPr>
            <w:tcW w:w="772" w:type="dxa"/>
          </w:tcPr>
          <w:p w:rsidR="00384FED" w:rsidRDefault="00F11B5F" w:rsidP="00D5286A">
            <w:pPr>
              <w:pStyle w:val="kastext"/>
              <w:spacing w:before="60" w:after="60"/>
              <w:ind w:left="0"/>
              <w:jc w:val="center"/>
            </w:pPr>
            <w:r>
              <w:t>50</w:t>
            </w:r>
          </w:p>
        </w:tc>
        <w:tc>
          <w:tcPr>
            <w:tcW w:w="3421" w:type="dxa"/>
          </w:tcPr>
          <w:p w:rsidR="00384FED" w:rsidRDefault="00384FED" w:rsidP="00E35642">
            <w:pPr>
              <w:pStyle w:val="kastext"/>
              <w:numPr>
                <w:ilvl w:val="0"/>
                <w:numId w:val="12"/>
              </w:numPr>
              <w:spacing w:before="60" w:after="60"/>
              <w:ind w:left="252" w:hanging="270"/>
            </w:pPr>
            <w:r>
              <w:t>Process basics</w:t>
            </w:r>
          </w:p>
          <w:p w:rsidR="00384FED" w:rsidRDefault="00384FED" w:rsidP="00E35642">
            <w:pPr>
              <w:pStyle w:val="kastext"/>
              <w:numPr>
                <w:ilvl w:val="0"/>
                <w:numId w:val="12"/>
              </w:numPr>
              <w:spacing w:before="60" w:after="60"/>
              <w:ind w:left="252" w:hanging="270"/>
            </w:pPr>
            <w:r>
              <w:t>The importance of process discipline</w:t>
            </w:r>
          </w:p>
          <w:p w:rsidR="00384FED" w:rsidRDefault="00384FED" w:rsidP="00E35642">
            <w:pPr>
              <w:pStyle w:val="kastext"/>
              <w:numPr>
                <w:ilvl w:val="0"/>
                <w:numId w:val="12"/>
              </w:numPr>
              <w:spacing w:before="60" w:after="60"/>
              <w:ind w:left="252" w:hanging="270"/>
            </w:pPr>
            <w:r>
              <w:t>Rogue pilot exercise</w:t>
            </w:r>
          </w:p>
        </w:tc>
        <w:tc>
          <w:tcPr>
            <w:tcW w:w="1440" w:type="dxa"/>
          </w:tcPr>
          <w:p w:rsidR="00384FED" w:rsidRPr="00D5286A" w:rsidRDefault="00384FED" w:rsidP="001A1E8C">
            <w:pPr>
              <w:pStyle w:val="kastext"/>
              <w:spacing w:before="60" w:after="60"/>
              <w:ind w:left="0"/>
            </w:pPr>
            <w:r w:rsidRPr="00D5286A">
              <w:t>Exercise</w:t>
            </w:r>
            <w:r w:rsidRPr="00D5286A">
              <w:br/>
              <w:t>(Handout)</w:t>
            </w:r>
          </w:p>
        </w:tc>
        <w:tc>
          <w:tcPr>
            <w:tcW w:w="810" w:type="dxa"/>
          </w:tcPr>
          <w:p w:rsidR="00384FED" w:rsidRPr="00D5286A" w:rsidRDefault="00384FED" w:rsidP="00D5286A">
            <w:pPr>
              <w:pStyle w:val="kastext"/>
              <w:spacing w:before="60" w:after="60"/>
              <w:ind w:left="0"/>
              <w:jc w:val="center"/>
            </w:pPr>
            <w:r w:rsidRPr="00D5286A">
              <w:t>48</w:t>
            </w:r>
          </w:p>
        </w:tc>
        <w:tc>
          <w:tcPr>
            <w:tcW w:w="4607" w:type="dxa"/>
          </w:tcPr>
          <w:p w:rsidR="00384FED" w:rsidRDefault="00384FED" w:rsidP="001A1E8C">
            <w:pPr>
              <w:pStyle w:val="kastext"/>
              <w:spacing w:before="60" w:after="60"/>
              <w:ind w:left="0"/>
            </w:pPr>
            <w:r>
              <w:t>Rogue pilot case study.</w:t>
            </w:r>
          </w:p>
        </w:tc>
      </w:tr>
      <w:tr w:rsidR="00384FED" w:rsidTr="00D5286A">
        <w:trPr>
          <w:cantSplit/>
        </w:trPr>
        <w:tc>
          <w:tcPr>
            <w:tcW w:w="724" w:type="dxa"/>
          </w:tcPr>
          <w:p w:rsidR="00384FED" w:rsidRDefault="00384FED" w:rsidP="001A1E8C">
            <w:pPr>
              <w:pStyle w:val="kastext"/>
              <w:spacing w:before="60" w:after="60"/>
              <w:ind w:left="0"/>
              <w:jc w:val="center"/>
            </w:pPr>
            <w:r>
              <w:t>5</w:t>
            </w:r>
          </w:p>
        </w:tc>
        <w:tc>
          <w:tcPr>
            <w:tcW w:w="1402" w:type="dxa"/>
          </w:tcPr>
          <w:p w:rsidR="00384FED" w:rsidRDefault="00384FED" w:rsidP="001A1E8C">
            <w:pPr>
              <w:pStyle w:val="kastext"/>
              <w:spacing w:before="60" w:after="60"/>
              <w:ind w:left="0"/>
            </w:pPr>
            <w:r>
              <w:t>Leading the Team</w:t>
            </w:r>
          </w:p>
        </w:tc>
        <w:tc>
          <w:tcPr>
            <w:tcW w:w="772" w:type="dxa"/>
          </w:tcPr>
          <w:p w:rsidR="00384FED" w:rsidRDefault="00F11B5F" w:rsidP="00D5286A">
            <w:pPr>
              <w:pStyle w:val="kastext"/>
              <w:spacing w:before="60" w:after="60"/>
              <w:ind w:left="0"/>
              <w:jc w:val="center"/>
            </w:pPr>
            <w:r>
              <w:t>18</w:t>
            </w:r>
          </w:p>
        </w:tc>
        <w:tc>
          <w:tcPr>
            <w:tcW w:w="3421" w:type="dxa"/>
          </w:tcPr>
          <w:p w:rsidR="00384FED" w:rsidRDefault="00384FED" w:rsidP="00E35642">
            <w:pPr>
              <w:pStyle w:val="kastext"/>
              <w:numPr>
                <w:ilvl w:val="0"/>
                <w:numId w:val="12"/>
              </w:numPr>
              <w:spacing w:before="60" w:after="60"/>
              <w:ind w:left="252" w:hanging="270"/>
            </w:pPr>
            <w:r>
              <w:t>Managing knowledge work</w:t>
            </w:r>
          </w:p>
          <w:p w:rsidR="00384FED" w:rsidRDefault="00384FED" w:rsidP="00E35642">
            <w:pPr>
              <w:pStyle w:val="kastext"/>
              <w:numPr>
                <w:ilvl w:val="0"/>
                <w:numId w:val="12"/>
              </w:numPr>
              <w:spacing w:before="60" w:after="60"/>
              <w:ind w:left="252" w:hanging="270"/>
            </w:pPr>
            <w:r>
              <w:t>Developing team members</w:t>
            </w:r>
          </w:p>
        </w:tc>
        <w:tc>
          <w:tcPr>
            <w:tcW w:w="1440" w:type="dxa"/>
          </w:tcPr>
          <w:p w:rsidR="00384FED" w:rsidRPr="00D5286A" w:rsidRDefault="00384FED" w:rsidP="001A1E8C">
            <w:pPr>
              <w:pStyle w:val="kastext"/>
              <w:spacing w:before="60" w:after="60"/>
              <w:ind w:left="0"/>
            </w:pPr>
            <w:r w:rsidRPr="00D5286A">
              <w:t>None</w:t>
            </w:r>
          </w:p>
        </w:tc>
        <w:tc>
          <w:tcPr>
            <w:tcW w:w="810" w:type="dxa"/>
          </w:tcPr>
          <w:p w:rsidR="00384FED" w:rsidRPr="00D5286A" w:rsidRDefault="00384FED" w:rsidP="00D5286A">
            <w:pPr>
              <w:pStyle w:val="kastext"/>
              <w:spacing w:before="60" w:after="60"/>
              <w:ind w:left="0"/>
              <w:jc w:val="center"/>
            </w:pPr>
            <w:r w:rsidRPr="00D5286A">
              <w:t>-</w:t>
            </w:r>
          </w:p>
        </w:tc>
        <w:tc>
          <w:tcPr>
            <w:tcW w:w="4607" w:type="dxa"/>
          </w:tcPr>
          <w:p w:rsidR="00384FED" w:rsidRDefault="00384FED" w:rsidP="001A1E8C">
            <w:pPr>
              <w:pStyle w:val="kastext"/>
              <w:spacing w:before="60" w:after="60"/>
              <w:ind w:left="0"/>
            </w:pPr>
            <w:r>
              <w:t>-</w:t>
            </w:r>
          </w:p>
        </w:tc>
      </w:tr>
      <w:tr w:rsidR="00F11B5F" w:rsidTr="00D5286A">
        <w:trPr>
          <w:cantSplit/>
        </w:trPr>
        <w:tc>
          <w:tcPr>
            <w:tcW w:w="724" w:type="dxa"/>
            <w:vMerge w:val="restart"/>
          </w:tcPr>
          <w:p w:rsidR="00F11B5F" w:rsidRDefault="00F11B5F" w:rsidP="001A1E8C">
            <w:pPr>
              <w:pStyle w:val="kastext"/>
              <w:tabs>
                <w:tab w:val="decimal" w:pos="432"/>
              </w:tabs>
              <w:spacing w:before="60" w:after="60"/>
              <w:ind w:left="0"/>
            </w:pPr>
            <w:r>
              <w:lastRenderedPageBreak/>
              <w:t>6</w:t>
            </w:r>
          </w:p>
        </w:tc>
        <w:tc>
          <w:tcPr>
            <w:tcW w:w="1402" w:type="dxa"/>
            <w:vMerge w:val="restart"/>
          </w:tcPr>
          <w:p w:rsidR="00F11B5F" w:rsidRDefault="00F11B5F" w:rsidP="001A1E8C">
            <w:pPr>
              <w:pStyle w:val="kastext"/>
              <w:spacing w:before="60" w:after="60"/>
              <w:ind w:left="0"/>
            </w:pPr>
            <w:r>
              <w:t>Managing the Plan</w:t>
            </w:r>
          </w:p>
        </w:tc>
        <w:tc>
          <w:tcPr>
            <w:tcW w:w="772" w:type="dxa"/>
            <w:vMerge w:val="restart"/>
          </w:tcPr>
          <w:p w:rsidR="00F11B5F" w:rsidRDefault="00F11B5F" w:rsidP="00D5286A">
            <w:pPr>
              <w:pStyle w:val="kastext"/>
              <w:spacing w:before="60" w:after="60"/>
              <w:ind w:left="0"/>
              <w:jc w:val="center"/>
            </w:pPr>
            <w:r>
              <w:t>44</w:t>
            </w:r>
          </w:p>
        </w:tc>
        <w:tc>
          <w:tcPr>
            <w:tcW w:w="3421" w:type="dxa"/>
            <w:vMerge w:val="restart"/>
          </w:tcPr>
          <w:p w:rsidR="00F11B5F" w:rsidRDefault="00F11B5F" w:rsidP="00E35642">
            <w:pPr>
              <w:pStyle w:val="kastext"/>
              <w:numPr>
                <w:ilvl w:val="0"/>
                <w:numId w:val="12"/>
              </w:numPr>
              <w:spacing w:before="60" w:after="60"/>
              <w:ind w:left="252" w:hanging="270"/>
            </w:pPr>
            <w:r>
              <w:t>Using the Earned Value method to manage the project</w:t>
            </w:r>
          </w:p>
          <w:p w:rsidR="00F11B5F" w:rsidRDefault="00F11B5F" w:rsidP="00E35642">
            <w:pPr>
              <w:pStyle w:val="kastext"/>
              <w:numPr>
                <w:ilvl w:val="0"/>
                <w:numId w:val="12"/>
              </w:numPr>
              <w:spacing w:before="60" w:after="60"/>
              <w:ind w:left="252" w:hanging="270"/>
            </w:pPr>
            <w:r>
              <w:t>Determining project status</w:t>
            </w:r>
          </w:p>
          <w:p w:rsidR="00F11B5F" w:rsidRDefault="00F11B5F" w:rsidP="00E35642">
            <w:pPr>
              <w:pStyle w:val="kastext"/>
              <w:numPr>
                <w:ilvl w:val="0"/>
                <w:numId w:val="12"/>
              </w:numPr>
              <w:spacing w:before="60" w:after="60"/>
              <w:ind w:left="252" w:hanging="270"/>
            </w:pPr>
            <w:r>
              <w:t>Maintaining team commitment</w:t>
            </w:r>
          </w:p>
        </w:tc>
        <w:tc>
          <w:tcPr>
            <w:tcW w:w="1440" w:type="dxa"/>
          </w:tcPr>
          <w:p w:rsidR="00F11B5F" w:rsidRPr="00D5286A" w:rsidRDefault="00F11B5F" w:rsidP="001A1E8C">
            <w:pPr>
              <w:pStyle w:val="kastext"/>
              <w:spacing w:before="60" w:after="60"/>
              <w:ind w:left="0"/>
            </w:pPr>
            <w:r w:rsidRPr="00D5286A">
              <w:t>Interaction</w:t>
            </w:r>
          </w:p>
        </w:tc>
        <w:tc>
          <w:tcPr>
            <w:tcW w:w="810" w:type="dxa"/>
          </w:tcPr>
          <w:p w:rsidR="00F11B5F" w:rsidRPr="00D5286A" w:rsidRDefault="00F11B5F" w:rsidP="00D5286A">
            <w:pPr>
              <w:pStyle w:val="kastext"/>
              <w:spacing w:before="60" w:after="60"/>
              <w:ind w:left="0"/>
              <w:jc w:val="center"/>
            </w:pPr>
            <w:r w:rsidRPr="00D5286A">
              <w:t>11</w:t>
            </w:r>
          </w:p>
        </w:tc>
        <w:tc>
          <w:tcPr>
            <w:tcW w:w="4607" w:type="dxa"/>
          </w:tcPr>
          <w:p w:rsidR="00F11B5F" w:rsidRDefault="00F11B5F" w:rsidP="00D5286A">
            <w:pPr>
              <w:pStyle w:val="kastext"/>
              <w:spacing w:before="60" w:after="60"/>
              <w:ind w:left="0"/>
            </w:pPr>
            <w:r>
              <w:t>Instructor steps through a simple earned value example to test attendee understanding of what planned and earned value are.</w:t>
            </w:r>
          </w:p>
        </w:tc>
      </w:tr>
      <w:tr w:rsidR="00F11B5F" w:rsidTr="00D5286A">
        <w:trPr>
          <w:cantSplit/>
        </w:trPr>
        <w:tc>
          <w:tcPr>
            <w:tcW w:w="724" w:type="dxa"/>
            <w:vMerge/>
          </w:tcPr>
          <w:p w:rsidR="00F11B5F" w:rsidRDefault="00F11B5F" w:rsidP="001A1E8C">
            <w:pPr>
              <w:pStyle w:val="kastext"/>
              <w:tabs>
                <w:tab w:val="decimal" w:pos="432"/>
              </w:tabs>
              <w:spacing w:before="60" w:after="60"/>
              <w:ind w:left="0"/>
            </w:pPr>
          </w:p>
        </w:tc>
        <w:tc>
          <w:tcPr>
            <w:tcW w:w="1402" w:type="dxa"/>
            <w:vMerge/>
          </w:tcPr>
          <w:p w:rsidR="00F11B5F" w:rsidRDefault="00F11B5F" w:rsidP="001A1E8C">
            <w:pPr>
              <w:pStyle w:val="kastext"/>
              <w:spacing w:before="60" w:after="60"/>
              <w:ind w:left="0"/>
            </w:pPr>
          </w:p>
        </w:tc>
        <w:tc>
          <w:tcPr>
            <w:tcW w:w="772" w:type="dxa"/>
            <w:vMerge/>
          </w:tcPr>
          <w:p w:rsidR="00F11B5F" w:rsidRDefault="00F11B5F" w:rsidP="00D5286A">
            <w:pPr>
              <w:pStyle w:val="kastext"/>
              <w:spacing w:before="60" w:after="60"/>
              <w:ind w:left="0"/>
              <w:jc w:val="center"/>
            </w:pPr>
          </w:p>
        </w:tc>
        <w:tc>
          <w:tcPr>
            <w:tcW w:w="3421" w:type="dxa"/>
            <w:vMerge/>
          </w:tcPr>
          <w:p w:rsidR="00F11B5F" w:rsidRDefault="00F11B5F" w:rsidP="001A1E8C">
            <w:pPr>
              <w:pStyle w:val="kastext"/>
              <w:spacing w:before="60" w:after="60"/>
              <w:ind w:left="0"/>
            </w:pPr>
          </w:p>
        </w:tc>
        <w:tc>
          <w:tcPr>
            <w:tcW w:w="1440" w:type="dxa"/>
          </w:tcPr>
          <w:p w:rsidR="00F11B5F" w:rsidRPr="00D5286A" w:rsidRDefault="00F11B5F" w:rsidP="001A1E8C">
            <w:pPr>
              <w:pStyle w:val="kastext"/>
              <w:spacing w:before="60" w:after="60"/>
              <w:ind w:left="0"/>
            </w:pPr>
            <w:r w:rsidRPr="00D5286A">
              <w:t>Interaction</w:t>
            </w:r>
          </w:p>
        </w:tc>
        <w:tc>
          <w:tcPr>
            <w:tcW w:w="810" w:type="dxa"/>
          </w:tcPr>
          <w:p w:rsidR="00F11B5F" w:rsidRPr="00D5286A" w:rsidRDefault="00F11B5F" w:rsidP="00D5286A">
            <w:pPr>
              <w:pStyle w:val="kastext"/>
              <w:spacing w:before="60" w:after="60"/>
              <w:ind w:left="0"/>
              <w:jc w:val="center"/>
            </w:pPr>
            <w:r w:rsidRPr="00D5286A">
              <w:t>20-21</w:t>
            </w:r>
          </w:p>
        </w:tc>
        <w:tc>
          <w:tcPr>
            <w:tcW w:w="4607" w:type="dxa"/>
          </w:tcPr>
          <w:p w:rsidR="00F11B5F" w:rsidRDefault="00F11B5F" w:rsidP="00704707">
            <w:pPr>
              <w:pStyle w:val="kastext"/>
              <w:spacing w:before="60" w:after="60"/>
              <w:ind w:left="0"/>
            </w:pPr>
            <w:r>
              <w:t xml:space="preserve">Instructor presents a simple earned value status problem for the </w:t>
            </w:r>
            <w:r w:rsidR="00704707">
              <w:t>attendees</w:t>
            </w:r>
            <w:r>
              <w:t xml:space="preserve"> to figure out.</w:t>
            </w:r>
          </w:p>
        </w:tc>
      </w:tr>
      <w:tr w:rsidR="00F11B5F" w:rsidTr="00D5286A">
        <w:trPr>
          <w:cantSplit/>
        </w:trPr>
        <w:tc>
          <w:tcPr>
            <w:tcW w:w="724" w:type="dxa"/>
            <w:vMerge/>
          </w:tcPr>
          <w:p w:rsidR="00F11B5F" w:rsidRDefault="00F11B5F" w:rsidP="001A1E8C">
            <w:pPr>
              <w:pStyle w:val="kastext"/>
              <w:tabs>
                <w:tab w:val="decimal" w:pos="432"/>
              </w:tabs>
              <w:spacing w:before="60" w:after="60"/>
              <w:ind w:left="0"/>
            </w:pPr>
          </w:p>
        </w:tc>
        <w:tc>
          <w:tcPr>
            <w:tcW w:w="1402" w:type="dxa"/>
            <w:vMerge/>
          </w:tcPr>
          <w:p w:rsidR="00F11B5F" w:rsidRDefault="00F11B5F" w:rsidP="001A1E8C">
            <w:pPr>
              <w:pStyle w:val="kastext"/>
              <w:spacing w:before="60" w:after="60"/>
              <w:ind w:left="0"/>
            </w:pPr>
          </w:p>
        </w:tc>
        <w:tc>
          <w:tcPr>
            <w:tcW w:w="772" w:type="dxa"/>
            <w:vMerge/>
          </w:tcPr>
          <w:p w:rsidR="00F11B5F" w:rsidRDefault="00F11B5F" w:rsidP="00D5286A">
            <w:pPr>
              <w:pStyle w:val="kastext"/>
              <w:spacing w:before="60" w:after="60"/>
              <w:ind w:left="0"/>
              <w:jc w:val="center"/>
            </w:pPr>
          </w:p>
        </w:tc>
        <w:tc>
          <w:tcPr>
            <w:tcW w:w="3421" w:type="dxa"/>
            <w:vMerge/>
          </w:tcPr>
          <w:p w:rsidR="00F11B5F" w:rsidRDefault="00F11B5F" w:rsidP="001A1E8C">
            <w:pPr>
              <w:pStyle w:val="kastext"/>
              <w:spacing w:before="60" w:after="60"/>
              <w:ind w:left="0"/>
            </w:pPr>
          </w:p>
        </w:tc>
        <w:tc>
          <w:tcPr>
            <w:tcW w:w="1440" w:type="dxa"/>
          </w:tcPr>
          <w:p w:rsidR="00F11B5F" w:rsidRPr="00D5286A" w:rsidRDefault="00F11B5F" w:rsidP="001A1E8C">
            <w:pPr>
              <w:pStyle w:val="kastext"/>
              <w:spacing w:before="60" w:after="60"/>
              <w:ind w:left="0"/>
            </w:pPr>
            <w:r w:rsidRPr="00D5286A">
              <w:t>Exercise</w:t>
            </w:r>
            <w:r w:rsidRPr="00D5286A">
              <w:br/>
              <w:t>(Handout)</w:t>
            </w:r>
          </w:p>
        </w:tc>
        <w:tc>
          <w:tcPr>
            <w:tcW w:w="810" w:type="dxa"/>
          </w:tcPr>
          <w:p w:rsidR="00F11B5F" w:rsidRPr="00D5286A" w:rsidRDefault="00F11B5F" w:rsidP="00D5286A">
            <w:pPr>
              <w:pStyle w:val="kastext"/>
              <w:spacing w:before="60" w:after="60"/>
              <w:ind w:left="0"/>
              <w:jc w:val="center"/>
            </w:pPr>
            <w:r w:rsidRPr="00D5286A">
              <w:t>35</w:t>
            </w:r>
          </w:p>
        </w:tc>
        <w:tc>
          <w:tcPr>
            <w:tcW w:w="4607" w:type="dxa"/>
          </w:tcPr>
          <w:p w:rsidR="00F11B5F" w:rsidRDefault="00F11B5F" w:rsidP="001A1E8C">
            <w:pPr>
              <w:pStyle w:val="kastext"/>
              <w:spacing w:before="60" w:after="60"/>
              <w:ind w:left="0"/>
            </w:pPr>
            <w:r>
              <w:t>Managing the Plan</w:t>
            </w:r>
          </w:p>
        </w:tc>
      </w:tr>
      <w:tr w:rsidR="00D5286A" w:rsidTr="00D5286A">
        <w:trPr>
          <w:cantSplit/>
        </w:trPr>
        <w:tc>
          <w:tcPr>
            <w:tcW w:w="724" w:type="dxa"/>
            <w:vMerge w:val="restart"/>
          </w:tcPr>
          <w:p w:rsidR="00D5286A" w:rsidRDefault="00D5286A" w:rsidP="001A1E8C">
            <w:pPr>
              <w:pStyle w:val="kastext"/>
              <w:tabs>
                <w:tab w:val="decimal" w:pos="432"/>
              </w:tabs>
              <w:spacing w:before="60" w:after="60"/>
              <w:ind w:left="0"/>
            </w:pPr>
            <w:r>
              <w:t>7</w:t>
            </w:r>
          </w:p>
        </w:tc>
        <w:tc>
          <w:tcPr>
            <w:tcW w:w="1402" w:type="dxa"/>
            <w:vMerge w:val="restart"/>
          </w:tcPr>
          <w:p w:rsidR="00D5286A" w:rsidRDefault="00D5286A" w:rsidP="001A1E8C">
            <w:pPr>
              <w:pStyle w:val="kastext"/>
              <w:spacing w:before="60" w:after="60"/>
              <w:ind w:left="0"/>
            </w:pPr>
            <w:r>
              <w:t>Managing Quality</w:t>
            </w:r>
          </w:p>
        </w:tc>
        <w:tc>
          <w:tcPr>
            <w:tcW w:w="772" w:type="dxa"/>
            <w:vMerge w:val="restart"/>
          </w:tcPr>
          <w:p w:rsidR="00D5286A" w:rsidRDefault="00D5286A" w:rsidP="00D5286A">
            <w:pPr>
              <w:pStyle w:val="kastext"/>
              <w:spacing w:before="60" w:after="60"/>
              <w:ind w:left="0"/>
              <w:jc w:val="center"/>
            </w:pPr>
            <w:r>
              <w:t>85</w:t>
            </w:r>
          </w:p>
        </w:tc>
        <w:tc>
          <w:tcPr>
            <w:tcW w:w="3421" w:type="dxa"/>
            <w:vMerge w:val="restart"/>
          </w:tcPr>
          <w:p w:rsidR="00D5286A" w:rsidRDefault="00D5286A" w:rsidP="00E35642">
            <w:pPr>
              <w:pStyle w:val="kastext"/>
              <w:numPr>
                <w:ilvl w:val="0"/>
                <w:numId w:val="12"/>
              </w:numPr>
              <w:spacing w:before="60" w:after="60"/>
              <w:ind w:left="252" w:hanging="270"/>
            </w:pPr>
            <w:r>
              <w:t>Defining quality</w:t>
            </w:r>
          </w:p>
          <w:p w:rsidR="00D5286A" w:rsidRDefault="00D5286A" w:rsidP="00E35642">
            <w:pPr>
              <w:pStyle w:val="kastext"/>
              <w:numPr>
                <w:ilvl w:val="0"/>
                <w:numId w:val="12"/>
              </w:numPr>
              <w:spacing w:before="60" w:after="60"/>
              <w:ind w:left="252" w:hanging="270"/>
            </w:pPr>
            <w:r>
              <w:t>The cost of quality</w:t>
            </w:r>
          </w:p>
          <w:p w:rsidR="00D5286A" w:rsidRDefault="00D5286A" w:rsidP="00E35642">
            <w:pPr>
              <w:pStyle w:val="kastext"/>
              <w:numPr>
                <w:ilvl w:val="0"/>
                <w:numId w:val="12"/>
              </w:numPr>
              <w:spacing w:before="60" w:after="60"/>
              <w:ind w:left="252" w:hanging="270"/>
            </w:pPr>
            <w:r>
              <w:t>Defect removal techniques</w:t>
            </w:r>
          </w:p>
          <w:p w:rsidR="00D5286A" w:rsidRDefault="00D5286A" w:rsidP="00E35642">
            <w:pPr>
              <w:pStyle w:val="kastext"/>
              <w:numPr>
                <w:ilvl w:val="0"/>
                <w:numId w:val="12"/>
              </w:numPr>
              <w:spacing w:before="60" w:after="60"/>
              <w:ind w:left="252" w:hanging="270"/>
            </w:pPr>
            <w:r>
              <w:t>TSP quality measures</w:t>
            </w:r>
          </w:p>
          <w:p w:rsidR="00D5286A" w:rsidRDefault="00D5286A" w:rsidP="00E35642">
            <w:pPr>
              <w:pStyle w:val="kastext"/>
              <w:numPr>
                <w:ilvl w:val="0"/>
                <w:numId w:val="12"/>
              </w:numPr>
              <w:spacing w:before="60" w:after="60"/>
              <w:ind w:left="252" w:hanging="270"/>
            </w:pPr>
            <w:r>
              <w:t>Planning for high quality</w:t>
            </w:r>
          </w:p>
          <w:p w:rsidR="00D5286A" w:rsidRDefault="00D5286A" w:rsidP="00E35642">
            <w:pPr>
              <w:pStyle w:val="kastext"/>
              <w:numPr>
                <w:ilvl w:val="0"/>
                <w:numId w:val="12"/>
              </w:numPr>
              <w:spacing w:before="60" w:after="60"/>
              <w:ind w:left="252" w:hanging="270"/>
            </w:pPr>
            <w:r>
              <w:t>Assessing quality during the project</w:t>
            </w:r>
          </w:p>
          <w:p w:rsidR="00D5286A" w:rsidRDefault="00D5286A" w:rsidP="00E35642">
            <w:pPr>
              <w:pStyle w:val="kastext"/>
              <w:numPr>
                <w:ilvl w:val="0"/>
                <w:numId w:val="12"/>
              </w:numPr>
              <w:spacing w:before="60" w:after="60"/>
              <w:ind w:left="252" w:hanging="270"/>
            </w:pPr>
            <w:r>
              <w:t>Are defects escaping from your process?</w:t>
            </w:r>
          </w:p>
          <w:p w:rsidR="00D5286A" w:rsidRDefault="00D5286A" w:rsidP="00E35642">
            <w:pPr>
              <w:pStyle w:val="kastext"/>
              <w:numPr>
                <w:ilvl w:val="0"/>
                <w:numId w:val="12"/>
              </w:numPr>
              <w:spacing w:before="60" w:after="60"/>
              <w:ind w:left="252" w:hanging="270"/>
            </w:pPr>
            <w:r>
              <w:t>What you can do as team leader</w:t>
            </w:r>
          </w:p>
        </w:tc>
        <w:tc>
          <w:tcPr>
            <w:tcW w:w="1440" w:type="dxa"/>
          </w:tcPr>
          <w:p w:rsidR="00D5286A" w:rsidRPr="00D5286A" w:rsidRDefault="00D5286A" w:rsidP="001A1E8C">
            <w:pPr>
              <w:pStyle w:val="kastext"/>
              <w:spacing w:before="60" w:after="60"/>
              <w:ind w:left="0"/>
            </w:pPr>
            <w:r w:rsidRPr="00D5286A">
              <w:t>Exercise</w:t>
            </w:r>
          </w:p>
        </w:tc>
        <w:tc>
          <w:tcPr>
            <w:tcW w:w="810" w:type="dxa"/>
          </w:tcPr>
          <w:p w:rsidR="00D5286A" w:rsidRPr="00D5286A" w:rsidRDefault="00D5286A" w:rsidP="00D5286A">
            <w:pPr>
              <w:pStyle w:val="kastext"/>
              <w:spacing w:before="60" w:after="60"/>
              <w:ind w:left="0"/>
              <w:jc w:val="center"/>
            </w:pPr>
            <w:r w:rsidRPr="00D5286A">
              <w:t>4</w:t>
            </w:r>
          </w:p>
        </w:tc>
        <w:tc>
          <w:tcPr>
            <w:tcW w:w="4607" w:type="dxa"/>
          </w:tcPr>
          <w:p w:rsidR="00D5286A" w:rsidRDefault="00D5286A" w:rsidP="003C7F1F">
            <w:pPr>
              <w:pStyle w:val="kastext"/>
              <w:spacing w:before="60" w:after="60"/>
              <w:ind w:left="0"/>
            </w:pPr>
            <w:r>
              <w:t>Define High Quality; Attendees break into groups and define what quality means with respect to the products or services they deliver.</w:t>
            </w:r>
          </w:p>
        </w:tc>
      </w:tr>
      <w:tr w:rsidR="00D5286A" w:rsidTr="00D5286A">
        <w:trPr>
          <w:cantSplit/>
        </w:trPr>
        <w:tc>
          <w:tcPr>
            <w:tcW w:w="724" w:type="dxa"/>
            <w:vMerge/>
          </w:tcPr>
          <w:p w:rsidR="00D5286A" w:rsidRDefault="00D5286A" w:rsidP="001A1E8C">
            <w:pPr>
              <w:pStyle w:val="kastext"/>
              <w:tabs>
                <w:tab w:val="decimal" w:pos="432"/>
              </w:tabs>
              <w:spacing w:before="60" w:after="60"/>
              <w:ind w:left="0"/>
            </w:pPr>
          </w:p>
        </w:tc>
        <w:tc>
          <w:tcPr>
            <w:tcW w:w="1402" w:type="dxa"/>
            <w:vMerge/>
          </w:tcPr>
          <w:p w:rsidR="00D5286A" w:rsidRDefault="00D5286A" w:rsidP="001A1E8C">
            <w:pPr>
              <w:pStyle w:val="kastext"/>
              <w:spacing w:before="60" w:after="60"/>
              <w:ind w:left="0"/>
            </w:pPr>
          </w:p>
        </w:tc>
        <w:tc>
          <w:tcPr>
            <w:tcW w:w="772" w:type="dxa"/>
            <w:vMerge/>
          </w:tcPr>
          <w:p w:rsidR="00D5286A" w:rsidRDefault="00D5286A" w:rsidP="00D5286A">
            <w:pPr>
              <w:pStyle w:val="kastext"/>
              <w:spacing w:before="60" w:after="60"/>
              <w:ind w:left="0"/>
              <w:jc w:val="center"/>
            </w:pPr>
          </w:p>
        </w:tc>
        <w:tc>
          <w:tcPr>
            <w:tcW w:w="3421" w:type="dxa"/>
            <w:vMerge/>
          </w:tcPr>
          <w:p w:rsidR="00D5286A" w:rsidRDefault="00D5286A" w:rsidP="001A1E8C">
            <w:pPr>
              <w:pStyle w:val="kastext"/>
              <w:spacing w:before="60" w:after="60"/>
              <w:ind w:left="0"/>
            </w:pPr>
          </w:p>
        </w:tc>
        <w:tc>
          <w:tcPr>
            <w:tcW w:w="1440" w:type="dxa"/>
          </w:tcPr>
          <w:p w:rsidR="00D5286A" w:rsidRPr="00D5286A" w:rsidRDefault="00D5286A" w:rsidP="001A1E8C">
            <w:pPr>
              <w:pStyle w:val="kastext"/>
              <w:spacing w:before="60" w:after="60"/>
              <w:ind w:left="0"/>
            </w:pPr>
            <w:r w:rsidRPr="00D5286A">
              <w:t>Exercise</w:t>
            </w:r>
          </w:p>
        </w:tc>
        <w:tc>
          <w:tcPr>
            <w:tcW w:w="810" w:type="dxa"/>
          </w:tcPr>
          <w:p w:rsidR="00D5286A" w:rsidRPr="00D5286A" w:rsidRDefault="00D5286A" w:rsidP="00D5286A">
            <w:pPr>
              <w:pStyle w:val="kastext"/>
              <w:spacing w:before="60" w:after="60"/>
              <w:ind w:left="0"/>
              <w:jc w:val="center"/>
            </w:pPr>
            <w:r w:rsidRPr="00D5286A">
              <w:t>38</w:t>
            </w:r>
          </w:p>
        </w:tc>
        <w:tc>
          <w:tcPr>
            <w:tcW w:w="4607" w:type="dxa"/>
          </w:tcPr>
          <w:p w:rsidR="00D5286A" w:rsidRPr="00741D51" w:rsidRDefault="00D5286A" w:rsidP="001A1E8C">
            <w:pPr>
              <w:pStyle w:val="kastext"/>
              <w:spacing w:before="60" w:after="60"/>
              <w:ind w:left="0"/>
              <w:rPr>
                <w:b/>
              </w:rPr>
            </w:pPr>
            <w:r>
              <w:t>Examine Previous Quality Problems; Class breaks into groups and identifies problems that their team has delivered to customers in the past, along with an estimate of what it took cost-wise to fix the problem(s).</w:t>
            </w:r>
          </w:p>
        </w:tc>
      </w:tr>
      <w:tr w:rsidR="00D5286A" w:rsidTr="00D5286A">
        <w:trPr>
          <w:cantSplit/>
        </w:trPr>
        <w:tc>
          <w:tcPr>
            <w:tcW w:w="724" w:type="dxa"/>
            <w:vMerge/>
          </w:tcPr>
          <w:p w:rsidR="00D5286A" w:rsidRDefault="00D5286A" w:rsidP="001A1E8C">
            <w:pPr>
              <w:pStyle w:val="kastext"/>
              <w:tabs>
                <w:tab w:val="decimal" w:pos="432"/>
              </w:tabs>
              <w:spacing w:before="60" w:after="60"/>
              <w:ind w:left="0"/>
            </w:pPr>
          </w:p>
        </w:tc>
        <w:tc>
          <w:tcPr>
            <w:tcW w:w="1402" w:type="dxa"/>
            <w:vMerge/>
          </w:tcPr>
          <w:p w:rsidR="00D5286A" w:rsidRDefault="00D5286A" w:rsidP="001A1E8C">
            <w:pPr>
              <w:pStyle w:val="kastext"/>
              <w:spacing w:before="60" w:after="60"/>
              <w:ind w:left="0"/>
            </w:pPr>
          </w:p>
        </w:tc>
        <w:tc>
          <w:tcPr>
            <w:tcW w:w="772" w:type="dxa"/>
            <w:vMerge/>
          </w:tcPr>
          <w:p w:rsidR="00D5286A" w:rsidRDefault="00D5286A" w:rsidP="00D5286A">
            <w:pPr>
              <w:pStyle w:val="kastext"/>
              <w:spacing w:before="60" w:after="60"/>
              <w:ind w:left="0"/>
              <w:jc w:val="center"/>
            </w:pPr>
          </w:p>
        </w:tc>
        <w:tc>
          <w:tcPr>
            <w:tcW w:w="3421" w:type="dxa"/>
            <w:vMerge/>
          </w:tcPr>
          <w:p w:rsidR="00D5286A" w:rsidRDefault="00D5286A" w:rsidP="001A1E8C">
            <w:pPr>
              <w:pStyle w:val="kastext"/>
              <w:spacing w:before="60" w:after="60"/>
              <w:ind w:left="0"/>
            </w:pPr>
          </w:p>
        </w:tc>
        <w:tc>
          <w:tcPr>
            <w:tcW w:w="1440" w:type="dxa"/>
          </w:tcPr>
          <w:p w:rsidR="00D5286A" w:rsidRPr="00D5286A" w:rsidRDefault="00D5286A" w:rsidP="001A1E8C">
            <w:pPr>
              <w:pStyle w:val="kastext"/>
              <w:spacing w:before="60" w:after="60"/>
              <w:ind w:left="0"/>
            </w:pPr>
            <w:r w:rsidRPr="00D5286A">
              <w:t>Exercise</w:t>
            </w:r>
            <w:r w:rsidRPr="00D5286A">
              <w:br/>
              <w:t>(Handout)</w:t>
            </w:r>
          </w:p>
        </w:tc>
        <w:tc>
          <w:tcPr>
            <w:tcW w:w="810" w:type="dxa"/>
          </w:tcPr>
          <w:p w:rsidR="00D5286A" w:rsidRPr="00D5286A" w:rsidRDefault="00D5286A" w:rsidP="00D5286A">
            <w:pPr>
              <w:pStyle w:val="kastext"/>
              <w:spacing w:before="60" w:after="60"/>
              <w:ind w:left="0"/>
              <w:jc w:val="center"/>
            </w:pPr>
            <w:r w:rsidRPr="00D5286A">
              <w:t>62</w:t>
            </w:r>
          </w:p>
        </w:tc>
        <w:tc>
          <w:tcPr>
            <w:tcW w:w="4607" w:type="dxa"/>
          </w:tcPr>
          <w:p w:rsidR="00D5286A" w:rsidRPr="00741D51" w:rsidRDefault="00D5286A" w:rsidP="001A1E8C">
            <w:pPr>
              <w:pStyle w:val="kastext"/>
              <w:spacing w:before="60" w:after="60"/>
              <w:ind w:left="0"/>
              <w:rPr>
                <w:b/>
              </w:rPr>
            </w:pPr>
            <w:r>
              <w:rPr>
                <w:b/>
              </w:rPr>
              <w:t>Managing Quality</w:t>
            </w:r>
          </w:p>
        </w:tc>
      </w:tr>
      <w:tr w:rsidR="00D5286A" w:rsidTr="00D5286A">
        <w:trPr>
          <w:cantSplit/>
        </w:trPr>
        <w:tc>
          <w:tcPr>
            <w:tcW w:w="724" w:type="dxa"/>
            <w:vMerge/>
          </w:tcPr>
          <w:p w:rsidR="00D5286A" w:rsidRDefault="00D5286A" w:rsidP="001A1E8C">
            <w:pPr>
              <w:pStyle w:val="kastext"/>
              <w:tabs>
                <w:tab w:val="decimal" w:pos="432"/>
              </w:tabs>
              <w:spacing w:before="60" w:after="60"/>
              <w:ind w:left="0"/>
            </w:pPr>
          </w:p>
        </w:tc>
        <w:tc>
          <w:tcPr>
            <w:tcW w:w="1402" w:type="dxa"/>
            <w:vMerge/>
          </w:tcPr>
          <w:p w:rsidR="00D5286A" w:rsidRDefault="00D5286A" w:rsidP="001A1E8C">
            <w:pPr>
              <w:pStyle w:val="kastext"/>
              <w:spacing w:before="60" w:after="60"/>
              <w:ind w:left="0"/>
            </w:pPr>
          </w:p>
        </w:tc>
        <w:tc>
          <w:tcPr>
            <w:tcW w:w="772" w:type="dxa"/>
            <w:vMerge/>
          </w:tcPr>
          <w:p w:rsidR="00D5286A" w:rsidRDefault="00D5286A" w:rsidP="00D5286A">
            <w:pPr>
              <w:pStyle w:val="kastext"/>
              <w:spacing w:before="60" w:after="60"/>
              <w:ind w:left="0"/>
              <w:jc w:val="center"/>
            </w:pPr>
          </w:p>
        </w:tc>
        <w:tc>
          <w:tcPr>
            <w:tcW w:w="3421" w:type="dxa"/>
            <w:vMerge/>
          </w:tcPr>
          <w:p w:rsidR="00D5286A" w:rsidRDefault="00D5286A" w:rsidP="001A1E8C">
            <w:pPr>
              <w:pStyle w:val="kastext"/>
              <w:spacing w:before="60" w:after="60"/>
              <w:ind w:left="0"/>
            </w:pPr>
          </w:p>
        </w:tc>
        <w:tc>
          <w:tcPr>
            <w:tcW w:w="1440" w:type="dxa"/>
          </w:tcPr>
          <w:p w:rsidR="00D5286A" w:rsidRPr="00D5286A" w:rsidRDefault="00D5286A" w:rsidP="001A1E8C">
            <w:pPr>
              <w:pStyle w:val="kastext"/>
              <w:spacing w:before="60" w:after="60"/>
              <w:ind w:left="0"/>
            </w:pPr>
            <w:r w:rsidRPr="00D5286A">
              <w:t>Exercise</w:t>
            </w:r>
          </w:p>
          <w:p w:rsidR="00D5286A" w:rsidRPr="00D5286A" w:rsidRDefault="00D5286A" w:rsidP="001A1E8C">
            <w:pPr>
              <w:pStyle w:val="kastext"/>
              <w:spacing w:before="60" w:after="60"/>
              <w:ind w:left="0"/>
            </w:pPr>
            <w:r w:rsidRPr="00D5286A">
              <w:t>(Handout)</w:t>
            </w:r>
          </w:p>
        </w:tc>
        <w:tc>
          <w:tcPr>
            <w:tcW w:w="810" w:type="dxa"/>
          </w:tcPr>
          <w:p w:rsidR="00D5286A" w:rsidRPr="00D5286A" w:rsidRDefault="00D5286A" w:rsidP="00D5286A">
            <w:pPr>
              <w:pStyle w:val="kastext"/>
              <w:spacing w:before="60" w:after="60"/>
              <w:ind w:left="0"/>
              <w:jc w:val="center"/>
            </w:pPr>
            <w:r w:rsidRPr="00D5286A">
              <w:t>69</w:t>
            </w:r>
          </w:p>
        </w:tc>
        <w:tc>
          <w:tcPr>
            <w:tcW w:w="4607" w:type="dxa"/>
          </w:tcPr>
          <w:p w:rsidR="00D5286A" w:rsidRPr="00741D51" w:rsidRDefault="00D5286A" w:rsidP="001A1E8C">
            <w:pPr>
              <w:pStyle w:val="kastext"/>
              <w:spacing w:before="60" w:after="60"/>
              <w:ind w:left="0"/>
              <w:rPr>
                <w:b/>
              </w:rPr>
            </w:pPr>
            <w:r>
              <w:t>Capture-Recapture. An instructor-led exercise that simulates an inspection using a deck of cards. Escaped defects are estimated using the capture-recapture method.</w:t>
            </w:r>
          </w:p>
        </w:tc>
      </w:tr>
      <w:tr w:rsidR="00D5286A" w:rsidTr="00D5286A">
        <w:trPr>
          <w:cantSplit/>
        </w:trPr>
        <w:tc>
          <w:tcPr>
            <w:tcW w:w="724" w:type="dxa"/>
            <w:vMerge/>
          </w:tcPr>
          <w:p w:rsidR="00D5286A" w:rsidRDefault="00D5286A" w:rsidP="001A1E8C">
            <w:pPr>
              <w:pStyle w:val="kastext"/>
              <w:tabs>
                <w:tab w:val="decimal" w:pos="432"/>
              </w:tabs>
              <w:spacing w:before="60" w:after="60"/>
              <w:ind w:left="0"/>
            </w:pPr>
          </w:p>
        </w:tc>
        <w:tc>
          <w:tcPr>
            <w:tcW w:w="1402" w:type="dxa"/>
            <w:vMerge/>
          </w:tcPr>
          <w:p w:rsidR="00D5286A" w:rsidRDefault="00D5286A" w:rsidP="001A1E8C">
            <w:pPr>
              <w:pStyle w:val="kastext"/>
              <w:spacing w:before="60" w:after="60"/>
              <w:ind w:left="0"/>
            </w:pPr>
          </w:p>
        </w:tc>
        <w:tc>
          <w:tcPr>
            <w:tcW w:w="772" w:type="dxa"/>
            <w:vMerge/>
          </w:tcPr>
          <w:p w:rsidR="00D5286A" w:rsidRDefault="00D5286A" w:rsidP="00D5286A">
            <w:pPr>
              <w:pStyle w:val="kastext"/>
              <w:spacing w:before="60" w:after="60"/>
              <w:ind w:left="0"/>
              <w:jc w:val="center"/>
            </w:pPr>
          </w:p>
        </w:tc>
        <w:tc>
          <w:tcPr>
            <w:tcW w:w="3421" w:type="dxa"/>
            <w:vMerge/>
          </w:tcPr>
          <w:p w:rsidR="00D5286A" w:rsidRDefault="00D5286A" w:rsidP="001A1E8C">
            <w:pPr>
              <w:pStyle w:val="kastext"/>
              <w:spacing w:before="60" w:after="60"/>
              <w:ind w:left="0"/>
            </w:pPr>
          </w:p>
        </w:tc>
        <w:tc>
          <w:tcPr>
            <w:tcW w:w="1440" w:type="dxa"/>
          </w:tcPr>
          <w:p w:rsidR="00D5286A" w:rsidRPr="00D5286A" w:rsidRDefault="00D5286A" w:rsidP="001A1E8C">
            <w:pPr>
              <w:pStyle w:val="kastext"/>
              <w:spacing w:before="60" w:after="60"/>
              <w:ind w:left="0"/>
            </w:pPr>
            <w:r w:rsidRPr="00D5286A">
              <w:t>Exercise</w:t>
            </w:r>
          </w:p>
        </w:tc>
        <w:tc>
          <w:tcPr>
            <w:tcW w:w="810" w:type="dxa"/>
          </w:tcPr>
          <w:p w:rsidR="00D5286A" w:rsidRPr="00D5286A" w:rsidRDefault="00D5286A" w:rsidP="00D5286A">
            <w:pPr>
              <w:pStyle w:val="kastext"/>
              <w:spacing w:before="60" w:after="60"/>
              <w:ind w:left="0"/>
              <w:jc w:val="center"/>
            </w:pPr>
            <w:r w:rsidRPr="00D5286A">
              <w:t>80</w:t>
            </w:r>
          </w:p>
        </w:tc>
        <w:tc>
          <w:tcPr>
            <w:tcW w:w="4607" w:type="dxa"/>
          </w:tcPr>
          <w:p w:rsidR="00D5286A" w:rsidRPr="00741D51" w:rsidRDefault="00D5286A" w:rsidP="001A1E8C">
            <w:pPr>
              <w:pStyle w:val="kastext"/>
              <w:spacing w:before="60" w:after="60"/>
              <w:ind w:left="0"/>
              <w:rPr>
                <w:b/>
              </w:rPr>
            </w:pPr>
            <w:r>
              <w:t>Setting Quality Goals; Class breaks into groups and responds to questions that are posed on the slide that are directed at setting expectations with the team about quality and how to measure success.</w:t>
            </w:r>
          </w:p>
        </w:tc>
      </w:tr>
      <w:tr w:rsidR="00384FED" w:rsidTr="00D5286A">
        <w:trPr>
          <w:cantSplit/>
        </w:trPr>
        <w:tc>
          <w:tcPr>
            <w:tcW w:w="724" w:type="dxa"/>
          </w:tcPr>
          <w:p w:rsidR="00384FED" w:rsidRDefault="00384FED" w:rsidP="001A1E8C">
            <w:pPr>
              <w:pStyle w:val="kastext"/>
              <w:tabs>
                <w:tab w:val="decimal" w:pos="432"/>
              </w:tabs>
              <w:spacing w:before="60" w:after="60"/>
              <w:ind w:left="0"/>
            </w:pPr>
            <w:r>
              <w:lastRenderedPageBreak/>
              <w:t>8</w:t>
            </w:r>
          </w:p>
        </w:tc>
        <w:tc>
          <w:tcPr>
            <w:tcW w:w="1402" w:type="dxa"/>
          </w:tcPr>
          <w:p w:rsidR="00384FED" w:rsidRDefault="00384FED" w:rsidP="001A1E8C">
            <w:pPr>
              <w:pStyle w:val="kastext"/>
              <w:spacing w:before="60" w:after="60"/>
              <w:ind w:left="0"/>
            </w:pPr>
            <w:r>
              <w:t>Reporting to Management</w:t>
            </w:r>
          </w:p>
        </w:tc>
        <w:tc>
          <w:tcPr>
            <w:tcW w:w="772" w:type="dxa"/>
          </w:tcPr>
          <w:p w:rsidR="00384FED" w:rsidRDefault="00F11B5F" w:rsidP="00D5286A">
            <w:pPr>
              <w:pStyle w:val="kastext"/>
              <w:spacing w:before="60" w:after="60"/>
              <w:ind w:left="0"/>
              <w:jc w:val="center"/>
            </w:pPr>
            <w:r>
              <w:t>35</w:t>
            </w:r>
          </w:p>
        </w:tc>
        <w:tc>
          <w:tcPr>
            <w:tcW w:w="3421" w:type="dxa"/>
          </w:tcPr>
          <w:p w:rsidR="00384FED" w:rsidRDefault="00384FED" w:rsidP="00E35642">
            <w:pPr>
              <w:pStyle w:val="kastext"/>
              <w:numPr>
                <w:ilvl w:val="0"/>
                <w:numId w:val="12"/>
              </w:numPr>
              <w:spacing w:before="60" w:after="60"/>
              <w:ind w:left="252" w:hanging="270"/>
            </w:pPr>
            <w:r>
              <w:t>The management role</w:t>
            </w:r>
          </w:p>
          <w:p w:rsidR="00384FED" w:rsidRDefault="00384FED" w:rsidP="00E35642">
            <w:pPr>
              <w:pStyle w:val="kastext"/>
              <w:numPr>
                <w:ilvl w:val="0"/>
                <w:numId w:val="12"/>
              </w:numPr>
              <w:spacing w:before="60" w:after="60"/>
              <w:ind w:left="252" w:hanging="270"/>
            </w:pPr>
            <w:r>
              <w:t>Status reporting guidelines</w:t>
            </w:r>
          </w:p>
          <w:p w:rsidR="00384FED" w:rsidRDefault="00384FED" w:rsidP="00E35642">
            <w:pPr>
              <w:pStyle w:val="kastext"/>
              <w:numPr>
                <w:ilvl w:val="0"/>
                <w:numId w:val="12"/>
              </w:numPr>
              <w:spacing w:before="60" w:after="60"/>
              <w:ind w:left="252" w:hanging="270"/>
            </w:pPr>
            <w:r>
              <w:t>Are you the manager of a TSP team?</w:t>
            </w:r>
          </w:p>
        </w:tc>
        <w:tc>
          <w:tcPr>
            <w:tcW w:w="1440" w:type="dxa"/>
          </w:tcPr>
          <w:p w:rsidR="00384FED" w:rsidRPr="00D5286A" w:rsidRDefault="00384FED" w:rsidP="001A1E8C">
            <w:pPr>
              <w:pStyle w:val="kastext"/>
              <w:spacing w:before="60" w:after="60"/>
              <w:ind w:left="0"/>
            </w:pPr>
            <w:r w:rsidRPr="00D5286A">
              <w:t>Exercise</w:t>
            </w:r>
            <w:r w:rsidRPr="00D5286A">
              <w:br/>
              <w:t>(Handout)</w:t>
            </w:r>
          </w:p>
        </w:tc>
        <w:tc>
          <w:tcPr>
            <w:tcW w:w="810" w:type="dxa"/>
          </w:tcPr>
          <w:p w:rsidR="00384FED" w:rsidRPr="00D5286A" w:rsidRDefault="00384FED" w:rsidP="00D5286A">
            <w:pPr>
              <w:pStyle w:val="kastext"/>
              <w:spacing w:before="60" w:after="60"/>
              <w:ind w:left="0"/>
              <w:jc w:val="center"/>
            </w:pPr>
            <w:r w:rsidRPr="00D5286A">
              <w:t>35</w:t>
            </w:r>
          </w:p>
        </w:tc>
        <w:tc>
          <w:tcPr>
            <w:tcW w:w="4607" w:type="dxa"/>
          </w:tcPr>
          <w:p w:rsidR="00384FED" w:rsidRDefault="00384FED" w:rsidP="001A1E8C">
            <w:pPr>
              <w:pStyle w:val="kastext"/>
              <w:spacing w:before="60" w:after="60"/>
              <w:ind w:left="0"/>
            </w:pPr>
            <w:r>
              <w:t>Reporting to Management. Class breaks out into groups to work together to address the exercise scenario. The scenario is that the planning manager has prepared a status report presentation for management. The objective is to critique the draft report and respond to the posed questions of the exercise.</w:t>
            </w:r>
          </w:p>
        </w:tc>
      </w:tr>
      <w:tr w:rsidR="00384FED" w:rsidTr="00286C07">
        <w:trPr>
          <w:cantSplit/>
        </w:trPr>
        <w:tc>
          <w:tcPr>
            <w:tcW w:w="724" w:type="dxa"/>
          </w:tcPr>
          <w:p w:rsidR="00384FED" w:rsidRDefault="00384FED" w:rsidP="001A1E8C">
            <w:pPr>
              <w:pStyle w:val="kastext"/>
              <w:tabs>
                <w:tab w:val="decimal" w:pos="432"/>
              </w:tabs>
              <w:spacing w:before="60" w:after="60"/>
              <w:ind w:left="0"/>
            </w:pPr>
            <w:r>
              <w:t>9</w:t>
            </w:r>
          </w:p>
        </w:tc>
        <w:tc>
          <w:tcPr>
            <w:tcW w:w="1402" w:type="dxa"/>
          </w:tcPr>
          <w:p w:rsidR="00384FED" w:rsidRDefault="00384FED" w:rsidP="001A1E8C">
            <w:pPr>
              <w:pStyle w:val="kastext"/>
              <w:spacing w:before="60" w:after="60"/>
              <w:ind w:left="0"/>
            </w:pPr>
            <w:r>
              <w:t>Getting Better At It</w:t>
            </w:r>
          </w:p>
        </w:tc>
        <w:tc>
          <w:tcPr>
            <w:tcW w:w="772" w:type="dxa"/>
          </w:tcPr>
          <w:p w:rsidR="00384FED" w:rsidRDefault="00F11B5F" w:rsidP="00D5286A">
            <w:pPr>
              <w:pStyle w:val="kastext"/>
              <w:spacing w:before="60" w:after="60"/>
              <w:ind w:left="0"/>
              <w:jc w:val="center"/>
            </w:pPr>
            <w:r>
              <w:t>16</w:t>
            </w:r>
          </w:p>
        </w:tc>
        <w:tc>
          <w:tcPr>
            <w:tcW w:w="3421" w:type="dxa"/>
          </w:tcPr>
          <w:p w:rsidR="00384FED" w:rsidRDefault="00384FED" w:rsidP="00E35642">
            <w:pPr>
              <w:pStyle w:val="kastext"/>
              <w:numPr>
                <w:ilvl w:val="0"/>
                <w:numId w:val="12"/>
              </w:numPr>
              <w:spacing w:before="60" w:after="60"/>
              <w:ind w:left="252" w:hanging="270"/>
            </w:pPr>
            <w:r>
              <w:t>Checkpoint review</w:t>
            </w:r>
          </w:p>
          <w:p w:rsidR="00384FED" w:rsidRDefault="00384FED" w:rsidP="00E35642">
            <w:pPr>
              <w:pStyle w:val="kastext"/>
              <w:numPr>
                <w:ilvl w:val="0"/>
                <w:numId w:val="12"/>
              </w:numPr>
              <w:spacing w:before="60" w:after="60"/>
              <w:ind w:left="252" w:hanging="270"/>
            </w:pPr>
            <w:r>
              <w:t>Cycle and project postmortem</w:t>
            </w:r>
          </w:p>
          <w:p w:rsidR="00384FED" w:rsidRDefault="00384FED" w:rsidP="00E35642">
            <w:pPr>
              <w:pStyle w:val="kastext"/>
              <w:numPr>
                <w:ilvl w:val="0"/>
                <w:numId w:val="12"/>
              </w:numPr>
              <w:spacing w:before="60" w:after="60"/>
              <w:ind w:left="252" w:hanging="270"/>
            </w:pPr>
            <w:r>
              <w:t>Process improvement proposals (PIPs)</w:t>
            </w:r>
          </w:p>
        </w:tc>
        <w:tc>
          <w:tcPr>
            <w:tcW w:w="1440" w:type="dxa"/>
          </w:tcPr>
          <w:p w:rsidR="00384FED" w:rsidRPr="00D5286A" w:rsidRDefault="00D5286A" w:rsidP="001A1E8C">
            <w:pPr>
              <w:pStyle w:val="kastext"/>
              <w:spacing w:before="60" w:after="60"/>
              <w:ind w:left="0"/>
            </w:pPr>
            <w:r w:rsidRPr="00D5286A">
              <w:t>None</w:t>
            </w:r>
          </w:p>
        </w:tc>
        <w:tc>
          <w:tcPr>
            <w:tcW w:w="810" w:type="dxa"/>
            <w:vAlign w:val="center"/>
          </w:tcPr>
          <w:p w:rsidR="00384FED" w:rsidRPr="00D5286A" w:rsidRDefault="00D5286A" w:rsidP="00286C07">
            <w:pPr>
              <w:pStyle w:val="kastext"/>
              <w:spacing w:before="60" w:after="60"/>
              <w:ind w:left="0"/>
              <w:jc w:val="center"/>
            </w:pPr>
            <w:r w:rsidRPr="00D5286A">
              <w:t>-</w:t>
            </w:r>
          </w:p>
        </w:tc>
        <w:tc>
          <w:tcPr>
            <w:tcW w:w="4607" w:type="dxa"/>
            <w:vAlign w:val="center"/>
          </w:tcPr>
          <w:p w:rsidR="00384FED" w:rsidRDefault="00D5286A" w:rsidP="00286C07">
            <w:pPr>
              <w:pStyle w:val="kastext"/>
              <w:spacing w:before="60" w:after="60"/>
              <w:ind w:left="0"/>
              <w:jc w:val="center"/>
            </w:pPr>
            <w:r>
              <w:t>-</w:t>
            </w:r>
          </w:p>
        </w:tc>
      </w:tr>
      <w:tr w:rsidR="00384FED" w:rsidTr="00286C07">
        <w:trPr>
          <w:cantSplit/>
        </w:trPr>
        <w:tc>
          <w:tcPr>
            <w:tcW w:w="724" w:type="dxa"/>
          </w:tcPr>
          <w:p w:rsidR="00384FED" w:rsidRDefault="00384FED" w:rsidP="001A1E8C">
            <w:pPr>
              <w:pStyle w:val="kastext"/>
              <w:tabs>
                <w:tab w:val="decimal" w:pos="432"/>
              </w:tabs>
              <w:spacing w:before="60" w:after="60"/>
              <w:ind w:left="0"/>
            </w:pPr>
            <w:r>
              <w:t>10</w:t>
            </w:r>
          </w:p>
        </w:tc>
        <w:tc>
          <w:tcPr>
            <w:tcW w:w="1402" w:type="dxa"/>
          </w:tcPr>
          <w:p w:rsidR="00384FED" w:rsidRDefault="00384FED" w:rsidP="001A1E8C">
            <w:pPr>
              <w:pStyle w:val="kastext"/>
              <w:spacing w:before="60" w:after="60"/>
              <w:ind w:left="0"/>
            </w:pPr>
            <w:r>
              <w:t>Capstone Exercise</w:t>
            </w:r>
          </w:p>
        </w:tc>
        <w:tc>
          <w:tcPr>
            <w:tcW w:w="772" w:type="dxa"/>
            <w:vAlign w:val="center"/>
          </w:tcPr>
          <w:p w:rsidR="00384FED" w:rsidRDefault="00F11B5F" w:rsidP="00286C07">
            <w:pPr>
              <w:pStyle w:val="kastext"/>
              <w:spacing w:before="60" w:after="60"/>
              <w:ind w:left="0"/>
              <w:jc w:val="center"/>
            </w:pPr>
            <w:r>
              <w:t>-</w:t>
            </w:r>
          </w:p>
        </w:tc>
        <w:tc>
          <w:tcPr>
            <w:tcW w:w="3421" w:type="dxa"/>
            <w:vAlign w:val="center"/>
          </w:tcPr>
          <w:p w:rsidR="00384FED" w:rsidRDefault="00286C07" w:rsidP="00286C07">
            <w:pPr>
              <w:pStyle w:val="kastext"/>
              <w:spacing w:before="60" w:after="60"/>
              <w:ind w:left="0"/>
              <w:jc w:val="center"/>
            </w:pPr>
            <w:r>
              <w:t>-</w:t>
            </w:r>
          </w:p>
        </w:tc>
        <w:tc>
          <w:tcPr>
            <w:tcW w:w="1440" w:type="dxa"/>
          </w:tcPr>
          <w:p w:rsidR="00384FED" w:rsidRPr="00D5286A" w:rsidRDefault="00384FED" w:rsidP="00762FB6">
            <w:pPr>
              <w:pStyle w:val="kastext"/>
              <w:spacing w:before="60" w:after="60"/>
              <w:ind w:left="0"/>
            </w:pPr>
            <w:r w:rsidRPr="00D5286A">
              <w:t>Exercise</w:t>
            </w:r>
            <w:r w:rsidRPr="00D5286A">
              <w:br/>
              <w:t>(Handout)</w:t>
            </w:r>
          </w:p>
        </w:tc>
        <w:tc>
          <w:tcPr>
            <w:tcW w:w="810" w:type="dxa"/>
            <w:vAlign w:val="center"/>
          </w:tcPr>
          <w:p w:rsidR="00384FED" w:rsidRPr="00D5286A" w:rsidRDefault="00384FED" w:rsidP="00286C07">
            <w:pPr>
              <w:pStyle w:val="kastext"/>
              <w:spacing w:before="60" w:after="60"/>
              <w:ind w:left="0"/>
              <w:jc w:val="center"/>
            </w:pPr>
            <w:r w:rsidRPr="00D5286A">
              <w:t>-</w:t>
            </w:r>
          </w:p>
        </w:tc>
        <w:tc>
          <w:tcPr>
            <w:tcW w:w="4607" w:type="dxa"/>
          </w:tcPr>
          <w:p w:rsidR="00384FED" w:rsidRDefault="00384FED" w:rsidP="001A1E8C">
            <w:pPr>
              <w:pStyle w:val="kastext"/>
              <w:spacing w:before="60" w:after="60"/>
              <w:ind w:left="0"/>
            </w:pPr>
            <w:r>
              <w:t>Eight-part culminating exercise</w:t>
            </w:r>
            <w:r w:rsidR="000137BB">
              <w:t>.</w:t>
            </w:r>
          </w:p>
        </w:tc>
      </w:tr>
      <w:tr w:rsidR="00384FED" w:rsidTr="00D5286A">
        <w:trPr>
          <w:cantSplit/>
        </w:trPr>
        <w:tc>
          <w:tcPr>
            <w:tcW w:w="724" w:type="dxa"/>
          </w:tcPr>
          <w:p w:rsidR="00384FED" w:rsidRDefault="00384FED" w:rsidP="001A1E8C">
            <w:pPr>
              <w:pStyle w:val="kastext"/>
              <w:tabs>
                <w:tab w:val="decimal" w:pos="432"/>
              </w:tabs>
              <w:spacing w:before="60" w:after="60"/>
              <w:ind w:left="0"/>
            </w:pPr>
            <w:r>
              <w:t>11</w:t>
            </w:r>
          </w:p>
        </w:tc>
        <w:tc>
          <w:tcPr>
            <w:tcW w:w="1402" w:type="dxa"/>
          </w:tcPr>
          <w:p w:rsidR="00384FED" w:rsidRDefault="00384FED" w:rsidP="001A1E8C">
            <w:pPr>
              <w:pStyle w:val="kastext"/>
              <w:spacing w:before="60" w:after="60"/>
              <w:ind w:left="0"/>
            </w:pPr>
            <w:r>
              <w:t>Conclusion</w:t>
            </w:r>
          </w:p>
        </w:tc>
        <w:tc>
          <w:tcPr>
            <w:tcW w:w="772" w:type="dxa"/>
          </w:tcPr>
          <w:p w:rsidR="00384FED" w:rsidRDefault="00F11B5F" w:rsidP="00D5286A">
            <w:pPr>
              <w:pStyle w:val="kastext"/>
              <w:spacing w:before="60" w:after="60"/>
              <w:ind w:left="0"/>
              <w:jc w:val="center"/>
            </w:pPr>
            <w:r>
              <w:t>7</w:t>
            </w:r>
          </w:p>
        </w:tc>
        <w:tc>
          <w:tcPr>
            <w:tcW w:w="3421" w:type="dxa"/>
          </w:tcPr>
          <w:p w:rsidR="00384FED" w:rsidRDefault="00384FED" w:rsidP="001A1E8C">
            <w:pPr>
              <w:pStyle w:val="kastext"/>
              <w:spacing w:before="60" w:after="60"/>
              <w:ind w:left="0"/>
            </w:pPr>
            <w:r>
              <w:t>Course conclusion and evaluation</w:t>
            </w:r>
          </w:p>
        </w:tc>
        <w:tc>
          <w:tcPr>
            <w:tcW w:w="1440" w:type="dxa"/>
          </w:tcPr>
          <w:p w:rsidR="00384FED" w:rsidRPr="00D5286A" w:rsidRDefault="000137BB" w:rsidP="001A1E8C">
            <w:pPr>
              <w:pStyle w:val="kastext"/>
              <w:spacing w:before="60" w:after="60"/>
              <w:ind w:left="0"/>
            </w:pPr>
            <w:r>
              <w:t>Evaluation</w:t>
            </w:r>
          </w:p>
        </w:tc>
        <w:tc>
          <w:tcPr>
            <w:tcW w:w="810" w:type="dxa"/>
          </w:tcPr>
          <w:p w:rsidR="00384FED" w:rsidRPr="00D5286A" w:rsidRDefault="00D5286A" w:rsidP="00D5286A">
            <w:pPr>
              <w:pStyle w:val="kastext"/>
              <w:spacing w:before="60" w:after="60"/>
              <w:ind w:left="0"/>
              <w:jc w:val="center"/>
            </w:pPr>
            <w:r w:rsidRPr="00D5286A">
              <w:t>-</w:t>
            </w:r>
          </w:p>
        </w:tc>
        <w:tc>
          <w:tcPr>
            <w:tcW w:w="4607" w:type="dxa"/>
          </w:tcPr>
          <w:p w:rsidR="00384FED" w:rsidRDefault="000137BB" w:rsidP="001A1E8C">
            <w:pPr>
              <w:pStyle w:val="kastext"/>
              <w:spacing w:before="60" w:after="60"/>
              <w:ind w:left="0"/>
            </w:pPr>
            <w:r>
              <w:t>Attendees complete course evaluations.</w:t>
            </w:r>
          </w:p>
        </w:tc>
      </w:tr>
    </w:tbl>
    <w:p w:rsidR="000B08AB" w:rsidRDefault="000B08AB" w:rsidP="000B08AB"/>
    <w:p w:rsidR="00056E55" w:rsidRDefault="00056E55" w:rsidP="003B0389">
      <w:pPr>
        <w:sectPr w:rsidR="00056E55" w:rsidSect="000137BB">
          <w:headerReference w:type="default" r:id="rId45"/>
          <w:footerReference w:type="default" r:id="rId46"/>
          <w:footerReference w:type="first" r:id="rId47"/>
          <w:pgSz w:w="15840" w:h="12240" w:orient="landscape" w:code="1"/>
          <w:pgMar w:top="1080" w:right="1440" w:bottom="1080" w:left="1440" w:header="720" w:footer="720" w:gutter="0"/>
          <w:cols w:space="720"/>
          <w:titlePg/>
          <w:docGrid w:linePitch="360"/>
        </w:sectPr>
      </w:pPr>
    </w:p>
    <w:p w:rsidR="00157A2A" w:rsidRPr="00157A2A" w:rsidRDefault="00157A2A" w:rsidP="00157A2A">
      <w:pPr>
        <w:pStyle w:val="Section"/>
      </w:pPr>
      <w:bookmarkStart w:id="73" w:name="_Toc343415238"/>
      <w:bookmarkStart w:id="74" w:name="AppedixC"/>
      <w:r>
        <w:lastRenderedPageBreak/>
        <w:t>App</w:t>
      </w:r>
      <w:r w:rsidR="00866DA1">
        <w:t>endix C.</w:t>
      </w:r>
      <w:r>
        <w:t xml:space="preserve">  Course Folder Structure</w:t>
      </w:r>
      <w:bookmarkEnd w:id="73"/>
    </w:p>
    <w:tbl>
      <w:tblPr>
        <w:tblStyle w:val="TableGrid"/>
        <w:tblW w:w="0" w:type="auto"/>
        <w:jc w:val="center"/>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2448"/>
        <w:gridCol w:w="3959"/>
        <w:gridCol w:w="3421"/>
        <w:gridCol w:w="3330"/>
      </w:tblGrid>
      <w:tr w:rsidR="00157A2A" w:rsidRPr="00965E5F" w:rsidTr="0047290F">
        <w:trPr>
          <w:jc w:val="center"/>
        </w:trPr>
        <w:tc>
          <w:tcPr>
            <w:tcW w:w="2448" w:type="dxa"/>
            <w:shd w:val="clear" w:color="auto" w:fill="DAEEF3" w:themeFill="accent5" w:themeFillTint="33"/>
          </w:tcPr>
          <w:bookmarkEnd w:id="74"/>
          <w:p w:rsidR="00157A2A" w:rsidRPr="00965E5F" w:rsidRDefault="00157A2A" w:rsidP="0047290F">
            <w:pPr>
              <w:pStyle w:val="kastext"/>
              <w:spacing w:before="60" w:after="60"/>
              <w:ind w:left="0"/>
              <w:rPr>
                <w:b/>
              </w:rPr>
            </w:pPr>
            <w:r w:rsidRPr="00965E5F">
              <w:rPr>
                <w:b/>
              </w:rPr>
              <w:t>Top Folder or document</w:t>
            </w:r>
          </w:p>
        </w:tc>
        <w:tc>
          <w:tcPr>
            <w:tcW w:w="3959" w:type="dxa"/>
            <w:shd w:val="clear" w:color="auto" w:fill="DAEEF3" w:themeFill="accent5" w:themeFillTint="33"/>
          </w:tcPr>
          <w:p w:rsidR="00157A2A" w:rsidRPr="00965E5F" w:rsidRDefault="00157A2A" w:rsidP="0047290F">
            <w:pPr>
              <w:pStyle w:val="kastext"/>
              <w:spacing w:before="60" w:after="60"/>
              <w:ind w:left="0"/>
              <w:rPr>
                <w:b/>
              </w:rPr>
            </w:pPr>
            <w:r>
              <w:rPr>
                <w:b/>
              </w:rPr>
              <w:t>2</w:t>
            </w:r>
            <w:r w:rsidRPr="00965E5F">
              <w:rPr>
                <w:b/>
                <w:vertAlign w:val="superscript"/>
              </w:rPr>
              <w:t>nd</w:t>
            </w:r>
            <w:r>
              <w:rPr>
                <w:b/>
              </w:rPr>
              <w:t xml:space="preserve"> Level Subfolder or document</w:t>
            </w:r>
          </w:p>
        </w:tc>
        <w:tc>
          <w:tcPr>
            <w:tcW w:w="3421" w:type="dxa"/>
            <w:shd w:val="clear" w:color="auto" w:fill="DAEEF3" w:themeFill="accent5" w:themeFillTint="33"/>
          </w:tcPr>
          <w:p w:rsidR="00157A2A" w:rsidRPr="00965E5F" w:rsidRDefault="00157A2A" w:rsidP="0047290F">
            <w:pPr>
              <w:pStyle w:val="kastext"/>
              <w:spacing w:before="60" w:after="60"/>
              <w:ind w:left="0"/>
              <w:rPr>
                <w:b/>
              </w:rPr>
            </w:pPr>
            <w:r>
              <w:rPr>
                <w:b/>
              </w:rPr>
              <w:t>3</w:t>
            </w:r>
            <w:r w:rsidRPr="00965E5F">
              <w:rPr>
                <w:b/>
                <w:vertAlign w:val="superscript"/>
              </w:rPr>
              <w:t>rd</w:t>
            </w:r>
            <w:r>
              <w:rPr>
                <w:b/>
              </w:rPr>
              <w:t xml:space="preserve"> Level </w:t>
            </w:r>
            <w:r w:rsidRPr="00965E5F">
              <w:rPr>
                <w:b/>
              </w:rPr>
              <w:t>Subfolder or document</w:t>
            </w:r>
          </w:p>
        </w:tc>
        <w:tc>
          <w:tcPr>
            <w:tcW w:w="3330" w:type="dxa"/>
            <w:shd w:val="clear" w:color="auto" w:fill="DAEEF3" w:themeFill="accent5" w:themeFillTint="33"/>
          </w:tcPr>
          <w:p w:rsidR="00157A2A" w:rsidRPr="00965E5F" w:rsidRDefault="00157A2A" w:rsidP="0047290F">
            <w:pPr>
              <w:pStyle w:val="kastext"/>
              <w:spacing w:before="60" w:after="60"/>
              <w:ind w:left="0"/>
              <w:rPr>
                <w:b/>
              </w:rPr>
            </w:pPr>
            <w:r w:rsidRPr="00965E5F">
              <w:rPr>
                <w:b/>
              </w:rPr>
              <w:t>Document</w:t>
            </w:r>
          </w:p>
        </w:tc>
      </w:tr>
      <w:tr w:rsidR="00157A2A" w:rsidTr="0047290F">
        <w:trPr>
          <w:jc w:val="center"/>
        </w:trPr>
        <w:tc>
          <w:tcPr>
            <w:tcW w:w="2448" w:type="dxa"/>
            <w:vMerge w:val="restart"/>
          </w:tcPr>
          <w:p w:rsidR="00157A2A" w:rsidRDefault="00157A2A" w:rsidP="0047290F">
            <w:pPr>
              <w:pStyle w:val="kastext"/>
              <w:spacing w:before="60" w:after="60"/>
              <w:ind w:left="0"/>
            </w:pPr>
            <w:r>
              <w:t>Collateral</w:t>
            </w:r>
          </w:p>
        </w:tc>
        <w:tc>
          <w:tcPr>
            <w:tcW w:w="3959" w:type="dxa"/>
          </w:tcPr>
          <w:p w:rsidR="00157A2A" w:rsidRDefault="00157A2A" w:rsidP="0047290F">
            <w:pPr>
              <w:pStyle w:val="kastext"/>
              <w:tabs>
                <w:tab w:val="right" w:pos="3743"/>
              </w:tabs>
              <w:spacing w:before="60" w:after="60"/>
              <w:ind w:left="0"/>
            </w:pPr>
            <w:r w:rsidRPr="00B16360">
              <w:t>TL Course Checklist.docx</w:t>
            </w:r>
          </w:p>
        </w:tc>
        <w:tc>
          <w:tcPr>
            <w:tcW w:w="3421" w:type="dxa"/>
            <w:vMerge w:val="restart"/>
            <w:shd w:val="clear" w:color="auto" w:fill="F2F2F2" w:themeFill="background1" w:themeFillShade="F2"/>
          </w:tcPr>
          <w:p w:rsidR="00157A2A" w:rsidRPr="00B16360" w:rsidRDefault="00157A2A" w:rsidP="0047290F">
            <w:pPr>
              <w:pStyle w:val="kastext"/>
              <w:spacing w:before="60" w:after="60"/>
              <w:ind w:left="0"/>
            </w:pPr>
          </w:p>
        </w:tc>
        <w:tc>
          <w:tcPr>
            <w:tcW w:w="3330" w:type="dxa"/>
            <w:vMerge w:val="restart"/>
            <w:shd w:val="clear" w:color="auto" w:fill="F2F2F2" w:themeFill="background1" w:themeFillShade="F2"/>
          </w:tcPr>
          <w:p w:rsidR="00157A2A" w:rsidRPr="00B16360"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tcPr>
          <w:p w:rsidR="00157A2A" w:rsidRPr="00B16360" w:rsidRDefault="00157A2A" w:rsidP="0047290F">
            <w:pPr>
              <w:pStyle w:val="kastext"/>
              <w:spacing w:before="60" w:after="60"/>
              <w:ind w:left="0"/>
            </w:pPr>
            <w:r w:rsidRPr="00B16360">
              <w:t>TL Facilities Specification.docx</w:t>
            </w:r>
          </w:p>
        </w:tc>
        <w:tc>
          <w:tcPr>
            <w:tcW w:w="3421" w:type="dxa"/>
            <w:vMerge/>
            <w:shd w:val="clear" w:color="auto" w:fill="F2F2F2" w:themeFill="background1" w:themeFillShade="F2"/>
          </w:tcPr>
          <w:p w:rsidR="00157A2A" w:rsidRPr="00B16360" w:rsidRDefault="00157A2A" w:rsidP="0047290F">
            <w:pPr>
              <w:pStyle w:val="kastext"/>
              <w:spacing w:before="60" w:after="60"/>
              <w:ind w:left="0"/>
            </w:pPr>
          </w:p>
        </w:tc>
        <w:tc>
          <w:tcPr>
            <w:tcW w:w="3330" w:type="dxa"/>
            <w:vMerge/>
            <w:shd w:val="clear" w:color="auto" w:fill="F2F2F2" w:themeFill="background1" w:themeFillShade="F2"/>
          </w:tcPr>
          <w:p w:rsidR="00157A2A" w:rsidRPr="00B16360"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tcPr>
          <w:p w:rsidR="00157A2A" w:rsidRPr="00B16360" w:rsidRDefault="00157A2A" w:rsidP="0047290F">
            <w:pPr>
              <w:pStyle w:val="kastext"/>
              <w:spacing w:before="60" w:after="60"/>
              <w:ind w:left="0"/>
            </w:pPr>
            <w:r w:rsidRPr="00B16360">
              <w:t>TL Notebook &amp; Handout Instructions.docx</w:t>
            </w:r>
          </w:p>
        </w:tc>
        <w:tc>
          <w:tcPr>
            <w:tcW w:w="3421" w:type="dxa"/>
            <w:vMerge/>
            <w:shd w:val="clear" w:color="auto" w:fill="F2F2F2" w:themeFill="background1" w:themeFillShade="F2"/>
          </w:tcPr>
          <w:p w:rsidR="00157A2A" w:rsidRPr="00B16360" w:rsidRDefault="00157A2A" w:rsidP="0047290F">
            <w:pPr>
              <w:pStyle w:val="kastext"/>
              <w:spacing w:before="60" w:after="60"/>
              <w:ind w:left="0"/>
            </w:pPr>
          </w:p>
        </w:tc>
        <w:tc>
          <w:tcPr>
            <w:tcW w:w="3330" w:type="dxa"/>
            <w:vMerge/>
            <w:shd w:val="clear" w:color="auto" w:fill="F2F2F2" w:themeFill="background1" w:themeFillShade="F2"/>
          </w:tcPr>
          <w:p w:rsidR="00157A2A" w:rsidRPr="00B16360"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tcPr>
          <w:p w:rsidR="00157A2A" w:rsidRPr="00B16360" w:rsidRDefault="00157A2A" w:rsidP="0047290F">
            <w:pPr>
              <w:pStyle w:val="kastext"/>
              <w:spacing w:before="60" w:after="60"/>
              <w:ind w:left="0"/>
            </w:pPr>
            <w:r w:rsidRPr="00B16360">
              <w:t>TL Precourse Letter.docx</w:t>
            </w:r>
          </w:p>
        </w:tc>
        <w:tc>
          <w:tcPr>
            <w:tcW w:w="3421" w:type="dxa"/>
            <w:vMerge/>
            <w:shd w:val="clear" w:color="auto" w:fill="F2F2F2" w:themeFill="background1" w:themeFillShade="F2"/>
          </w:tcPr>
          <w:p w:rsidR="00157A2A" w:rsidRPr="00B16360" w:rsidRDefault="00157A2A" w:rsidP="0047290F">
            <w:pPr>
              <w:pStyle w:val="kastext"/>
              <w:spacing w:before="60" w:after="60"/>
              <w:ind w:left="0"/>
            </w:pPr>
          </w:p>
        </w:tc>
        <w:tc>
          <w:tcPr>
            <w:tcW w:w="3330" w:type="dxa"/>
            <w:vMerge/>
            <w:shd w:val="clear" w:color="auto" w:fill="F2F2F2" w:themeFill="background1" w:themeFillShade="F2"/>
          </w:tcPr>
          <w:p w:rsidR="00157A2A" w:rsidRPr="00B16360"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tcPr>
          <w:p w:rsidR="00157A2A" w:rsidRPr="00B16360" w:rsidRDefault="00157A2A" w:rsidP="0047290F">
            <w:pPr>
              <w:pStyle w:val="kastext"/>
              <w:spacing w:before="60" w:after="60"/>
              <w:ind w:left="0"/>
            </w:pPr>
            <w:r w:rsidRPr="00B16360">
              <w:t>TL Supply List.docx</w:t>
            </w:r>
          </w:p>
        </w:tc>
        <w:tc>
          <w:tcPr>
            <w:tcW w:w="3421" w:type="dxa"/>
            <w:vMerge/>
            <w:shd w:val="clear" w:color="auto" w:fill="F2F2F2" w:themeFill="background1" w:themeFillShade="F2"/>
          </w:tcPr>
          <w:p w:rsidR="00157A2A" w:rsidRPr="00B16360" w:rsidRDefault="00157A2A" w:rsidP="0047290F">
            <w:pPr>
              <w:pStyle w:val="kastext"/>
              <w:spacing w:before="60" w:after="60"/>
              <w:ind w:left="0"/>
            </w:pPr>
          </w:p>
        </w:tc>
        <w:tc>
          <w:tcPr>
            <w:tcW w:w="3330" w:type="dxa"/>
            <w:vMerge/>
            <w:shd w:val="clear" w:color="auto" w:fill="F2F2F2" w:themeFill="background1" w:themeFillShade="F2"/>
          </w:tcPr>
          <w:p w:rsidR="00157A2A" w:rsidRPr="00B16360" w:rsidRDefault="00157A2A" w:rsidP="0047290F">
            <w:pPr>
              <w:pStyle w:val="kastext"/>
              <w:spacing w:before="60" w:after="60"/>
              <w:ind w:left="0"/>
            </w:pPr>
          </w:p>
        </w:tc>
      </w:tr>
      <w:tr w:rsidR="00157A2A" w:rsidTr="0047290F">
        <w:trPr>
          <w:jc w:val="center"/>
        </w:trPr>
        <w:tc>
          <w:tcPr>
            <w:tcW w:w="2448" w:type="dxa"/>
            <w:vMerge w:val="restart"/>
          </w:tcPr>
          <w:p w:rsidR="00157A2A" w:rsidRDefault="00157A2A" w:rsidP="0047290F">
            <w:pPr>
              <w:pStyle w:val="kastext"/>
              <w:spacing w:before="60" w:after="60"/>
              <w:ind w:left="0"/>
            </w:pPr>
            <w:r>
              <w:t>Course Notebook</w:t>
            </w:r>
          </w:p>
        </w:tc>
        <w:tc>
          <w:tcPr>
            <w:tcW w:w="3959" w:type="dxa"/>
            <w:vMerge w:val="restart"/>
          </w:tcPr>
          <w:p w:rsidR="00157A2A" w:rsidRDefault="00157A2A" w:rsidP="0047290F">
            <w:pPr>
              <w:pStyle w:val="kastext"/>
              <w:spacing w:before="60" w:after="60"/>
              <w:ind w:left="0"/>
            </w:pPr>
            <w:r w:rsidRPr="00B16360">
              <w:t>Cover and Spines</w:t>
            </w:r>
          </w:p>
        </w:tc>
        <w:tc>
          <w:tcPr>
            <w:tcW w:w="3421" w:type="dxa"/>
          </w:tcPr>
          <w:p w:rsidR="00157A2A" w:rsidRPr="00B16360" w:rsidRDefault="00157A2A" w:rsidP="0047290F">
            <w:pPr>
              <w:pStyle w:val="kastext"/>
              <w:spacing w:before="60" w:after="60"/>
              <w:ind w:left="0"/>
            </w:pPr>
            <w:r w:rsidRPr="00E20D2D">
              <w:t>Cover Page.pptx</w:t>
            </w:r>
          </w:p>
        </w:tc>
        <w:tc>
          <w:tcPr>
            <w:tcW w:w="3330" w:type="dxa"/>
            <w:vMerge w:val="restart"/>
            <w:shd w:val="clear" w:color="auto" w:fill="F2F2F2" w:themeFill="background1" w:themeFillShade="F2"/>
          </w:tcPr>
          <w:p w:rsidR="00157A2A" w:rsidRPr="00B16360"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421" w:type="dxa"/>
          </w:tcPr>
          <w:p w:rsidR="00157A2A" w:rsidRPr="00B16360" w:rsidRDefault="00157A2A" w:rsidP="0047290F">
            <w:pPr>
              <w:pStyle w:val="kastext"/>
              <w:spacing w:before="60" w:after="60"/>
              <w:ind w:left="0"/>
            </w:pPr>
            <w:r w:rsidRPr="00E20D2D">
              <w:t>Spine Bndr.pptx</w:t>
            </w:r>
          </w:p>
        </w:tc>
        <w:tc>
          <w:tcPr>
            <w:tcW w:w="3330" w:type="dxa"/>
            <w:vMerge/>
            <w:shd w:val="clear" w:color="auto" w:fill="F2F2F2" w:themeFill="background1" w:themeFillShade="F2"/>
          </w:tcPr>
          <w:p w:rsidR="00157A2A" w:rsidRPr="00B16360"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val="restart"/>
          </w:tcPr>
          <w:p w:rsidR="00157A2A" w:rsidRPr="00B16360" w:rsidRDefault="00157A2A" w:rsidP="0047290F">
            <w:pPr>
              <w:pStyle w:val="kastext"/>
              <w:spacing w:before="60" w:after="60"/>
              <w:ind w:left="0"/>
            </w:pPr>
            <w:r w:rsidRPr="00B16360">
              <w:t>Notebook Contents</w:t>
            </w:r>
          </w:p>
        </w:tc>
        <w:tc>
          <w:tcPr>
            <w:tcW w:w="3421" w:type="dxa"/>
          </w:tcPr>
          <w:p w:rsidR="00157A2A" w:rsidRPr="00B16360" w:rsidRDefault="00157A2A" w:rsidP="0047290F">
            <w:pPr>
              <w:pStyle w:val="kastext"/>
              <w:spacing w:before="60" w:after="60"/>
              <w:ind w:left="0"/>
            </w:pPr>
            <w:r>
              <w:t>Contents</w:t>
            </w:r>
          </w:p>
        </w:tc>
        <w:tc>
          <w:tcPr>
            <w:tcW w:w="3330" w:type="dxa"/>
          </w:tcPr>
          <w:p w:rsidR="00157A2A" w:rsidRDefault="00157A2A" w:rsidP="0047290F">
            <w:pPr>
              <w:pStyle w:val="kastext"/>
              <w:spacing w:before="60" w:after="60"/>
              <w:ind w:left="0"/>
            </w:pPr>
            <w:r w:rsidRPr="00792612">
              <w:t>Contents.docx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421" w:type="dxa"/>
          </w:tcPr>
          <w:p w:rsidR="00157A2A" w:rsidRPr="00B16360" w:rsidRDefault="00157A2A" w:rsidP="0047290F">
            <w:pPr>
              <w:pStyle w:val="kastext"/>
              <w:spacing w:before="60" w:after="60"/>
              <w:ind w:left="0"/>
            </w:pPr>
            <w:r w:rsidRPr="00B16360">
              <w:t>M0. Introduction</w:t>
            </w:r>
          </w:p>
        </w:tc>
        <w:tc>
          <w:tcPr>
            <w:tcW w:w="3330" w:type="dxa"/>
          </w:tcPr>
          <w:p w:rsidR="00157A2A" w:rsidRPr="00B16360" w:rsidRDefault="00157A2A" w:rsidP="0047290F">
            <w:pPr>
              <w:pStyle w:val="kastext"/>
              <w:spacing w:before="60" w:after="60"/>
              <w:ind w:left="0"/>
            </w:pPr>
            <w:r w:rsidRPr="00792612">
              <w:t>Introduction.pptx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421" w:type="dxa"/>
          </w:tcPr>
          <w:p w:rsidR="00157A2A" w:rsidRPr="00B16360" w:rsidRDefault="00157A2A" w:rsidP="0047290F">
            <w:pPr>
              <w:pStyle w:val="kastext"/>
              <w:spacing w:before="60" w:after="60"/>
              <w:ind w:left="0"/>
            </w:pPr>
            <w:r w:rsidRPr="00B16360">
              <w:t>M1. Team Leader</w:t>
            </w:r>
          </w:p>
        </w:tc>
        <w:tc>
          <w:tcPr>
            <w:tcW w:w="3330" w:type="dxa"/>
          </w:tcPr>
          <w:p w:rsidR="00157A2A" w:rsidRPr="00B16360" w:rsidRDefault="00157A2A" w:rsidP="0047290F">
            <w:pPr>
              <w:pStyle w:val="kastext"/>
              <w:spacing w:before="60" w:after="60"/>
              <w:ind w:left="0"/>
            </w:pPr>
            <w:r w:rsidRPr="00792612">
              <w:t>L01. TSP Team Leader.pptx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421" w:type="dxa"/>
            <w:vMerge w:val="restart"/>
          </w:tcPr>
          <w:p w:rsidR="00157A2A" w:rsidRPr="00B16360" w:rsidRDefault="00157A2A" w:rsidP="0047290F">
            <w:pPr>
              <w:pStyle w:val="kastext"/>
              <w:spacing w:before="60" w:after="60"/>
              <w:ind w:left="0"/>
            </w:pPr>
            <w:r w:rsidRPr="00B16360">
              <w:t>M2. TSP Overview</w:t>
            </w:r>
          </w:p>
        </w:tc>
        <w:tc>
          <w:tcPr>
            <w:tcW w:w="3330" w:type="dxa"/>
          </w:tcPr>
          <w:p w:rsidR="00157A2A" w:rsidRPr="00B16360" w:rsidRDefault="00157A2A" w:rsidP="0047290F">
            <w:pPr>
              <w:pStyle w:val="kastext"/>
              <w:spacing w:before="60" w:after="60"/>
              <w:ind w:left="0"/>
            </w:pPr>
            <w:r w:rsidRPr="00792612">
              <w:t>L02. TSP Overview.pptx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421" w:type="dxa"/>
            <w:vMerge/>
          </w:tcPr>
          <w:p w:rsidR="00157A2A" w:rsidRPr="00B16360" w:rsidRDefault="00157A2A" w:rsidP="0047290F">
            <w:pPr>
              <w:pStyle w:val="kastext"/>
              <w:spacing w:before="60" w:after="60"/>
              <w:ind w:left="0"/>
            </w:pPr>
          </w:p>
        </w:tc>
        <w:tc>
          <w:tcPr>
            <w:tcW w:w="3330" w:type="dxa"/>
          </w:tcPr>
          <w:p w:rsidR="00157A2A" w:rsidRPr="00792612" w:rsidRDefault="00157A2A" w:rsidP="0047290F">
            <w:pPr>
              <w:pStyle w:val="kastext"/>
              <w:spacing w:before="60" w:after="60"/>
              <w:ind w:left="0"/>
            </w:pPr>
            <w:r w:rsidRPr="00792612">
              <w:t>TL Role Spec.docx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421" w:type="dxa"/>
            <w:vMerge w:val="restart"/>
          </w:tcPr>
          <w:p w:rsidR="00157A2A" w:rsidRPr="00B16360" w:rsidRDefault="00157A2A" w:rsidP="0047290F">
            <w:pPr>
              <w:pStyle w:val="kastext"/>
              <w:spacing w:before="60" w:after="60"/>
              <w:ind w:left="0"/>
            </w:pPr>
            <w:r w:rsidRPr="00792612">
              <w:t>M3. TSP Launch</w:t>
            </w:r>
          </w:p>
        </w:tc>
        <w:tc>
          <w:tcPr>
            <w:tcW w:w="3330" w:type="dxa"/>
          </w:tcPr>
          <w:p w:rsidR="00157A2A" w:rsidRPr="00792612" w:rsidRDefault="00157A2A" w:rsidP="0047290F">
            <w:pPr>
              <w:pStyle w:val="kastext"/>
              <w:spacing w:before="60" w:after="60"/>
              <w:ind w:left="0"/>
            </w:pPr>
            <w:r>
              <w:t>L03. Team Launch.pptx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421" w:type="dxa"/>
            <w:vMerge/>
          </w:tcPr>
          <w:p w:rsidR="00157A2A" w:rsidRPr="00792612" w:rsidRDefault="00157A2A" w:rsidP="0047290F">
            <w:pPr>
              <w:pStyle w:val="kastext"/>
              <w:spacing w:before="60" w:after="60"/>
              <w:ind w:left="0"/>
            </w:pPr>
          </w:p>
        </w:tc>
        <w:tc>
          <w:tcPr>
            <w:tcW w:w="3330" w:type="dxa"/>
          </w:tcPr>
          <w:p w:rsidR="00157A2A" w:rsidRPr="00792612" w:rsidRDefault="00157A2A" w:rsidP="0047290F">
            <w:pPr>
              <w:pStyle w:val="kastext"/>
              <w:spacing w:before="60" w:after="60"/>
              <w:ind w:left="0"/>
            </w:pPr>
            <w:r w:rsidRPr="00792612">
              <w:t>Guideline TSP Planning.docx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421" w:type="dxa"/>
            <w:vMerge/>
          </w:tcPr>
          <w:p w:rsidR="00157A2A" w:rsidRPr="00792612" w:rsidRDefault="00157A2A" w:rsidP="0047290F">
            <w:pPr>
              <w:pStyle w:val="kastext"/>
              <w:spacing w:before="60" w:after="60"/>
              <w:ind w:left="0"/>
            </w:pPr>
          </w:p>
        </w:tc>
        <w:tc>
          <w:tcPr>
            <w:tcW w:w="3330" w:type="dxa"/>
          </w:tcPr>
          <w:p w:rsidR="00157A2A" w:rsidRPr="00792612" w:rsidRDefault="00157A2A" w:rsidP="0047290F">
            <w:pPr>
              <w:pStyle w:val="kastext"/>
              <w:spacing w:before="60" w:after="60"/>
              <w:ind w:left="0"/>
            </w:pPr>
            <w:r>
              <w:t>TSP Plan – A Guided Tour</w:t>
            </w:r>
            <w:r w:rsidRPr="00792612">
              <w:t>.docx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421" w:type="dxa"/>
            <w:vMerge w:val="restart"/>
          </w:tcPr>
          <w:p w:rsidR="00157A2A" w:rsidRPr="00B16360" w:rsidRDefault="00157A2A" w:rsidP="0047290F">
            <w:pPr>
              <w:pStyle w:val="kastext"/>
              <w:spacing w:before="60" w:after="60"/>
              <w:ind w:left="0"/>
            </w:pPr>
            <w:r w:rsidRPr="00792612">
              <w:t>M4. Process Discipline</w:t>
            </w:r>
          </w:p>
        </w:tc>
        <w:tc>
          <w:tcPr>
            <w:tcW w:w="3330" w:type="dxa"/>
          </w:tcPr>
          <w:p w:rsidR="00157A2A" w:rsidRPr="00792612" w:rsidRDefault="00157A2A" w:rsidP="0047290F">
            <w:pPr>
              <w:pStyle w:val="kastext"/>
              <w:spacing w:before="60" w:after="60"/>
              <w:ind w:left="0"/>
            </w:pPr>
            <w:r>
              <w:t>L04. Process Discipline.pptx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421" w:type="dxa"/>
            <w:vMerge/>
          </w:tcPr>
          <w:p w:rsidR="00157A2A" w:rsidRPr="00792612" w:rsidRDefault="00157A2A" w:rsidP="0047290F">
            <w:pPr>
              <w:pStyle w:val="kastext"/>
              <w:spacing w:before="60" w:after="60"/>
              <w:ind w:left="0"/>
            </w:pPr>
          </w:p>
        </w:tc>
        <w:tc>
          <w:tcPr>
            <w:tcW w:w="3330" w:type="dxa"/>
          </w:tcPr>
          <w:p w:rsidR="00157A2A" w:rsidRPr="00792612" w:rsidRDefault="00157A2A" w:rsidP="0047290F">
            <w:pPr>
              <w:pStyle w:val="kastext"/>
              <w:spacing w:before="60" w:after="60"/>
              <w:ind w:left="0"/>
            </w:pPr>
            <w:r>
              <w:t>EX4A -</w:t>
            </w:r>
            <w:r w:rsidRPr="00792612">
              <w:t>Initial Weekly Meeting.docx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421" w:type="dxa"/>
            <w:vMerge/>
          </w:tcPr>
          <w:p w:rsidR="00157A2A" w:rsidRPr="00792612" w:rsidRDefault="00157A2A" w:rsidP="0047290F">
            <w:pPr>
              <w:pStyle w:val="kastext"/>
              <w:spacing w:before="60" w:after="60"/>
              <w:ind w:left="0"/>
            </w:pPr>
          </w:p>
        </w:tc>
        <w:tc>
          <w:tcPr>
            <w:tcW w:w="3330" w:type="dxa"/>
          </w:tcPr>
          <w:p w:rsidR="00157A2A" w:rsidRPr="00792612" w:rsidRDefault="00157A2A" w:rsidP="0047290F">
            <w:pPr>
              <w:pStyle w:val="kastext"/>
              <w:spacing w:before="60" w:after="60"/>
              <w:ind w:left="0"/>
            </w:pPr>
            <w:r>
              <w:t xml:space="preserve">EX4B - </w:t>
            </w:r>
            <w:r w:rsidRPr="00792612">
              <w:t>Rogue Pilot.docx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421" w:type="dxa"/>
            <w:vMerge/>
          </w:tcPr>
          <w:p w:rsidR="00157A2A" w:rsidRPr="00792612" w:rsidRDefault="00157A2A" w:rsidP="0047290F">
            <w:pPr>
              <w:pStyle w:val="kastext"/>
              <w:spacing w:before="60" w:after="60"/>
              <w:ind w:left="0"/>
            </w:pPr>
          </w:p>
        </w:tc>
        <w:tc>
          <w:tcPr>
            <w:tcW w:w="3330" w:type="dxa"/>
          </w:tcPr>
          <w:p w:rsidR="00157A2A" w:rsidRPr="00792612" w:rsidRDefault="00157A2A" w:rsidP="0047290F">
            <w:pPr>
              <w:pStyle w:val="kastext"/>
              <w:spacing w:before="60" w:after="60"/>
              <w:ind w:left="0"/>
            </w:pPr>
            <w:r w:rsidRPr="00792612">
              <w:t>Darker Shades of Blue.pdf</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421" w:type="dxa"/>
            <w:vMerge/>
          </w:tcPr>
          <w:p w:rsidR="00157A2A" w:rsidRPr="00792612" w:rsidRDefault="00157A2A" w:rsidP="0047290F">
            <w:pPr>
              <w:pStyle w:val="kastext"/>
              <w:spacing w:before="60" w:after="60"/>
              <w:ind w:left="0"/>
            </w:pPr>
          </w:p>
        </w:tc>
        <w:tc>
          <w:tcPr>
            <w:tcW w:w="3330" w:type="dxa"/>
          </w:tcPr>
          <w:p w:rsidR="00157A2A" w:rsidRPr="00792612" w:rsidRDefault="00157A2A" w:rsidP="0047290F">
            <w:pPr>
              <w:pStyle w:val="kastext"/>
              <w:spacing w:before="60" w:after="60"/>
              <w:ind w:left="0"/>
            </w:pPr>
            <w:r w:rsidRPr="00792612">
              <w:t>Script WEEK.docx</w:t>
            </w:r>
          </w:p>
        </w:tc>
      </w:tr>
      <w:tr w:rsidR="00157A2A" w:rsidTr="0047290F">
        <w:trPr>
          <w:trHeight w:val="359"/>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421" w:type="dxa"/>
          </w:tcPr>
          <w:p w:rsidR="00157A2A" w:rsidRPr="00B16360" w:rsidRDefault="00157A2A" w:rsidP="0047290F">
            <w:pPr>
              <w:pStyle w:val="kastext"/>
              <w:spacing w:before="60" w:after="60"/>
              <w:ind w:left="0"/>
            </w:pPr>
            <w:r w:rsidRPr="00792612">
              <w:t xml:space="preserve">M5. </w:t>
            </w:r>
            <w:r>
              <w:t>Leading the Team</w:t>
            </w:r>
          </w:p>
        </w:tc>
        <w:tc>
          <w:tcPr>
            <w:tcW w:w="3330" w:type="dxa"/>
          </w:tcPr>
          <w:p w:rsidR="00157A2A" w:rsidRPr="00792612" w:rsidRDefault="00157A2A" w:rsidP="0047290F">
            <w:pPr>
              <w:pStyle w:val="kastext"/>
              <w:spacing w:before="60" w:after="60"/>
              <w:ind w:left="0"/>
            </w:pPr>
            <w:r>
              <w:t>L05. Leading the Team</w:t>
            </w:r>
          </w:p>
        </w:tc>
      </w:tr>
    </w:tbl>
    <w:p w:rsidR="00157A2A" w:rsidRDefault="00157A2A" w:rsidP="00157A2A"/>
    <w:p w:rsidR="00157A2A" w:rsidRDefault="00157A2A" w:rsidP="00157A2A">
      <w:pPr>
        <w:spacing w:after="200"/>
      </w:pPr>
      <w:r>
        <w:br w:type="page"/>
      </w:r>
    </w:p>
    <w:tbl>
      <w:tblPr>
        <w:tblStyle w:val="TableGrid"/>
        <w:tblW w:w="0" w:type="auto"/>
        <w:jc w:val="center"/>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2448"/>
        <w:gridCol w:w="3959"/>
        <w:gridCol w:w="3604"/>
        <w:gridCol w:w="3353"/>
      </w:tblGrid>
      <w:tr w:rsidR="00157A2A" w:rsidRPr="00965E5F" w:rsidTr="0047290F">
        <w:trPr>
          <w:jc w:val="center"/>
        </w:trPr>
        <w:tc>
          <w:tcPr>
            <w:tcW w:w="2448" w:type="dxa"/>
            <w:shd w:val="clear" w:color="auto" w:fill="DAEEF3" w:themeFill="accent5" w:themeFillTint="33"/>
          </w:tcPr>
          <w:p w:rsidR="00157A2A" w:rsidRPr="00965E5F" w:rsidRDefault="00157A2A" w:rsidP="0047290F">
            <w:pPr>
              <w:pStyle w:val="kastext"/>
              <w:spacing w:before="60" w:after="60"/>
              <w:ind w:left="0"/>
              <w:rPr>
                <w:b/>
              </w:rPr>
            </w:pPr>
            <w:r w:rsidRPr="00965E5F">
              <w:rPr>
                <w:b/>
              </w:rPr>
              <w:lastRenderedPageBreak/>
              <w:t>Top Folder or document</w:t>
            </w:r>
          </w:p>
        </w:tc>
        <w:tc>
          <w:tcPr>
            <w:tcW w:w="3959" w:type="dxa"/>
            <w:shd w:val="clear" w:color="auto" w:fill="DAEEF3" w:themeFill="accent5" w:themeFillTint="33"/>
          </w:tcPr>
          <w:p w:rsidR="00157A2A" w:rsidRPr="00965E5F" w:rsidRDefault="00157A2A" w:rsidP="0047290F">
            <w:pPr>
              <w:pStyle w:val="kastext"/>
              <w:spacing w:before="60" w:after="60"/>
              <w:ind w:left="0"/>
              <w:rPr>
                <w:b/>
              </w:rPr>
            </w:pPr>
            <w:r w:rsidRPr="00965E5F">
              <w:rPr>
                <w:b/>
              </w:rPr>
              <w:t>Subfolder or documents</w:t>
            </w:r>
          </w:p>
        </w:tc>
        <w:tc>
          <w:tcPr>
            <w:tcW w:w="3604" w:type="dxa"/>
            <w:shd w:val="clear" w:color="auto" w:fill="DAEEF3" w:themeFill="accent5" w:themeFillTint="33"/>
          </w:tcPr>
          <w:p w:rsidR="00157A2A" w:rsidRPr="00965E5F" w:rsidRDefault="00157A2A" w:rsidP="0047290F">
            <w:pPr>
              <w:pStyle w:val="kastext"/>
              <w:spacing w:before="60" w:after="60"/>
              <w:ind w:left="0"/>
              <w:rPr>
                <w:b/>
              </w:rPr>
            </w:pPr>
            <w:r w:rsidRPr="00965E5F">
              <w:rPr>
                <w:b/>
              </w:rPr>
              <w:t>Subfolder or document</w:t>
            </w:r>
          </w:p>
        </w:tc>
        <w:tc>
          <w:tcPr>
            <w:tcW w:w="3353" w:type="dxa"/>
            <w:shd w:val="clear" w:color="auto" w:fill="DAEEF3" w:themeFill="accent5" w:themeFillTint="33"/>
          </w:tcPr>
          <w:p w:rsidR="00157A2A" w:rsidRPr="00965E5F" w:rsidRDefault="00157A2A" w:rsidP="0047290F">
            <w:pPr>
              <w:pStyle w:val="kastext"/>
              <w:spacing w:before="60" w:after="60"/>
              <w:ind w:left="0"/>
              <w:rPr>
                <w:b/>
              </w:rPr>
            </w:pPr>
            <w:r w:rsidRPr="00965E5F">
              <w:rPr>
                <w:b/>
              </w:rPr>
              <w:t>Document</w:t>
            </w:r>
          </w:p>
        </w:tc>
      </w:tr>
      <w:tr w:rsidR="00157A2A" w:rsidTr="0047290F">
        <w:trPr>
          <w:jc w:val="center"/>
        </w:trPr>
        <w:tc>
          <w:tcPr>
            <w:tcW w:w="2448" w:type="dxa"/>
            <w:vMerge w:val="restart"/>
          </w:tcPr>
          <w:p w:rsidR="00157A2A" w:rsidRDefault="00157A2A" w:rsidP="0047290F">
            <w:pPr>
              <w:pStyle w:val="kastext"/>
              <w:spacing w:before="60" w:after="60"/>
              <w:ind w:left="0"/>
            </w:pPr>
            <w:r>
              <w:t>Course Notebook [cont.]</w:t>
            </w:r>
          </w:p>
        </w:tc>
        <w:tc>
          <w:tcPr>
            <w:tcW w:w="3959" w:type="dxa"/>
            <w:vMerge w:val="restart"/>
          </w:tcPr>
          <w:p w:rsidR="00157A2A" w:rsidRPr="00B16360" w:rsidRDefault="00157A2A" w:rsidP="0047290F">
            <w:pPr>
              <w:pStyle w:val="kastext"/>
              <w:spacing w:before="60" w:after="60"/>
              <w:ind w:left="0"/>
            </w:pPr>
            <w:r w:rsidRPr="00B16360">
              <w:t>Notebook Contents</w:t>
            </w:r>
            <w:r>
              <w:t xml:space="preserve"> [cont.]</w:t>
            </w:r>
          </w:p>
        </w:tc>
        <w:tc>
          <w:tcPr>
            <w:tcW w:w="3604" w:type="dxa"/>
            <w:vMerge w:val="restart"/>
          </w:tcPr>
          <w:p w:rsidR="00157A2A" w:rsidRPr="00792612" w:rsidRDefault="00157A2A" w:rsidP="0047290F">
            <w:pPr>
              <w:pStyle w:val="kastext"/>
              <w:spacing w:before="60" w:after="60"/>
              <w:ind w:left="0"/>
            </w:pPr>
            <w:r>
              <w:t>M6. Managing the Plan</w:t>
            </w:r>
          </w:p>
        </w:tc>
        <w:tc>
          <w:tcPr>
            <w:tcW w:w="3353" w:type="dxa"/>
          </w:tcPr>
          <w:p w:rsidR="00157A2A" w:rsidRPr="00792612" w:rsidRDefault="00157A2A" w:rsidP="0047290F">
            <w:pPr>
              <w:pStyle w:val="kastext"/>
              <w:spacing w:before="60" w:after="60"/>
              <w:ind w:left="0"/>
            </w:pPr>
            <w:r>
              <w:t>L06. Managing the Plan.pptx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vMerge/>
          </w:tcPr>
          <w:p w:rsidR="00157A2A" w:rsidRDefault="00157A2A" w:rsidP="0047290F">
            <w:pPr>
              <w:pStyle w:val="kastext"/>
              <w:spacing w:before="60" w:after="60"/>
              <w:ind w:left="0"/>
            </w:pPr>
          </w:p>
        </w:tc>
        <w:tc>
          <w:tcPr>
            <w:tcW w:w="3353" w:type="dxa"/>
          </w:tcPr>
          <w:p w:rsidR="00157A2A" w:rsidRPr="00792612" w:rsidRDefault="00157A2A" w:rsidP="0047290F">
            <w:pPr>
              <w:pStyle w:val="kastext"/>
              <w:spacing w:before="60" w:after="60"/>
              <w:ind w:left="0"/>
            </w:pPr>
            <w:r>
              <w:t>EX6 - Managing the Plan.docx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vMerge w:val="restart"/>
          </w:tcPr>
          <w:p w:rsidR="00157A2A" w:rsidRPr="00B16360" w:rsidRDefault="00157A2A" w:rsidP="0047290F">
            <w:pPr>
              <w:pStyle w:val="kastext"/>
              <w:spacing w:before="60" w:after="60"/>
              <w:ind w:left="0"/>
            </w:pPr>
            <w:r>
              <w:t>M7</w:t>
            </w:r>
            <w:r w:rsidRPr="00792612">
              <w:t>. Managing Quality</w:t>
            </w:r>
          </w:p>
        </w:tc>
        <w:tc>
          <w:tcPr>
            <w:tcW w:w="3353" w:type="dxa"/>
          </w:tcPr>
          <w:p w:rsidR="00157A2A" w:rsidRPr="00792612" w:rsidRDefault="00157A2A" w:rsidP="0047290F">
            <w:pPr>
              <w:pStyle w:val="kastext"/>
              <w:spacing w:before="60" w:after="60"/>
              <w:ind w:left="0"/>
            </w:pPr>
            <w:r>
              <w:t>L07</w:t>
            </w:r>
            <w:r w:rsidRPr="00792612">
              <w:t>. Managing Quality.pptx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vMerge/>
          </w:tcPr>
          <w:p w:rsidR="00157A2A" w:rsidRPr="00792612" w:rsidRDefault="00157A2A" w:rsidP="0047290F">
            <w:pPr>
              <w:pStyle w:val="kastext"/>
              <w:spacing w:before="60" w:after="60"/>
              <w:ind w:left="0"/>
            </w:pPr>
          </w:p>
        </w:tc>
        <w:tc>
          <w:tcPr>
            <w:tcW w:w="3353" w:type="dxa"/>
          </w:tcPr>
          <w:p w:rsidR="00157A2A" w:rsidRPr="00792612" w:rsidRDefault="00157A2A" w:rsidP="0047290F">
            <w:pPr>
              <w:pStyle w:val="kastext"/>
              <w:spacing w:before="60" w:after="60"/>
              <w:ind w:left="0"/>
            </w:pPr>
            <w:r>
              <w:t>Ex7a -</w:t>
            </w:r>
            <w:r w:rsidRPr="00792612">
              <w:t>CaptureRecapture.docx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vMerge/>
          </w:tcPr>
          <w:p w:rsidR="00157A2A" w:rsidRPr="00792612" w:rsidRDefault="00157A2A" w:rsidP="0047290F">
            <w:pPr>
              <w:pStyle w:val="kastext"/>
              <w:spacing w:before="60" w:after="60"/>
              <w:ind w:left="0"/>
            </w:pPr>
          </w:p>
        </w:tc>
        <w:tc>
          <w:tcPr>
            <w:tcW w:w="3353" w:type="dxa"/>
          </w:tcPr>
          <w:p w:rsidR="00157A2A" w:rsidRPr="00792612" w:rsidRDefault="00157A2A" w:rsidP="0047290F">
            <w:pPr>
              <w:pStyle w:val="kastext"/>
              <w:spacing w:before="60" w:after="60"/>
              <w:ind w:left="0"/>
            </w:pPr>
            <w:r>
              <w:t>EX7b - Managing Quality.docx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vMerge/>
          </w:tcPr>
          <w:p w:rsidR="00157A2A" w:rsidRPr="00792612" w:rsidRDefault="00157A2A" w:rsidP="0047290F">
            <w:pPr>
              <w:pStyle w:val="kastext"/>
              <w:spacing w:before="60" w:after="60"/>
              <w:ind w:left="0"/>
            </w:pPr>
          </w:p>
        </w:tc>
        <w:tc>
          <w:tcPr>
            <w:tcW w:w="3353" w:type="dxa"/>
          </w:tcPr>
          <w:p w:rsidR="00157A2A" w:rsidRPr="00792612" w:rsidRDefault="00157A2A" w:rsidP="0047290F">
            <w:pPr>
              <w:pStyle w:val="kastext"/>
              <w:spacing w:before="60" w:after="60"/>
              <w:ind w:left="0"/>
            </w:pPr>
            <w:r w:rsidRPr="00792612">
              <w:t>Guideline TSP Quality Plan.docx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vMerge/>
          </w:tcPr>
          <w:p w:rsidR="00157A2A" w:rsidRPr="00792612" w:rsidRDefault="00157A2A" w:rsidP="0047290F">
            <w:pPr>
              <w:pStyle w:val="kastext"/>
              <w:spacing w:before="60" w:after="60"/>
              <w:ind w:left="0"/>
            </w:pPr>
          </w:p>
        </w:tc>
        <w:tc>
          <w:tcPr>
            <w:tcW w:w="3353" w:type="dxa"/>
          </w:tcPr>
          <w:p w:rsidR="00157A2A" w:rsidRPr="00792612" w:rsidRDefault="00157A2A" w:rsidP="0047290F">
            <w:pPr>
              <w:pStyle w:val="kastext"/>
              <w:spacing w:before="60" w:after="60"/>
              <w:ind w:left="0"/>
            </w:pPr>
            <w:r w:rsidRPr="00792612">
              <w:t>Inspection Tool for CARD Exercise.xls</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vMerge w:val="restart"/>
          </w:tcPr>
          <w:p w:rsidR="00157A2A" w:rsidRPr="00B16360" w:rsidRDefault="00157A2A" w:rsidP="0047290F">
            <w:pPr>
              <w:pStyle w:val="kastext"/>
              <w:spacing w:before="60" w:after="60"/>
              <w:ind w:left="0"/>
            </w:pPr>
            <w:r>
              <w:t>M8</w:t>
            </w:r>
            <w:r w:rsidRPr="00792612">
              <w:t>. Reporting to Management</w:t>
            </w:r>
          </w:p>
        </w:tc>
        <w:tc>
          <w:tcPr>
            <w:tcW w:w="3353" w:type="dxa"/>
          </w:tcPr>
          <w:p w:rsidR="00157A2A" w:rsidRPr="00792612" w:rsidRDefault="00157A2A" w:rsidP="0047290F">
            <w:pPr>
              <w:pStyle w:val="kastext"/>
              <w:spacing w:before="60" w:after="60"/>
              <w:ind w:left="0"/>
            </w:pPr>
            <w:r>
              <w:t>L08</w:t>
            </w:r>
            <w:r w:rsidRPr="00792612">
              <w:t>. Reporting to Management.pptx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vMerge/>
          </w:tcPr>
          <w:p w:rsidR="00157A2A" w:rsidRPr="00792612" w:rsidRDefault="00157A2A" w:rsidP="0047290F">
            <w:pPr>
              <w:pStyle w:val="kastext"/>
              <w:spacing w:before="60" w:after="60"/>
              <w:ind w:left="0"/>
            </w:pPr>
          </w:p>
        </w:tc>
        <w:tc>
          <w:tcPr>
            <w:tcW w:w="3353" w:type="dxa"/>
          </w:tcPr>
          <w:p w:rsidR="00157A2A" w:rsidRPr="00792612" w:rsidRDefault="00157A2A" w:rsidP="0047290F">
            <w:pPr>
              <w:pStyle w:val="kastext"/>
              <w:spacing w:before="60" w:after="60"/>
              <w:ind w:left="0"/>
            </w:pPr>
            <w:r>
              <w:t>EX8 -</w:t>
            </w:r>
            <w:r w:rsidRPr="00792612">
              <w:t xml:space="preserve"> Reporting to Mgmt.docx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vMerge/>
          </w:tcPr>
          <w:p w:rsidR="00157A2A" w:rsidRPr="00792612" w:rsidRDefault="00157A2A" w:rsidP="0047290F">
            <w:pPr>
              <w:pStyle w:val="kastext"/>
              <w:spacing w:before="60" w:after="60"/>
              <w:ind w:left="0"/>
            </w:pPr>
          </w:p>
        </w:tc>
        <w:tc>
          <w:tcPr>
            <w:tcW w:w="3353" w:type="dxa"/>
          </w:tcPr>
          <w:p w:rsidR="00157A2A" w:rsidRPr="00792612" w:rsidRDefault="00157A2A" w:rsidP="0047290F">
            <w:pPr>
              <w:pStyle w:val="kastext"/>
              <w:spacing w:before="60" w:after="60"/>
              <w:ind w:left="0"/>
            </w:pPr>
            <w:r w:rsidRPr="00792612">
              <w:t>STATUS.docx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tcPr>
          <w:p w:rsidR="00157A2A" w:rsidRPr="00B16360" w:rsidRDefault="00157A2A" w:rsidP="0047290F">
            <w:pPr>
              <w:pStyle w:val="kastext"/>
              <w:spacing w:before="60" w:after="60"/>
              <w:ind w:left="0"/>
            </w:pPr>
            <w:r>
              <w:t>M9</w:t>
            </w:r>
            <w:r w:rsidRPr="00792612">
              <w:t xml:space="preserve">. </w:t>
            </w:r>
            <w:r>
              <w:t>Getting Better At It</w:t>
            </w:r>
          </w:p>
        </w:tc>
        <w:tc>
          <w:tcPr>
            <w:tcW w:w="3353" w:type="dxa"/>
          </w:tcPr>
          <w:p w:rsidR="00157A2A" w:rsidRPr="00792612" w:rsidRDefault="00157A2A" w:rsidP="0047290F">
            <w:pPr>
              <w:pStyle w:val="kastext"/>
              <w:spacing w:before="60" w:after="60"/>
              <w:ind w:left="0"/>
            </w:pPr>
            <w:r>
              <w:t>L09</w:t>
            </w:r>
            <w:r w:rsidRPr="00792612">
              <w:t xml:space="preserve">. </w:t>
            </w:r>
            <w:r>
              <w:t>Getting Better At It</w:t>
            </w:r>
            <w:r w:rsidRPr="00792612">
              <w:t>.pptx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tcPr>
          <w:p w:rsidR="00157A2A" w:rsidRPr="00B16360" w:rsidRDefault="00157A2A" w:rsidP="0047290F">
            <w:pPr>
              <w:pStyle w:val="kastext"/>
              <w:spacing w:before="60" w:after="60"/>
              <w:ind w:left="0"/>
            </w:pPr>
            <w:r>
              <w:t>M10</w:t>
            </w:r>
            <w:r w:rsidRPr="00792612">
              <w:t>. Capstone</w:t>
            </w:r>
          </w:p>
        </w:tc>
        <w:tc>
          <w:tcPr>
            <w:tcW w:w="3353" w:type="dxa"/>
          </w:tcPr>
          <w:p w:rsidR="00157A2A" w:rsidRPr="00792612" w:rsidRDefault="00157A2A" w:rsidP="0047290F">
            <w:pPr>
              <w:pStyle w:val="kastext"/>
              <w:spacing w:before="60" w:after="60"/>
              <w:ind w:left="0"/>
            </w:pPr>
            <w:r>
              <w:t>EX10 -</w:t>
            </w:r>
            <w:r w:rsidRPr="00792612">
              <w:t xml:space="preserve"> Capstone.docx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tcPr>
          <w:p w:rsidR="00157A2A" w:rsidRPr="00B16360" w:rsidRDefault="00157A2A" w:rsidP="0047290F">
            <w:pPr>
              <w:pStyle w:val="kastext"/>
              <w:spacing w:before="60" w:after="60"/>
              <w:ind w:left="0"/>
            </w:pPr>
            <w:r>
              <w:t>M11</w:t>
            </w:r>
            <w:r w:rsidRPr="00792612">
              <w:t>. Conclusion</w:t>
            </w:r>
          </w:p>
        </w:tc>
        <w:tc>
          <w:tcPr>
            <w:tcW w:w="3353" w:type="dxa"/>
          </w:tcPr>
          <w:p w:rsidR="00157A2A" w:rsidRPr="00792612" w:rsidRDefault="00157A2A" w:rsidP="0047290F">
            <w:pPr>
              <w:pStyle w:val="kastext"/>
              <w:spacing w:before="60" w:after="60"/>
              <w:ind w:left="0"/>
            </w:pPr>
            <w:r>
              <w:t>L11</w:t>
            </w:r>
            <w:r w:rsidRPr="00792612">
              <w:t>. Conclusion.pptx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val="restart"/>
          </w:tcPr>
          <w:p w:rsidR="00157A2A" w:rsidRDefault="00157A2A" w:rsidP="0047290F">
            <w:pPr>
              <w:pStyle w:val="kastext"/>
              <w:spacing w:before="60" w:after="60"/>
              <w:ind w:left="0"/>
            </w:pPr>
            <w:r w:rsidRPr="00B16360">
              <w:t>Tabs</w:t>
            </w:r>
          </w:p>
        </w:tc>
        <w:tc>
          <w:tcPr>
            <w:tcW w:w="3604" w:type="dxa"/>
          </w:tcPr>
          <w:p w:rsidR="00157A2A" w:rsidRDefault="00157A2A" w:rsidP="00157A2A">
            <w:pPr>
              <w:pStyle w:val="kastext"/>
              <w:spacing w:before="20" w:after="20"/>
              <w:ind w:left="0"/>
            </w:pPr>
            <w:r w:rsidRPr="004B1F4C">
              <w:t>1tab Contents and Schedule.doc</w:t>
            </w:r>
            <w:r>
              <w:t>x</w:t>
            </w:r>
          </w:p>
        </w:tc>
        <w:tc>
          <w:tcPr>
            <w:tcW w:w="3353" w:type="dxa"/>
            <w:vMerge w:val="restart"/>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tcPr>
          <w:p w:rsidR="00157A2A" w:rsidRDefault="00157A2A" w:rsidP="00157A2A">
            <w:pPr>
              <w:pStyle w:val="kastext"/>
              <w:tabs>
                <w:tab w:val="left" w:pos="945"/>
              </w:tabs>
              <w:spacing w:before="20" w:after="20"/>
              <w:ind w:left="0"/>
            </w:pPr>
            <w:r w:rsidRPr="004B1F4C">
              <w:t>2tab Course Introduction.doc</w:t>
            </w:r>
            <w:r>
              <w:t>x</w:t>
            </w:r>
          </w:p>
        </w:tc>
        <w:tc>
          <w:tcPr>
            <w:tcW w:w="3353" w:type="dxa"/>
            <w:vMerge/>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tcPr>
          <w:p w:rsidR="00157A2A" w:rsidRDefault="00157A2A" w:rsidP="00157A2A">
            <w:pPr>
              <w:pStyle w:val="kastext"/>
              <w:spacing w:before="20" w:after="20"/>
              <w:ind w:left="0"/>
            </w:pPr>
            <w:r w:rsidRPr="004B1F4C">
              <w:t>3tab Team Leader.doc</w:t>
            </w:r>
            <w:r>
              <w:t>x</w:t>
            </w:r>
          </w:p>
        </w:tc>
        <w:tc>
          <w:tcPr>
            <w:tcW w:w="3353" w:type="dxa"/>
            <w:vMerge/>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tcPr>
          <w:p w:rsidR="00157A2A" w:rsidRDefault="00157A2A" w:rsidP="00157A2A">
            <w:pPr>
              <w:pStyle w:val="kastext"/>
              <w:spacing w:before="20" w:after="20"/>
              <w:ind w:left="0"/>
            </w:pPr>
            <w:r w:rsidRPr="004B1F4C">
              <w:t>4tab TSP Overview.doc</w:t>
            </w:r>
            <w:r>
              <w:t>x</w:t>
            </w:r>
          </w:p>
        </w:tc>
        <w:tc>
          <w:tcPr>
            <w:tcW w:w="3353" w:type="dxa"/>
            <w:vMerge/>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tcPr>
          <w:p w:rsidR="00157A2A" w:rsidRDefault="00157A2A" w:rsidP="00157A2A">
            <w:pPr>
              <w:pStyle w:val="kastext"/>
              <w:spacing w:before="20" w:after="20"/>
              <w:ind w:left="0"/>
            </w:pPr>
            <w:r w:rsidRPr="004B1F4C">
              <w:t>5tab TSP Launch.doc</w:t>
            </w:r>
            <w:r>
              <w:t>x</w:t>
            </w:r>
          </w:p>
        </w:tc>
        <w:tc>
          <w:tcPr>
            <w:tcW w:w="3353" w:type="dxa"/>
            <w:vMerge/>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tcPr>
          <w:p w:rsidR="00157A2A" w:rsidRDefault="00157A2A" w:rsidP="00157A2A">
            <w:pPr>
              <w:pStyle w:val="kastext"/>
              <w:spacing w:before="20" w:after="20"/>
              <w:ind w:left="0"/>
            </w:pPr>
            <w:r w:rsidRPr="004B1F4C">
              <w:t>6tab Process Discipline.doc</w:t>
            </w:r>
            <w:r>
              <w:t>x</w:t>
            </w:r>
          </w:p>
        </w:tc>
        <w:tc>
          <w:tcPr>
            <w:tcW w:w="3353" w:type="dxa"/>
            <w:vMerge/>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tcPr>
          <w:p w:rsidR="00157A2A" w:rsidRDefault="00157A2A" w:rsidP="00157A2A">
            <w:pPr>
              <w:pStyle w:val="kastext"/>
              <w:spacing w:before="20" w:after="20"/>
              <w:ind w:left="0"/>
            </w:pPr>
            <w:r>
              <w:t>7tab Leading the Team.docx</w:t>
            </w:r>
          </w:p>
        </w:tc>
        <w:tc>
          <w:tcPr>
            <w:tcW w:w="3353" w:type="dxa"/>
            <w:vMerge/>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tcPr>
          <w:p w:rsidR="00157A2A" w:rsidRDefault="00157A2A" w:rsidP="00157A2A">
            <w:pPr>
              <w:pStyle w:val="kastext"/>
              <w:spacing w:before="20" w:after="20"/>
              <w:ind w:left="0"/>
            </w:pPr>
            <w:r>
              <w:t>8</w:t>
            </w:r>
            <w:r w:rsidRPr="004B1F4C">
              <w:t>tab Managing the Plan.doc</w:t>
            </w:r>
            <w:r>
              <w:t>x</w:t>
            </w:r>
          </w:p>
        </w:tc>
        <w:tc>
          <w:tcPr>
            <w:tcW w:w="3353" w:type="dxa"/>
            <w:vMerge/>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tcPr>
          <w:p w:rsidR="00157A2A" w:rsidRPr="004B1F4C" w:rsidRDefault="00157A2A" w:rsidP="00157A2A">
            <w:pPr>
              <w:pStyle w:val="kastext"/>
              <w:spacing w:before="20" w:after="20"/>
              <w:ind w:left="0"/>
            </w:pPr>
            <w:r>
              <w:t>9</w:t>
            </w:r>
            <w:r w:rsidRPr="004B1F4C">
              <w:t>tab Managing Quality.doc</w:t>
            </w:r>
            <w:r>
              <w:t>x</w:t>
            </w:r>
          </w:p>
        </w:tc>
        <w:tc>
          <w:tcPr>
            <w:tcW w:w="3353" w:type="dxa"/>
            <w:vMerge/>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tcPr>
          <w:p w:rsidR="00157A2A" w:rsidRPr="004B1F4C" w:rsidRDefault="00157A2A" w:rsidP="00157A2A">
            <w:pPr>
              <w:pStyle w:val="kastext"/>
              <w:spacing w:before="20" w:after="20"/>
              <w:ind w:left="0"/>
            </w:pPr>
            <w:r>
              <w:t>10</w:t>
            </w:r>
            <w:r w:rsidRPr="004B1F4C">
              <w:t xml:space="preserve">tab Reporting to </w:t>
            </w:r>
            <w:r>
              <w:t>Management.</w:t>
            </w:r>
            <w:r w:rsidRPr="004B1F4C">
              <w:t>doc</w:t>
            </w:r>
            <w:r>
              <w:t>x</w:t>
            </w:r>
          </w:p>
        </w:tc>
        <w:tc>
          <w:tcPr>
            <w:tcW w:w="3353" w:type="dxa"/>
            <w:vMerge/>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tcPr>
          <w:p w:rsidR="00157A2A" w:rsidRPr="004B1F4C" w:rsidRDefault="00157A2A" w:rsidP="00157A2A">
            <w:pPr>
              <w:pStyle w:val="kastext"/>
              <w:spacing w:before="20" w:after="20"/>
              <w:ind w:left="0"/>
            </w:pPr>
            <w:r>
              <w:t>11</w:t>
            </w:r>
            <w:r w:rsidRPr="004B1F4C">
              <w:t>tab.</w:t>
            </w:r>
            <w:r>
              <w:t>Getting Better At It.</w:t>
            </w:r>
            <w:r w:rsidRPr="004B1F4C">
              <w:t>doc</w:t>
            </w:r>
            <w:r>
              <w:t>x</w:t>
            </w:r>
          </w:p>
        </w:tc>
        <w:tc>
          <w:tcPr>
            <w:tcW w:w="3353" w:type="dxa"/>
            <w:vMerge/>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tcPr>
          <w:p w:rsidR="00157A2A" w:rsidRPr="004B1F4C" w:rsidRDefault="00157A2A" w:rsidP="00157A2A">
            <w:pPr>
              <w:pStyle w:val="kastext"/>
              <w:spacing w:before="20" w:after="20"/>
              <w:ind w:left="0"/>
            </w:pPr>
            <w:r>
              <w:t>12</w:t>
            </w:r>
            <w:r w:rsidRPr="004B1F4C">
              <w:t>tab Capstone.doc</w:t>
            </w:r>
            <w:r>
              <w:t>x</w:t>
            </w:r>
          </w:p>
        </w:tc>
        <w:tc>
          <w:tcPr>
            <w:tcW w:w="3353" w:type="dxa"/>
            <w:vMerge/>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604" w:type="dxa"/>
          </w:tcPr>
          <w:p w:rsidR="00157A2A" w:rsidRPr="004B1F4C" w:rsidRDefault="00157A2A" w:rsidP="00157A2A">
            <w:pPr>
              <w:pStyle w:val="kastext"/>
              <w:spacing w:before="20" w:after="20"/>
              <w:ind w:left="0"/>
            </w:pPr>
            <w:r>
              <w:t>13</w:t>
            </w:r>
            <w:r w:rsidRPr="004B1F4C">
              <w:t>tab Course Conclusion.doc</w:t>
            </w:r>
            <w:r>
              <w:t>x</w:t>
            </w:r>
          </w:p>
        </w:tc>
        <w:tc>
          <w:tcPr>
            <w:tcW w:w="3353" w:type="dxa"/>
            <w:vMerge/>
            <w:shd w:val="clear" w:color="auto" w:fill="F2F2F2" w:themeFill="background1" w:themeFillShade="F2"/>
          </w:tcPr>
          <w:p w:rsidR="00157A2A" w:rsidRDefault="00157A2A" w:rsidP="0047290F">
            <w:pPr>
              <w:pStyle w:val="kastext"/>
              <w:spacing w:before="60" w:after="60"/>
              <w:ind w:left="0"/>
            </w:pPr>
          </w:p>
        </w:tc>
      </w:tr>
    </w:tbl>
    <w:p w:rsidR="00157A2A" w:rsidRDefault="00157A2A" w:rsidP="00157A2A">
      <w:pPr>
        <w:spacing w:after="200"/>
      </w:pPr>
    </w:p>
    <w:p w:rsidR="00157A2A" w:rsidRDefault="00157A2A" w:rsidP="00157A2A">
      <w:pPr>
        <w:spacing w:after="200"/>
      </w:pPr>
    </w:p>
    <w:tbl>
      <w:tblPr>
        <w:tblStyle w:val="TableGrid"/>
        <w:tblW w:w="0" w:type="auto"/>
        <w:jc w:val="center"/>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2448"/>
        <w:gridCol w:w="3959"/>
        <w:gridCol w:w="3514"/>
        <w:gridCol w:w="3260"/>
      </w:tblGrid>
      <w:tr w:rsidR="00157A2A" w:rsidRPr="00965E5F" w:rsidTr="0047290F">
        <w:trPr>
          <w:jc w:val="center"/>
        </w:trPr>
        <w:tc>
          <w:tcPr>
            <w:tcW w:w="2448" w:type="dxa"/>
            <w:shd w:val="clear" w:color="auto" w:fill="DAEEF3" w:themeFill="accent5" w:themeFillTint="33"/>
          </w:tcPr>
          <w:p w:rsidR="00157A2A" w:rsidRPr="00965E5F" w:rsidRDefault="00157A2A" w:rsidP="0047290F">
            <w:pPr>
              <w:pStyle w:val="kastext"/>
              <w:spacing w:before="60" w:after="60"/>
              <w:ind w:left="0"/>
              <w:rPr>
                <w:b/>
              </w:rPr>
            </w:pPr>
            <w:r w:rsidRPr="00965E5F">
              <w:rPr>
                <w:b/>
              </w:rPr>
              <w:t>Top Folder or document</w:t>
            </w:r>
          </w:p>
        </w:tc>
        <w:tc>
          <w:tcPr>
            <w:tcW w:w="3959" w:type="dxa"/>
            <w:shd w:val="clear" w:color="auto" w:fill="DAEEF3" w:themeFill="accent5" w:themeFillTint="33"/>
          </w:tcPr>
          <w:p w:rsidR="00157A2A" w:rsidRPr="00965E5F" w:rsidRDefault="00157A2A" w:rsidP="0047290F">
            <w:pPr>
              <w:pStyle w:val="kastext"/>
              <w:spacing w:before="60" w:after="60"/>
              <w:ind w:left="0"/>
              <w:rPr>
                <w:b/>
              </w:rPr>
            </w:pPr>
            <w:r w:rsidRPr="00965E5F">
              <w:rPr>
                <w:b/>
              </w:rPr>
              <w:t>Subfolder or documents</w:t>
            </w:r>
          </w:p>
        </w:tc>
        <w:tc>
          <w:tcPr>
            <w:tcW w:w="3514" w:type="dxa"/>
            <w:shd w:val="clear" w:color="auto" w:fill="DAEEF3" w:themeFill="accent5" w:themeFillTint="33"/>
          </w:tcPr>
          <w:p w:rsidR="00157A2A" w:rsidRPr="00965E5F" w:rsidRDefault="00157A2A" w:rsidP="0047290F">
            <w:pPr>
              <w:pStyle w:val="kastext"/>
              <w:spacing w:before="60" w:after="60"/>
              <w:ind w:left="0"/>
              <w:rPr>
                <w:b/>
              </w:rPr>
            </w:pPr>
            <w:r w:rsidRPr="00965E5F">
              <w:rPr>
                <w:b/>
              </w:rPr>
              <w:t>Subfolder or document</w:t>
            </w:r>
          </w:p>
        </w:tc>
        <w:tc>
          <w:tcPr>
            <w:tcW w:w="3260" w:type="dxa"/>
            <w:shd w:val="clear" w:color="auto" w:fill="DAEEF3" w:themeFill="accent5" w:themeFillTint="33"/>
          </w:tcPr>
          <w:p w:rsidR="00157A2A" w:rsidRPr="00965E5F" w:rsidRDefault="00157A2A" w:rsidP="0047290F">
            <w:pPr>
              <w:pStyle w:val="kastext"/>
              <w:spacing w:before="60" w:after="60"/>
              <w:ind w:left="0"/>
              <w:rPr>
                <w:b/>
              </w:rPr>
            </w:pPr>
            <w:r w:rsidRPr="00965E5F">
              <w:rPr>
                <w:b/>
              </w:rPr>
              <w:t>Document</w:t>
            </w:r>
          </w:p>
        </w:tc>
      </w:tr>
      <w:tr w:rsidR="00157A2A" w:rsidTr="0047290F">
        <w:trPr>
          <w:jc w:val="center"/>
        </w:trPr>
        <w:tc>
          <w:tcPr>
            <w:tcW w:w="2448" w:type="dxa"/>
            <w:vMerge w:val="restart"/>
          </w:tcPr>
          <w:p w:rsidR="00157A2A" w:rsidRDefault="00157A2A" w:rsidP="0047290F">
            <w:pPr>
              <w:pStyle w:val="kastext"/>
              <w:spacing w:before="60" w:after="60"/>
              <w:ind w:left="0"/>
            </w:pPr>
            <w:r>
              <w:t>Handouts</w:t>
            </w:r>
          </w:p>
        </w:tc>
        <w:tc>
          <w:tcPr>
            <w:tcW w:w="3959" w:type="dxa"/>
          </w:tcPr>
          <w:p w:rsidR="00157A2A" w:rsidRDefault="00157A2A" w:rsidP="0047290F">
            <w:pPr>
              <w:pStyle w:val="kastext"/>
              <w:spacing w:before="60" w:after="60"/>
              <w:ind w:left="0"/>
            </w:pPr>
            <w:r w:rsidRPr="005C0989">
              <w:t>EX4A Initial Weekly Meeting - Answer.docx</w:t>
            </w:r>
          </w:p>
        </w:tc>
        <w:tc>
          <w:tcPr>
            <w:tcW w:w="3514" w:type="dxa"/>
            <w:vMerge w:val="restart"/>
            <w:shd w:val="clear" w:color="auto" w:fill="F2F2F2" w:themeFill="background1" w:themeFillShade="F2"/>
          </w:tcPr>
          <w:p w:rsidR="00157A2A" w:rsidRDefault="00157A2A" w:rsidP="0047290F">
            <w:pPr>
              <w:pStyle w:val="kastext"/>
              <w:spacing w:before="60" w:after="60"/>
              <w:ind w:left="0"/>
            </w:pPr>
          </w:p>
        </w:tc>
        <w:tc>
          <w:tcPr>
            <w:tcW w:w="3260" w:type="dxa"/>
            <w:vMerge w:val="restart"/>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tcPr>
          <w:p w:rsidR="00157A2A" w:rsidRPr="005C0989" w:rsidRDefault="00157A2A" w:rsidP="0047290F">
            <w:pPr>
              <w:pStyle w:val="kastext"/>
              <w:spacing w:before="60" w:after="60"/>
              <w:ind w:left="0"/>
            </w:pPr>
            <w:r w:rsidRPr="005C0989">
              <w:t xml:space="preserve">EX5 </w:t>
            </w:r>
            <w:r>
              <w:t xml:space="preserve">Managing </w:t>
            </w:r>
            <w:r w:rsidRPr="005C0989">
              <w:t xml:space="preserve"> the Plan - Answer.docx</w:t>
            </w:r>
          </w:p>
        </w:tc>
        <w:tc>
          <w:tcPr>
            <w:tcW w:w="3514" w:type="dxa"/>
            <w:vMerge/>
            <w:shd w:val="clear" w:color="auto" w:fill="F2F2F2" w:themeFill="background1" w:themeFillShade="F2"/>
          </w:tcPr>
          <w:p w:rsidR="00157A2A" w:rsidRDefault="00157A2A" w:rsidP="0047290F">
            <w:pPr>
              <w:pStyle w:val="kastext"/>
              <w:spacing w:before="60" w:after="60"/>
              <w:ind w:left="0"/>
            </w:pPr>
          </w:p>
        </w:tc>
        <w:tc>
          <w:tcPr>
            <w:tcW w:w="3260" w:type="dxa"/>
            <w:vMerge/>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tcPr>
          <w:p w:rsidR="00157A2A" w:rsidRPr="005C0989" w:rsidRDefault="00157A2A" w:rsidP="0047290F">
            <w:pPr>
              <w:pStyle w:val="kastext"/>
              <w:spacing w:before="60" w:after="60"/>
              <w:ind w:left="0"/>
            </w:pPr>
            <w:r w:rsidRPr="005C0989">
              <w:t>EX6 Managing Quality - Answer.docx</w:t>
            </w:r>
          </w:p>
        </w:tc>
        <w:tc>
          <w:tcPr>
            <w:tcW w:w="3514" w:type="dxa"/>
            <w:vMerge/>
            <w:shd w:val="clear" w:color="auto" w:fill="F2F2F2" w:themeFill="background1" w:themeFillShade="F2"/>
          </w:tcPr>
          <w:p w:rsidR="00157A2A" w:rsidRDefault="00157A2A" w:rsidP="0047290F">
            <w:pPr>
              <w:pStyle w:val="kastext"/>
              <w:spacing w:before="60" w:after="60"/>
              <w:ind w:left="0"/>
            </w:pPr>
          </w:p>
        </w:tc>
        <w:tc>
          <w:tcPr>
            <w:tcW w:w="3260" w:type="dxa"/>
            <w:vMerge/>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tcPr>
          <w:p w:rsidR="00157A2A" w:rsidRPr="005C0989" w:rsidRDefault="00157A2A" w:rsidP="0047290F">
            <w:pPr>
              <w:pStyle w:val="kastext"/>
              <w:spacing w:before="60" w:after="60"/>
              <w:ind w:left="0"/>
            </w:pPr>
            <w:r w:rsidRPr="005C0989">
              <w:t>EX7 Reporting to Mgmt - Answer.docx</w:t>
            </w:r>
          </w:p>
        </w:tc>
        <w:tc>
          <w:tcPr>
            <w:tcW w:w="3514" w:type="dxa"/>
            <w:vMerge/>
            <w:shd w:val="clear" w:color="auto" w:fill="F2F2F2" w:themeFill="background1" w:themeFillShade="F2"/>
          </w:tcPr>
          <w:p w:rsidR="00157A2A" w:rsidRDefault="00157A2A" w:rsidP="0047290F">
            <w:pPr>
              <w:pStyle w:val="kastext"/>
              <w:spacing w:before="60" w:after="60"/>
              <w:ind w:left="0"/>
            </w:pPr>
          </w:p>
        </w:tc>
        <w:tc>
          <w:tcPr>
            <w:tcW w:w="3260" w:type="dxa"/>
            <w:vMerge/>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tcPr>
          <w:p w:rsidR="00157A2A" w:rsidRPr="005C0989" w:rsidRDefault="00157A2A" w:rsidP="0047290F">
            <w:pPr>
              <w:pStyle w:val="kastext"/>
              <w:spacing w:before="60" w:after="60"/>
              <w:ind w:left="0"/>
            </w:pPr>
            <w:r w:rsidRPr="005C0989">
              <w:t>Ex9 Capstone - Answer.docx</w:t>
            </w:r>
          </w:p>
        </w:tc>
        <w:tc>
          <w:tcPr>
            <w:tcW w:w="3514" w:type="dxa"/>
            <w:vMerge/>
            <w:shd w:val="clear" w:color="auto" w:fill="F2F2F2" w:themeFill="background1" w:themeFillShade="F2"/>
          </w:tcPr>
          <w:p w:rsidR="00157A2A" w:rsidRDefault="00157A2A" w:rsidP="0047290F">
            <w:pPr>
              <w:pStyle w:val="kastext"/>
              <w:spacing w:before="60" w:after="60"/>
              <w:ind w:left="0"/>
            </w:pPr>
          </w:p>
        </w:tc>
        <w:tc>
          <w:tcPr>
            <w:tcW w:w="3260" w:type="dxa"/>
            <w:vMerge/>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tcPr>
          <w:p w:rsidR="00157A2A" w:rsidRDefault="00157A2A" w:rsidP="0047290F">
            <w:pPr>
              <w:pStyle w:val="kastext"/>
              <w:spacing w:before="60" w:after="60"/>
              <w:ind w:left="0"/>
            </w:pPr>
            <w:r>
              <w:t>Instructor Materials</w:t>
            </w:r>
          </w:p>
        </w:tc>
        <w:tc>
          <w:tcPr>
            <w:tcW w:w="3959" w:type="dxa"/>
          </w:tcPr>
          <w:p w:rsidR="00157A2A" w:rsidRDefault="00157A2A" w:rsidP="0047290F">
            <w:pPr>
              <w:pStyle w:val="kastext"/>
              <w:spacing w:before="60" w:after="60"/>
              <w:ind w:left="0"/>
            </w:pPr>
            <w:r w:rsidRPr="005C0989">
              <w:t>Instructor Guide.docx</w:t>
            </w:r>
          </w:p>
        </w:tc>
        <w:tc>
          <w:tcPr>
            <w:tcW w:w="3514" w:type="dxa"/>
            <w:vMerge/>
            <w:shd w:val="clear" w:color="auto" w:fill="F2F2F2" w:themeFill="background1" w:themeFillShade="F2"/>
          </w:tcPr>
          <w:p w:rsidR="00157A2A" w:rsidRDefault="00157A2A" w:rsidP="0047290F">
            <w:pPr>
              <w:pStyle w:val="kastext"/>
              <w:spacing w:before="60" w:after="60"/>
              <w:ind w:left="0"/>
            </w:pPr>
          </w:p>
        </w:tc>
        <w:tc>
          <w:tcPr>
            <w:tcW w:w="3260" w:type="dxa"/>
            <w:vMerge/>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tcPr>
          <w:p w:rsidR="00157A2A" w:rsidRDefault="00816008" w:rsidP="0047290F">
            <w:pPr>
              <w:pStyle w:val="kastext"/>
              <w:spacing w:before="60" w:after="60"/>
              <w:ind w:left="0"/>
            </w:pPr>
            <w:r>
              <w:t>Release Notes</w:t>
            </w:r>
            <w:r w:rsidR="00157A2A">
              <w:t>.doc</w:t>
            </w:r>
            <w:r>
              <w:t>x</w:t>
            </w:r>
          </w:p>
        </w:tc>
        <w:tc>
          <w:tcPr>
            <w:tcW w:w="3959" w:type="dxa"/>
            <w:vMerge w:val="restart"/>
            <w:shd w:val="clear" w:color="auto" w:fill="F2F2F2" w:themeFill="background1" w:themeFillShade="F2"/>
          </w:tcPr>
          <w:p w:rsidR="00157A2A" w:rsidRDefault="00157A2A" w:rsidP="0047290F">
            <w:pPr>
              <w:pStyle w:val="kastext"/>
              <w:spacing w:before="60" w:after="60"/>
              <w:ind w:left="0"/>
            </w:pPr>
          </w:p>
        </w:tc>
        <w:tc>
          <w:tcPr>
            <w:tcW w:w="3514" w:type="dxa"/>
            <w:vMerge w:val="restart"/>
            <w:shd w:val="clear" w:color="auto" w:fill="F2F2F2" w:themeFill="background1" w:themeFillShade="F2"/>
          </w:tcPr>
          <w:p w:rsidR="00157A2A" w:rsidRDefault="00157A2A" w:rsidP="0047290F">
            <w:pPr>
              <w:pStyle w:val="kastext"/>
              <w:spacing w:before="60" w:after="60"/>
              <w:ind w:left="0"/>
            </w:pPr>
          </w:p>
        </w:tc>
        <w:tc>
          <w:tcPr>
            <w:tcW w:w="3260" w:type="dxa"/>
            <w:vMerge w:val="restart"/>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tcPr>
          <w:p w:rsidR="00157A2A" w:rsidRDefault="00157A2A" w:rsidP="0047290F">
            <w:pPr>
              <w:pStyle w:val="kastext"/>
              <w:spacing w:before="60" w:after="60"/>
              <w:ind w:left="0"/>
            </w:pPr>
            <w:r w:rsidRPr="00E03C16">
              <w:t>TL - Folder Structure.docx</w:t>
            </w:r>
          </w:p>
        </w:tc>
        <w:tc>
          <w:tcPr>
            <w:tcW w:w="3959" w:type="dxa"/>
            <w:vMerge/>
            <w:shd w:val="clear" w:color="auto" w:fill="F2F2F2" w:themeFill="background1" w:themeFillShade="F2"/>
          </w:tcPr>
          <w:p w:rsidR="00157A2A" w:rsidRDefault="00157A2A" w:rsidP="0047290F">
            <w:pPr>
              <w:pStyle w:val="kastext"/>
              <w:spacing w:before="60" w:after="60"/>
              <w:ind w:left="0"/>
            </w:pPr>
          </w:p>
        </w:tc>
        <w:tc>
          <w:tcPr>
            <w:tcW w:w="3514" w:type="dxa"/>
            <w:vMerge/>
            <w:shd w:val="clear" w:color="auto" w:fill="F2F2F2" w:themeFill="background1" w:themeFillShade="F2"/>
          </w:tcPr>
          <w:p w:rsidR="00157A2A" w:rsidRDefault="00157A2A" w:rsidP="0047290F">
            <w:pPr>
              <w:pStyle w:val="kastext"/>
              <w:spacing w:before="60" w:after="60"/>
              <w:ind w:left="0"/>
            </w:pPr>
          </w:p>
        </w:tc>
        <w:tc>
          <w:tcPr>
            <w:tcW w:w="3260" w:type="dxa"/>
            <w:vMerge/>
            <w:shd w:val="clear" w:color="auto" w:fill="F2F2F2" w:themeFill="background1" w:themeFillShade="F2"/>
          </w:tcPr>
          <w:p w:rsidR="00157A2A" w:rsidRDefault="00157A2A" w:rsidP="0047290F">
            <w:pPr>
              <w:pStyle w:val="kastext"/>
              <w:spacing w:before="60" w:after="60"/>
              <w:ind w:left="0"/>
            </w:pPr>
          </w:p>
        </w:tc>
      </w:tr>
    </w:tbl>
    <w:p w:rsidR="00157A2A" w:rsidRDefault="00157A2A" w:rsidP="00157A2A">
      <w:pPr>
        <w:spacing w:before="120"/>
        <w:ind w:left="270"/>
      </w:pPr>
    </w:p>
    <w:p w:rsidR="000B08AB" w:rsidRPr="003B0389" w:rsidRDefault="000B08AB" w:rsidP="003B0389"/>
    <w:sectPr w:rsidR="000B08AB" w:rsidRPr="003B0389" w:rsidSect="0047290F">
      <w:headerReference w:type="default" r:id="rId48"/>
      <w:footerReference w:type="default" r:id="rId49"/>
      <w:footerReference w:type="first" r:id="rId50"/>
      <w:footnotePr>
        <w:numFmt w:val="chicago"/>
      </w:footnotePr>
      <w:pgSz w:w="15840" w:h="12240" w:orient="landscape" w:code="1"/>
      <w:pgMar w:top="720" w:right="1080" w:bottom="720" w:left="108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EE4" w:rsidRDefault="009E4EE4" w:rsidP="00AF4CE9">
      <w:pPr>
        <w:spacing w:line="240" w:lineRule="auto"/>
      </w:pPr>
      <w:r>
        <w:separator/>
      </w:r>
    </w:p>
  </w:endnote>
  <w:endnote w:type="continuationSeparator" w:id="0">
    <w:p w:rsidR="009E4EE4" w:rsidRDefault="009E4EE4" w:rsidP="00AF4C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Pr="00713B84" w:rsidRDefault="002B5846" w:rsidP="00713B84">
    <w:pPr>
      <w:pStyle w:val="Footer"/>
      <w:pBdr>
        <w:top w:val="single" w:sz="4" w:space="1" w:color="31849B" w:themeColor="accent5" w:themeShade="BF"/>
      </w:pBdr>
      <w:rPr>
        <w:sz w:val="18"/>
      </w:rPr>
    </w:pPr>
    <w:r w:rsidRPr="00713B84">
      <w:rPr>
        <w:sz w:val="18"/>
      </w:rPr>
      <w:t>12/2012</w:t>
    </w:r>
    <w:r w:rsidRPr="00713B84">
      <w:rPr>
        <w:sz w:val="18"/>
      </w:rPr>
      <w:tab/>
    </w:r>
    <w:r w:rsidRPr="00713B84">
      <w:rPr>
        <w:noProof/>
        <w:sz w:val="18"/>
      </w:rPr>
      <w:t>© 2012 Carnegie Mellon University</w:t>
    </w:r>
    <w:r w:rsidRPr="00713B84">
      <w:rPr>
        <w:sz w:val="18"/>
      </w:rPr>
      <w:tab/>
    </w:r>
    <w:r w:rsidRPr="006A1CC0">
      <w:rPr>
        <w:color w:val="808080" w:themeColor="background1" w:themeShade="80"/>
        <w:spacing w:val="60"/>
        <w:sz w:val="18"/>
      </w:rPr>
      <w:t>Page</w:t>
    </w:r>
    <w:r w:rsidRPr="006A1CC0">
      <w:rPr>
        <w:sz w:val="18"/>
      </w:rPr>
      <w:t xml:space="preserve"> | </w:t>
    </w:r>
    <w:r w:rsidRPr="006A1CC0">
      <w:rPr>
        <w:sz w:val="18"/>
      </w:rPr>
      <w:fldChar w:fldCharType="begin"/>
    </w:r>
    <w:r w:rsidRPr="006A1CC0">
      <w:rPr>
        <w:sz w:val="18"/>
      </w:rPr>
      <w:instrText xml:space="preserve"> PAGE   \* MERGEFORMAT </w:instrText>
    </w:r>
    <w:r w:rsidRPr="006A1CC0">
      <w:rPr>
        <w:sz w:val="18"/>
      </w:rPr>
      <w:fldChar w:fldCharType="separate"/>
    </w:r>
    <w:r w:rsidR="004060CE" w:rsidRPr="004060CE">
      <w:rPr>
        <w:bCs/>
        <w:noProof/>
        <w:sz w:val="18"/>
      </w:rPr>
      <w:t>16</w:t>
    </w:r>
    <w:r w:rsidRPr="006A1CC0">
      <w:rPr>
        <w:bCs/>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Pr="00713B84" w:rsidRDefault="002B5846" w:rsidP="00713B84">
    <w:pPr>
      <w:pStyle w:val="Footer"/>
      <w:pBdr>
        <w:top w:val="single" w:sz="4" w:space="1" w:color="31849B" w:themeColor="accent5" w:themeShade="BF"/>
      </w:pBdr>
      <w:rPr>
        <w:sz w:val="18"/>
      </w:rPr>
    </w:pPr>
    <w:r w:rsidRPr="00713B84">
      <w:rPr>
        <w:sz w:val="18"/>
      </w:rPr>
      <w:t>12/2012</w:t>
    </w:r>
    <w:r w:rsidRPr="00713B84">
      <w:rPr>
        <w:sz w:val="18"/>
      </w:rPr>
      <w:tab/>
    </w:r>
    <w:r w:rsidRPr="00713B84">
      <w:rPr>
        <w:noProof/>
        <w:sz w:val="18"/>
      </w:rPr>
      <w:t>© 2012 Carnegie Mellon University</w:t>
    </w:r>
    <w:r w:rsidRPr="00713B84">
      <w:rPr>
        <w:sz w:val="18"/>
      </w:rPr>
      <w:tab/>
    </w:r>
    <w:r w:rsidRPr="00713B84">
      <w:rPr>
        <w:sz w:val="18"/>
      </w:rPr>
      <w:fldChar w:fldCharType="begin"/>
    </w:r>
    <w:r w:rsidRPr="00713B84">
      <w:rPr>
        <w:sz w:val="18"/>
      </w:rPr>
      <w:instrText xml:space="preserve"> PAGE   \* MERGEFORMAT </w:instrText>
    </w:r>
    <w:r w:rsidRPr="00713B84">
      <w:rPr>
        <w:sz w:val="18"/>
      </w:rPr>
      <w:fldChar w:fldCharType="separate"/>
    </w:r>
    <w:r w:rsidR="004060CE">
      <w:rPr>
        <w:noProof/>
        <w:sz w:val="18"/>
      </w:rPr>
      <w:t>i</w:t>
    </w:r>
    <w:r w:rsidRPr="00713B84">
      <w:rPr>
        <w:noProof/>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Pr="00713B84" w:rsidRDefault="002B5846" w:rsidP="00713B84">
    <w:pPr>
      <w:pStyle w:val="Footer"/>
      <w:pBdr>
        <w:top w:val="single" w:sz="4" w:space="1" w:color="31849B" w:themeColor="accent5" w:themeShade="BF"/>
      </w:pBdr>
      <w:rPr>
        <w:sz w:val="18"/>
      </w:rPr>
    </w:pPr>
    <w:r w:rsidRPr="00713B84">
      <w:rPr>
        <w:sz w:val="18"/>
      </w:rPr>
      <w:t>12/2012</w:t>
    </w:r>
    <w:r w:rsidRPr="00713B84">
      <w:rPr>
        <w:sz w:val="18"/>
      </w:rPr>
      <w:tab/>
    </w:r>
    <w:r w:rsidRPr="00713B84">
      <w:rPr>
        <w:noProof/>
        <w:sz w:val="18"/>
      </w:rPr>
      <w:t>© 2012 Carnegie Mellon University</w:t>
    </w:r>
    <w:r w:rsidRPr="00713B84">
      <w:rPr>
        <w:sz w:val="18"/>
      </w:rPr>
      <w:tab/>
    </w:r>
    <w:r w:rsidRPr="006A1CC0">
      <w:rPr>
        <w:color w:val="808080" w:themeColor="background1" w:themeShade="80"/>
        <w:spacing w:val="60"/>
        <w:sz w:val="18"/>
      </w:rPr>
      <w:t>Page</w:t>
    </w:r>
    <w:r w:rsidRPr="006A1CC0">
      <w:rPr>
        <w:sz w:val="18"/>
      </w:rPr>
      <w:t xml:space="preserve"> | </w:t>
    </w:r>
    <w:r w:rsidRPr="006A1CC0">
      <w:rPr>
        <w:sz w:val="18"/>
      </w:rPr>
      <w:fldChar w:fldCharType="begin"/>
    </w:r>
    <w:r w:rsidRPr="006A1CC0">
      <w:rPr>
        <w:sz w:val="18"/>
      </w:rPr>
      <w:instrText xml:space="preserve"> PAGE   \* MERGEFORMAT </w:instrText>
    </w:r>
    <w:r w:rsidRPr="006A1CC0">
      <w:rPr>
        <w:sz w:val="18"/>
      </w:rPr>
      <w:fldChar w:fldCharType="separate"/>
    </w:r>
    <w:r w:rsidR="004060CE" w:rsidRPr="004060CE">
      <w:rPr>
        <w:bCs/>
        <w:noProof/>
        <w:sz w:val="18"/>
      </w:rPr>
      <w:t>14</w:t>
    </w:r>
    <w:r w:rsidRPr="006A1CC0">
      <w:rPr>
        <w:bCs/>
        <w:noProof/>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Pr="00713B84" w:rsidRDefault="002B5846" w:rsidP="00F704D7">
    <w:pPr>
      <w:pStyle w:val="Footer"/>
      <w:pBdr>
        <w:top w:val="single" w:sz="4" w:space="1" w:color="31849B" w:themeColor="accent5" w:themeShade="BF"/>
      </w:pBdr>
      <w:tabs>
        <w:tab w:val="clear" w:pos="4680"/>
        <w:tab w:val="clear" w:pos="9360"/>
        <w:tab w:val="center" w:pos="6480"/>
        <w:tab w:val="right" w:pos="12960"/>
      </w:tabs>
      <w:rPr>
        <w:sz w:val="18"/>
      </w:rPr>
    </w:pPr>
    <w:r w:rsidRPr="00713B84">
      <w:rPr>
        <w:sz w:val="18"/>
      </w:rPr>
      <w:t>12/2012</w:t>
    </w:r>
    <w:r w:rsidRPr="00713B84">
      <w:rPr>
        <w:sz w:val="18"/>
      </w:rPr>
      <w:tab/>
    </w:r>
    <w:r w:rsidRPr="00713B84">
      <w:rPr>
        <w:noProof/>
        <w:sz w:val="18"/>
      </w:rPr>
      <w:t>© 2012 Carnegie Mellon University</w:t>
    </w:r>
    <w:r w:rsidRPr="00713B84">
      <w:rPr>
        <w:sz w:val="18"/>
      </w:rPr>
      <w:tab/>
    </w:r>
    <w:r w:rsidRPr="006A1CC0">
      <w:rPr>
        <w:color w:val="808080" w:themeColor="background1" w:themeShade="80"/>
        <w:spacing w:val="60"/>
        <w:sz w:val="18"/>
      </w:rPr>
      <w:t>Page</w:t>
    </w:r>
    <w:r w:rsidRPr="006A1CC0">
      <w:rPr>
        <w:sz w:val="18"/>
      </w:rPr>
      <w:t xml:space="preserve"> | </w:t>
    </w:r>
    <w:r w:rsidRPr="006A1CC0">
      <w:rPr>
        <w:sz w:val="18"/>
      </w:rPr>
      <w:fldChar w:fldCharType="begin"/>
    </w:r>
    <w:r w:rsidRPr="006A1CC0">
      <w:rPr>
        <w:sz w:val="18"/>
      </w:rPr>
      <w:instrText xml:space="preserve"> PAGE   \* MERGEFORMAT </w:instrText>
    </w:r>
    <w:r w:rsidRPr="006A1CC0">
      <w:rPr>
        <w:sz w:val="18"/>
      </w:rPr>
      <w:fldChar w:fldCharType="separate"/>
    </w:r>
    <w:r w:rsidR="004060CE" w:rsidRPr="004060CE">
      <w:rPr>
        <w:bCs/>
        <w:noProof/>
        <w:sz w:val="18"/>
      </w:rPr>
      <w:t>64</w:t>
    </w:r>
    <w:r w:rsidRPr="006A1CC0">
      <w:rPr>
        <w:bCs/>
        <w:noProof/>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Pr="00713B84" w:rsidRDefault="002B5846" w:rsidP="006A1CC0">
    <w:pPr>
      <w:pStyle w:val="Footer"/>
      <w:pBdr>
        <w:top w:val="single" w:sz="4" w:space="1" w:color="31849B" w:themeColor="accent5" w:themeShade="BF"/>
      </w:pBdr>
      <w:tabs>
        <w:tab w:val="clear" w:pos="4680"/>
        <w:tab w:val="clear" w:pos="9360"/>
        <w:tab w:val="center" w:pos="6480"/>
        <w:tab w:val="right" w:pos="12960"/>
      </w:tabs>
      <w:rPr>
        <w:sz w:val="18"/>
      </w:rPr>
    </w:pPr>
    <w:r w:rsidRPr="00713B84">
      <w:rPr>
        <w:sz w:val="18"/>
      </w:rPr>
      <w:t>12/2012</w:t>
    </w:r>
    <w:r w:rsidRPr="00713B84">
      <w:rPr>
        <w:sz w:val="18"/>
      </w:rPr>
      <w:tab/>
    </w:r>
    <w:r w:rsidRPr="00713B84">
      <w:rPr>
        <w:noProof/>
        <w:sz w:val="18"/>
      </w:rPr>
      <w:t>© 2012 Carnegie Mellon University</w:t>
    </w:r>
    <w:r w:rsidRPr="00713B84">
      <w:rPr>
        <w:sz w:val="18"/>
      </w:rPr>
      <w:tab/>
    </w:r>
    <w:r w:rsidRPr="006A1CC0">
      <w:rPr>
        <w:color w:val="808080" w:themeColor="background1" w:themeShade="80"/>
        <w:spacing w:val="60"/>
        <w:sz w:val="18"/>
      </w:rPr>
      <w:t>Page</w:t>
    </w:r>
    <w:r w:rsidRPr="006A1CC0">
      <w:rPr>
        <w:sz w:val="18"/>
      </w:rPr>
      <w:t xml:space="preserve"> | </w:t>
    </w:r>
    <w:r w:rsidRPr="006A1CC0">
      <w:rPr>
        <w:sz w:val="18"/>
      </w:rPr>
      <w:fldChar w:fldCharType="begin"/>
    </w:r>
    <w:r w:rsidRPr="006A1CC0">
      <w:rPr>
        <w:sz w:val="18"/>
      </w:rPr>
      <w:instrText xml:space="preserve"> PAGE   \* MERGEFORMAT </w:instrText>
    </w:r>
    <w:r w:rsidRPr="006A1CC0">
      <w:rPr>
        <w:sz w:val="18"/>
      </w:rPr>
      <w:fldChar w:fldCharType="separate"/>
    </w:r>
    <w:r w:rsidR="004060CE" w:rsidRPr="004060CE">
      <w:rPr>
        <w:bCs/>
        <w:noProof/>
        <w:sz w:val="18"/>
      </w:rPr>
      <w:t>62</w:t>
    </w:r>
    <w:r w:rsidRPr="006A1CC0">
      <w:rPr>
        <w:bCs/>
        <w:noProof/>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Pr="00FE41C0" w:rsidRDefault="002B5846" w:rsidP="00FE41C0">
    <w:pPr>
      <w:pStyle w:val="Footer"/>
      <w:pBdr>
        <w:top w:val="single" w:sz="4" w:space="1" w:color="31849B" w:themeColor="accent5" w:themeShade="BF"/>
      </w:pBdr>
      <w:tabs>
        <w:tab w:val="clear" w:pos="4680"/>
        <w:tab w:val="clear" w:pos="9360"/>
        <w:tab w:val="center" w:pos="6840"/>
        <w:tab w:val="right" w:pos="13680"/>
      </w:tabs>
      <w:rPr>
        <w:sz w:val="18"/>
      </w:rPr>
    </w:pPr>
    <w:r w:rsidRPr="00713B84">
      <w:rPr>
        <w:sz w:val="18"/>
      </w:rPr>
      <w:t>12/2012</w:t>
    </w:r>
    <w:r w:rsidRPr="00713B84">
      <w:rPr>
        <w:sz w:val="18"/>
      </w:rPr>
      <w:tab/>
    </w:r>
    <w:r w:rsidRPr="00713B84">
      <w:rPr>
        <w:noProof/>
        <w:sz w:val="18"/>
      </w:rPr>
      <w:t>© 2012 Carnegie Mellon University</w:t>
    </w:r>
    <w:r w:rsidRPr="00713B84">
      <w:rPr>
        <w:sz w:val="18"/>
      </w:rPr>
      <w:tab/>
    </w:r>
    <w:r w:rsidRPr="006A1CC0">
      <w:rPr>
        <w:color w:val="808080" w:themeColor="background1" w:themeShade="80"/>
        <w:spacing w:val="60"/>
        <w:sz w:val="18"/>
      </w:rPr>
      <w:t>Page</w:t>
    </w:r>
    <w:r w:rsidRPr="006A1CC0">
      <w:rPr>
        <w:sz w:val="18"/>
      </w:rPr>
      <w:t xml:space="preserve"> | </w:t>
    </w:r>
    <w:r w:rsidRPr="006A1CC0">
      <w:rPr>
        <w:sz w:val="18"/>
      </w:rPr>
      <w:fldChar w:fldCharType="begin"/>
    </w:r>
    <w:r w:rsidRPr="006A1CC0">
      <w:rPr>
        <w:sz w:val="18"/>
      </w:rPr>
      <w:instrText xml:space="preserve"> PAGE   \* MERGEFORMAT </w:instrText>
    </w:r>
    <w:r w:rsidRPr="006A1CC0">
      <w:rPr>
        <w:sz w:val="18"/>
      </w:rPr>
      <w:fldChar w:fldCharType="separate"/>
    </w:r>
    <w:r w:rsidR="004060CE" w:rsidRPr="004060CE">
      <w:rPr>
        <w:bCs/>
        <w:noProof/>
        <w:sz w:val="18"/>
      </w:rPr>
      <w:t>67</w:t>
    </w:r>
    <w:r w:rsidRPr="006A1CC0">
      <w:rPr>
        <w:bCs/>
        <w:noProof/>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Pr="00FE41C0" w:rsidRDefault="002B5846" w:rsidP="00FE41C0">
    <w:pPr>
      <w:pStyle w:val="Footer"/>
      <w:pBdr>
        <w:top w:val="single" w:sz="4" w:space="1" w:color="31849B" w:themeColor="accent5" w:themeShade="BF"/>
      </w:pBdr>
      <w:tabs>
        <w:tab w:val="clear" w:pos="4680"/>
        <w:tab w:val="clear" w:pos="9360"/>
        <w:tab w:val="center" w:pos="6840"/>
        <w:tab w:val="right" w:pos="13680"/>
      </w:tabs>
      <w:rPr>
        <w:sz w:val="18"/>
      </w:rPr>
    </w:pPr>
    <w:r w:rsidRPr="00713B84">
      <w:rPr>
        <w:sz w:val="18"/>
      </w:rPr>
      <w:t>12/2012</w:t>
    </w:r>
    <w:r w:rsidRPr="00713B84">
      <w:rPr>
        <w:sz w:val="18"/>
      </w:rPr>
      <w:tab/>
    </w:r>
    <w:r w:rsidRPr="00713B84">
      <w:rPr>
        <w:noProof/>
        <w:sz w:val="18"/>
      </w:rPr>
      <w:t>© 2012 Carnegie Mellon University</w:t>
    </w:r>
    <w:r w:rsidRPr="00713B84">
      <w:rPr>
        <w:sz w:val="18"/>
      </w:rPr>
      <w:tab/>
    </w:r>
    <w:r w:rsidRPr="006A1CC0">
      <w:rPr>
        <w:color w:val="808080" w:themeColor="background1" w:themeShade="80"/>
        <w:spacing w:val="60"/>
        <w:sz w:val="18"/>
      </w:rPr>
      <w:t>Page</w:t>
    </w:r>
    <w:r w:rsidRPr="006A1CC0">
      <w:rPr>
        <w:sz w:val="18"/>
      </w:rPr>
      <w:t xml:space="preserve"> | </w:t>
    </w:r>
    <w:r w:rsidRPr="006A1CC0">
      <w:rPr>
        <w:sz w:val="18"/>
      </w:rPr>
      <w:fldChar w:fldCharType="begin"/>
    </w:r>
    <w:r w:rsidRPr="006A1CC0">
      <w:rPr>
        <w:sz w:val="18"/>
      </w:rPr>
      <w:instrText xml:space="preserve"> PAGE   \* MERGEFORMAT </w:instrText>
    </w:r>
    <w:r w:rsidRPr="006A1CC0">
      <w:rPr>
        <w:sz w:val="18"/>
      </w:rPr>
      <w:fldChar w:fldCharType="separate"/>
    </w:r>
    <w:r w:rsidR="004060CE" w:rsidRPr="004060CE">
      <w:rPr>
        <w:bCs/>
        <w:noProof/>
        <w:sz w:val="18"/>
      </w:rPr>
      <w:t>65</w:t>
    </w:r>
    <w:r w:rsidRPr="006A1CC0">
      <w:rPr>
        <w:bCs/>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EE4" w:rsidRDefault="009E4EE4" w:rsidP="00AF4CE9">
      <w:pPr>
        <w:spacing w:line="240" w:lineRule="auto"/>
      </w:pPr>
      <w:r>
        <w:separator/>
      </w:r>
    </w:p>
  </w:footnote>
  <w:footnote w:type="continuationSeparator" w:id="0">
    <w:p w:rsidR="009E4EE4" w:rsidRDefault="009E4EE4" w:rsidP="00AF4CE9">
      <w:pPr>
        <w:spacing w:line="240" w:lineRule="auto"/>
      </w:pPr>
      <w:r>
        <w:continuationSeparator/>
      </w:r>
    </w:p>
  </w:footnote>
  <w:footnote w:id="1">
    <w:p w:rsidR="002B5846" w:rsidRDefault="002B5846" w:rsidP="009551E6">
      <w:pPr>
        <w:pStyle w:val="FootnoteText"/>
        <w:tabs>
          <w:tab w:val="left" w:pos="360"/>
        </w:tabs>
      </w:pPr>
      <w:r>
        <w:rPr>
          <w:rStyle w:val="FootnoteReference"/>
        </w:rPr>
        <w:t>SM</w:t>
      </w:r>
      <w:r>
        <w:t xml:space="preserve"> </w:t>
      </w:r>
      <w:r>
        <w:tab/>
        <w:t>Personal Software Process and PSP are service marks of Carnegie Mellon University.</w:t>
      </w:r>
    </w:p>
    <w:p w:rsidR="002B5846" w:rsidRDefault="002B5846" w:rsidP="00AB40D2">
      <w:pPr>
        <w:pStyle w:val="FootnoteText"/>
        <w:tabs>
          <w:tab w:val="left" w:pos="360"/>
        </w:tabs>
        <w:spacing w:before="40"/>
      </w:pPr>
      <w:r>
        <w:rPr>
          <w:rStyle w:val="FootnoteReference"/>
        </w:rPr>
        <w:t>®</w:t>
      </w:r>
      <w:r>
        <w:tab/>
        <w:t>Carnegie Mellon is registered in the U.S. Patent and Trademark Office by Carnegie Mellon University.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Default="002B5846" w:rsidP="00AB40D2">
    <w:pPr>
      <w:pStyle w:val="Header"/>
      <w:jc w:val="right"/>
      <w:rPr>
        <w:b/>
        <w:color w:val="31849B" w:themeColor="accent5" w:themeShade="BF"/>
        <w:sz w:val="20"/>
        <w:szCs w:val="20"/>
      </w:rPr>
    </w:pPr>
    <w:r>
      <w:rPr>
        <w:b/>
        <w:color w:val="31849B" w:themeColor="accent5" w:themeShade="BF"/>
        <w:sz w:val="28"/>
      </w:rPr>
      <w:t>Table of Contents, cont.</w:t>
    </w:r>
    <w:r w:rsidRPr="001712F9">
      <w:rPr>
        <w:b/>
        <w:color w:val="31849B" w:themeColor="accent5" w:themeShade="BF"/>
        <w:sz w:val="28"/>
      </w:rPr>
      <w:br/>
    </w:r>
  </w:p>
  <w:p w:rsidR="002B5846" w:rsidRPr="00AB40D2" w:rsidRDefault="002B5846" w:rsidP="00AB40D2">
    <w:pPr>
      <w:pStyle w:val="Header"/>
      <w:jc w:val="right"/>
      <w:rPr>
        <w:b/>
        <w:color w:val="31849B" w:themeColor="accent5" w:themeShade="BF"/>
        <w:sz w:val="20"/>
        <w:szCs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Default="002B5846" w:rsidP="002859FA">
    <w:pPr>
      <w:pStyle w:val="Header"/>
      <w:jc w:val="right"/>
      <w:rPr>
        <w:b/>
        <w:color w:val="31849B" w:themeColor="accent5" w:themeShade="BF"/>
        <w:sz w:val="20"/>
        <w:szCs w:val="20"/>
      </w:rPr>
    </w:pPr>
    <w:r>
      <w:rPr>
        <w:b/>
        <w:color w:val="31849B" w:themeColor="accent5" w:themeShade="BF"/>
        <w:sz w:val="28"/>
      </w:rPr>
      <w:t>TSP Overview</w:t>
    </w:r>
    <w:r w:rsidRPr="001712F9">
      <w:rPr>
        <w:b/>
        <w:color w:val="31849B" w:themeColor="accent5" w:themeShade="BF"/>
        <w:sz w:val="28"/>
      </w:rPr>
      <w:br/>
    </w:r>
    <w:r>
      <w:rPr>
        <w:b/>
        <w:color w:val="31849B" w:themeColor="accent5" w:themeShade="BF"/>
        <w:sz w:val="20"/>
        <w:szCs w:val="20"/>
      </w:rPr>
      <w:t>Module 2</w:t>
    </w:r>
    <w:r w:rsidRPr="001712F9">
      <w:rPr>
        <w:b/>
        <w:color w:val="31849B" w:themeColor="accent5" w:themeShade="BF"/>
        <w:sz w:val="20"/>
        <w:szCs w:val="20"/>
      </w:rPr>
      <w:t>, cont.</w:t>
    </w:r>
  </w:p>
  <w:p w:rsidR="002B5846" w:rsidRPr="001712F9" w:rsidRDefault="002B5846" w:rsidP="002859FA">
    <w:pPr>
      <w:pStyle w:val="Header"/>
      <w:jc w:val="right"/>
      <w:rPr>
        <w:b/>
        <w:color w:val="31849B" w:themeColor="accent5" w:themeShade="BF"/>
        <w:sz w:val="20"/>
        <w:szCs w:val="2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Default="002B5846" w:rsidP="002859FA">
    <w:pPr>
      <w:pStyle w:val="Header"/>
      <w:jc w:val="right"/>
      <w:rPr>
        <w:b/>
        <w:color w:val="31849B" w:themeColor="accent5" w:themeShade="BF"/>
        <w:sz w:val="20"/>
        <w:szCs w:val="20"/>
      </w:rPr>
    </w:pPr>
    <w:r>
      <w:rPr>
        <w:b/>
        <w:color w:val="31849B" w:themeColor="accent5" w:themeShade="BF"/>
        <w:sz w:val="28"/>
      </w:rPr>
      <w:t>Team Launch</w:t>
    </w:r>
    <w:r w:rsidRPr="001712F9">
      <w:rPr>
        <w:b/>
        <w:color w:val="31849B" w:themeColor="accent5" w:themeShade="BF"/>
        <w:sz w:val="28"/>
      </w:rPr>
      <w:br/>
    </w:r>
    <w:r>
      <w:rPr>
        <w:b/>
        <w:color w:val="31849B" w:themeColor="accent5" w:themeShade="BF"/>
        <w:sz w:val="20"/>
        <w:szCs w:val="20"/>
      </w:rPr>
      <w:t>Module 3</w:t>
    </w:r>
    <w:r w:rsidRPr="001712F9">
      <w:rPr>
        <w:b/>
        <w:color w:val="31849B" w:themeColor="accent5" w:themeShade="BF"/>
        <w:sz w:val="20"/>
        <w:szCs w:val="20"/>
      </w:rPr>
      <w:t>, cont.</w:t>
    </w:r>
  </w:p>
  <w:p w:rsidR="002B5846" w:rsidRPr="001712F9" w:rsidRDefault="002B5846" w:rsidP="002859FA">
    <w:pPr>
      <w:pStyle w:val="Header"/>
      <w:jc w:val="right"/>
      <w:rPr>
        <w:b/>
        <w:color w:val="31849B" w:themeColor="accent5" w:themeShade="BF"/>
        <w:sz w:val="20"/>
        <w:szCs w:val="2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Default="002B5846" w:rsidP="002859FA">
    <w:pPr>
      <w:pStyle w:val="Header"/>
      <w:jc w:val="right"/>
      <w:rPr>
        <w:b/>
        <w:color w:val="31849B" w:themeColor="accent5" w:themeShade="BF"/>
        <w:sz w:val="20"/>
        <w:szCs w:val="20"/>
      </w:rPr>
    </w:pPr>
    <w:r>
      <w:rPr>
        <w:b/>
        <w:color w:val="31849B" w:themeColor="accent5" w:themeShade="BF"/>
        <w:sz w:val="28"/>
      </w:rPr>
      <w:t>Process Discipline</w:t>
    </w:r>
    <w:r w:rsidRPr="001712F9">
      <w:rPr>
        <w:b/>
        <w:color w:val="31849B" w:themeColor="accent5" w:themeShade="BF"/>
        <w:sz w:val="28"/>
      </w:rPr>
      <w:br/>
    </w:r>
    <w:r>
      <w:rPr>
        <w:b/>
        <w:color w:val="31849B" w:themeColor="accent5" w:themeShade="BF"/>
        <w:sz w:val="20"/>
        <w:szCs w:val="20"/>
      </w:rPr>
      <w:t>Module 4</w:t>
    </w:r>
    <w:r w:rsidRPr="001712F9">
      <w:rPr>
        <w:b/>
        <w:color w:val="31849B" w:themeColor="accent5" w:themeShade="BF"/>
        <w:sz w:val="20"/>
        <w:szCs w:val="20"/>
      </w:rPr>
      <w:t>, cont.</w:t>
    </w:r>
  </w:p>
  <w:p w:rsidR="002B5846" w:rsidRPr="001712F9" w:rsidRDefault="002B5846" w:rsidP="002859FA">
    <w:pPr>
      <w:pStyle w:val="Header"/>
      <w:jc w:val="right"/>
      <w:rPr>
        <w:b/>
        <w:color w:val="31849B" w:themeColor="accent5" w:themeShade="BF"/>
        <w:sz w:val="20"/>
        <w:szCs w:val="2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Default="002B5846" w:rsidP="002859FA">
    <w:pPr>
      <w:pStyle w:val="Header"/>
      <w:jc w:val="right"/>
      <w:rPr>
        <w:b/>
        <w:color w:val="31849B" w:themeColor="accent5" w:themeShade="BF"/>
        <w:sz w:val="20"/>
        <w:szCs w:val="20"/>
      </w:rPr>
    </w:pPr>
    <w:r>
      <w:rPr>
        <w:b/>
        <w:color w:val="31849B" w:themeColor="accent5" w:themeShade="BF"/>
        <w:sz w:val="28"/>
      </w:rPr>
      <w:t>Managing the Plan</w:t>
    </w:r>
    <w:r w:rsidRPr="001712F9">
      <w:rPr>
        <w:b/>
        <w:color w:val="31849B" w:themeColor="accent5" w:themeShade="BF"/>
        <w:sz w:val="28"/>
      </w:rPr>
      <w:br/>
    </w:r>
    <w:r>
      <w:rPr>
        <w:b/>
        <w:color w:val="31849B" w:themeColor="accent5" w:themeShade="BF"/>
        <w:sz w:val="20"/>
        <w:szCs w:val="20"/>
      </w:rPr>
      <w:t>Module 6</w:t>
    </w:r>
    <w:r w:rsidRPr="001712F9">
      <w:rPr>
        <w:b/>
        <w:color w:val="31849B" w:themeColor="accent5" w:themeShade="BF"/>
        <w:sz w:val="20"/>
        <w:szCs w:val="20"/>
      </w:rPr>
      <w:t>, cont.</w:t>
    </w:r>
  </w:p>
  <w:p w:rsidR="002B5846" w:rsidRPr="001712F9" w:rsidRDefault="002B5846" w:rsidP="002859FA">
    <w:pPr>
      <w:pStyle w:val="Header"/>
      <w:jc w:val="right"/>
      <w:rPr>
        <w:b/>
        <w:color w:val="31849B" w:themeColor="accent5" w:themeShade="BF"/>
        <w:sz w:val="20"/>
        <w:szCs w:val="2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Default="002B5846" w:rsidP="002859FA">
    <w:pPr>
      <w:pStyle w:val="Header"/>
      <w:jc w:val="right"/>
      <w:rPr>
        <w:b/>
        <w:color w:val="31849B" w:themeColor="accent5" w:themeShade="BF"/>
        <w:sz w:val="20"/>
        <w:szCs w:val="20"/>
      </w:rPr>
    </w:pPr>
    <w:r>
      <w:rPr>
        <w:b/>
        <w:color w:val="31849B" w:themeColor="accent5" w:themeShade="BF"/>
        <w:sz w:val="28"/>
      </w:rPr>
      <w:t>Reporting to Management</w:t>
    </w:r>
    <w:r w:rsidRPr="001712F9">
      <w:rPr>
        <w:b/>
        <w:color w:val="31849B" w:themeColor="accent5" w:themeShade="BF"/>
        <w:sz w:val="28"/>
      </w:rPr>
      <w:br/>
    </w:r>
    <w:r>
      <w:rPr>
        <w:b/>
        <w:color w:val="31849B" w:themeColor="accent5" w:themeShade="BF"/>
        <w:sz w:val="20"/>
        <w:szCs w:val="20"/>
      </w:rPr>
      <w:t>Module 7</w:t>
    </w:r>
    <w:r w:rsidRPr="001712F9">
      <w:rPr>
        <w:b/>
        <w:color w:val="31849B" w:themeColor="accent5" w:themeShade="BF"/>
        <w:sz w:val="20"/>
        <w:szCs w:val="20"/>
      </w:rPr>
      <w:t>, cont.</w:t>
    </w:r>
  </w:p>
  <w:p w:rsidR="002B5846" w:rsidRPr="001712F9" w:rsidRDefault="002B5846" w:rsidP="002859FA">
    <w:pPr>
      <w:pStyle w:val="Header"/>
      <w:jc w:val="right"/>
      <w:rPr>
        <w:b/>
        <w:color w:val="31849B" w:themeColor="accent5" w:themeShade="BF"/>
        <w:sz w:val="20"/>
        <w:szCs w:val="2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Default="002B5846" w:rsidP="002859FA">
    <w:pPr>
      <w:pStyle w:val="Header"/>
      <w:jc w:val="right"/>
      <w:rPr>
        <w:b/>
        <w:color w:val="31849B" w:themeColor="accent5" w:themeShade="BF"/>
        <w:sz w:val="20"/>
        <w:szCs w:val="20"/>
      </w:rPr>
    </w:pPr>
    <w:r>
      <w:rPr>
        <w:b/>
        <w:color w:val="31849B" w:themeColor="accent5" w:themeShade="BF"/>
        <w:sz w:val="28"/>
      </w:rPr>
      <w:t>Getting Better At It</w:t>
    </w:r>
    <w:r w:rsidRPr="001712F9">
      <w:rPr>
        <w:b/>
        <w:color w:val="31849B" w:themeColor="accent5" w:themeShade="BF"/>
        <w:sz w:val="28"/>
      </w:rPr>
      <w:br/>
    </w:r>
    <w:r>
      <w:rPr>
        <w:b/>
        <w:color w:val="31849B" w:themeColor="accent5" w:themeShade="BF"/>
        <w:sz w:val="20"/>
        <w:szCs w:val="20"/>
      </w:rPr>
      <w:t>Module 8</w:t>
    </w:r>
    <w:r w:rsidRPr="001712F9">
      <w:rPr>
        <w:b/>
        <w:color w:val="31849B" w:themeColor="accent5" w:themeShade="BF"/>
        <w:sz w:val="20"/>
        <w:szCs w:val="20"/>
      </w:rPr>
      <w:t>, cont.</w:t>
    </w:r>
  </w:p>
  <w:p w:rsidR="002B5846" w:rsidRPr="001712F9" w:rsidRDefault="002B5846" w:rsidP="002859FA">
    <w:pPr>
      <w:pStyle w:val="Header"/>
      <w:jc w:val="right"/>
      <w:rPr>
        <w:b/>
        <w:color w:val="31849B" w:themeColor="accent5" w:themeShade="BF"/>
        <w:sz w:val="20"/>
        <w:szCs w:val="2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Default="002B5846" w:rsidP="002859FA">
    <w:pPr>
      <w:pStyle w:val="Header"/>
      <w:jc w:val="right"/>
      <w:rPr>
        <w:b/>
        <w:color w:val="31849B" w:themeColor="accent5" w:themeShade="BF"/>
        <w:sz w:val="20"/>
        <w:szCs w:val="20"/>
      </w:rPr>
    </w:pPr>
    <w:r>
      <w:rPr>
        <w:b/>
        <w:color w:val="31849B" w:themeColor="accent5" w:themeShade="BF"/>
        <w:sz w:val="28"/>
      </w:rPr>
      <w:t>Course Agenda</w:t>
    </w:r>
    <w:r w:rsidRPr="001712F9">
      <w:rPr>
        <w:b/>
        <w:color w:val="31849B" w:themeColor="accent5" w:themeShade="BF"/>
        <w:sz w:val="28"/>
      </w:rPr>
      <w:br/>
    </w:r>
    <w:r>
      <w:rPr>
        <w:b/>
        <w:color w:val="31849B" w:themeColor="accent5" w:themeShade="BF"/>
        <w:sz w:val="20"/>
        <w:szCs w:val="20"/>
      </w:rPr>
      <w:t>Appendix A</w:t>
    </w:r>
    <w:r w:rsidRPr="001712F9">
      <w:rPr>
        <w:b/>
        <w:color w:val="31849B" w:themeColor="accent5" w:themeShade="BF"/>
        <w:sz w:val="20"/>
        <w:szCs w:val="20"/>
      </w:rPr>
      <w:t>, cont.</w:t>
    </w:r>
  </w:p>
  <w:p w:rsidR="002B5846" w:rsidRPr="001712F9" w:rsidRDefault="002B5846" w:rsidP="002859FA">
    <w:pPr>
      <w:pStyle w:val="Header"/>
      <w:jc w:val="right"/>
      <w:rPr>
        <w:b/>
        <w:color w:val="31849B" w:themeColor="accent5" w:themeShade="BF"/>
        <w:sz w:val="20"/>
        <w:szCs w:val="2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Default="002B5846" w:rsidP="002859FA">
    <w:pPr>
      <w:pStyle w:val="Header"/>
      <w:jc w:val="right"/>
      <w:rPr>
        <w:b/>
        <w:color w:val="31849B" w:themeColor="accent5" w:themeShade="BF"/>
        <w:sz w:val="20"/>
        <w:szCs w:val="20"/>
      </w:rPr>
    </w:pPr>
    <w:r>
      <w:rPr>
        <w:b/>
        <w:color w:val="31849B" w:themeColor="accent5" w:themeShade="BF"/>
        <w:sz w:val="28"/>
      </w:rPr>
      <w:t>Appendix B</w:t>
    </w:r>
    <w:r w:rsidRPr="001712F9">
      <w:rPr>
        <w:b/>
        <w:color w:val="31849B" w:themeColor="accent5" w:themeShade="BF"/>
        <w:sz w:val="28"/>
      </w:rPr>
      <w:br/>
    </w:r>
    <w:r>
      <w:rPr>
        <w:b/>
        <w:color w:val="31849B" w:themeColor="accent5" w:themeShade="BF"/>
        <w:sz w:val="20"/>
        <w:szCs w:val="20"/>
      </w:rPr>
      <w:t>Events Conducted During the Launch, cont.</w:t>
    </w:r>
  </w:p>
  <w:p w:rsidR="002B5846" w:rsidRPr="001712F9" w:rsidRDefault="002B5846" w:rsidP="002859FA">
    <w:pPr>
      <w:pStyle w:val="Header"/>
      <w:jc w:val="right"/>
      <w:rPr>
        <w:b/>
        <w:color w:val="31849B" w:themeColor="accent5" w:themeShade="BF"/>
        <w:sz w:val="20"/>
        <w:szCs w:val="20"/>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Default="002B5846" w:rsidP="002859FA">
    <w:pPr>
      <w:pStyle w:val="Header"/>
      <w:jc w:val="right"/>
      <w:rPr>
        <w:b/>
        <w:color w:val="31849B" w:themeColor="accent5" w:themeShade="BF"/>
        <w:sz w:val="20"/>
        <w:szCs w:val="20"/>
      </w:rPr>
    </w:pPr>
    <w:r>
      <w:rPr>
        <w:b/>
        <w:color w:val="31849B" w:themeColor="accent5" w:themeShade="BF"/>
        <w:sz w:val="28"/>
      </w:rPr>
      <w:t>Appendix C</w:t>
    </w:r>
    <w:r w:rsidRPr="001712F9">
      <w:rPr>
        <w:b/>
        <w:color w:val="31849B" w:themeColor="accent5" w:themeShade="BF"/>
        <w:sz w:val="28"/>
      </w:rPr>
      <w:br/>
    </w:r>
    <w:r>
      <w:rPr>
        <w:b/>
        <w:color w:val="31849B" w:themeColor="accent5" w:themeShade="BF"/>
        <w:sz w:val="20"/>
        <w:szCs w:val="20"/>
      </w:rPr>
      <w:t>Course Folder Structure, cont.</w:t>
    </w:r>
  </w:p>
  <w:p w:rsidR="002B5846" w:rsidRPr="001712F9" w:rsidRDefault="002B5846" w:rsidP="002859FA">
    <w:pPr>
      <w:pStyle w:val="Header"/>
      <w:jc w:val="right"/>
      <w:rPr>
        <w:b/>
        <w:color w:val="31849B" w:themeColor="accent5" w:themeShade="BF"/>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Default="002B5846" w:rsidP="00AB40D2">
    <w:pPr>
      <w:pStyle w:val="Header"/>
      <w:jc w:val="right"/>
      <w:rPr>
        <w:b/>
        <w:color w:val="31849B" w:themeColor="accent5" w:themeShade="BF"/>
        <w:sz w:val="20"/>
        <w:szCs w:val="20"/>
      </w:rPr>
    </w:pPr>
    <w:r>
      <w:rPr>
        <w:b/>
        <w:color w:val="31849B" w:themeColor="accent5" w:themeShade="BF"/>
        <w:sz w:val="28"/>
      </w:rPr>
      <w:t>Introduction, cont.</w:t>
    </w:r>
    <w:r w:rsidRPr="001712F9">
      <w:rPr>
        <w:b/>
        <w:color w:val="31849B" w:themeColor="accent5" w:themeShade="BF"/>
        <w:sz w:val="28"/>
      </w:rPr>
      <w:br/>
    </w:r>
  </w:p>
  <w:p w:rsidR="002B5846" w:rsidRPr="00AB40D2" w:rsidRDefault="002B5846" w:rsidP="00AB40D2">
    <w:pPr>
      <w:pStyle w:val="Header"/>
      <w:jc w:val="right"/>
      <w:rPr>
        <w:b/>
        <w:color w:val="31849B" w:themeColor="accent5" w:themeShade="BF"/>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Pr="00357D4A" w:rsidRDefault="002B5846" w:rsidP="00357D4A">
    <w:pPr>
      <w:pStyle w:val="Header"/>
      <w:jc w:val="right"/>
      <w:rPr>
        <w:b/>
        <w:color w:val="31849B" w:themeColor="accent5" w:themeShade="BF"/>
        <w:sz w:val="20"/>
        <w:szCs w:val="20"/>
      </w:rPr>
    </w:pPr>
    <w:r>
      <w:rPr>
        <w:b/>
        <w:color w:val="31849B" w:themeColor="accent5" w:themeShade="BF"/>
        <w:sz w:val="28"/>
      </w:rPr>
      <w:t>Course Overview, cont.</w:t>
    </w:r>
    <w:r w:rsidRPr="001712F9">
      <w:rPr>
        <w:b/>
        <w:color w:val="31849B" w:themeColor="accent5" w:themeShade="BF"/>
        <w:sz w:val="28"/>
      </w:rPr>
      <w:b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Default="002B5846" w:rsidP="00327E99">
    <w:pPr>
      <w:pStyle w:val="Header"/>
      <w:jc w:val="right"/>
      <w:rPr>
        <w:b/>
        <w:color w:val="31849B" w:themeColor="accent5" w:themeShade="BF"/>
        <w:sz w:val="20"/>
        <w:szCs w:val="20"/>
      </w:rPr>
    </w:pPr>
    <w:r>
      <w:rPr>
        <w:b/>
        <w:color w:val="31849B" w:themeColor="accent5" w:themeShade="BF"/>
        <w:sz w:val="28"/>
      </w:rPr>
      <w:t>Before the Course</w:t>
    </w:r>
    <w:r w:rsidRPr="001712F9">
      <w:rPr>
        <w:b/>
        <w:color w:val="31849B" w:themeColor="accent5" w:themeShade="BF"/>
        <w:sz w:val="28"/>
      </w:rPr>
      <w:br/>
    </w:r>
    <w:r>
      <w:rPr>
        <w:b/>
        <w:color w:val="31849B" w:themeColor="accent5" w:themeShade="BF"/>
        <w:sz w:val="20"/>
        <w:szCs w:val="20"/>
      </w:rPr>
      <w:t>Course Administration and Classroom Management, cont.</w:t>
    </w:r>
  </w:p>
  <w:p w:rsidR="002B5846" w:rsidRPr="00327E99" w:rsidRDefault="002B5846" w:rsidP="00327E99">
    <w:pPr>
      <w:pStyle w:val="Header"/>
      <w:jc w:val="right"/>
      <w:rPr>
        <w:b/>
        <w:color w:val="31849B" w:themeColor="accent5" w:themeShade="BF"/>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Default="002B5846" w:rsidP="00327E99">
    <w:pPr>
      <w:pStyle w:val="Header"/>
      <w:jc w:val="right"/>
      <w:rPr>
        <w:b/>
        <w:color w:val="31849B" w:themeColor="accent5" w:themeShade="BF"/>
        <w:sz w:val="20"/>
        <w:szCs w:val="20"/>
      </w:rPr>
    </w:pPr>
    <w:r>
      <w:rPr>
        <w:b/>
        <w:color w:val="31849B" w:themeColor="accent5" w:themeShade="BF"/>
        <w:sz w:val="28"/>
      </w:rPr>
      <w:t>During the Course</w:t>
    </w:r>
    <w:r w:rsidRPr="001712F9">
      <w:rPr>
        <w:b/>
        <w:color w:val="31849B" w:themeColor="accent5" w:themeShade="BF"/>
        <w:sz w:val="28"/>
      </w:rPr>
      <w:br/>
    </w:r>
    <w:r>
      <w:rPr>
        <w:b/>
        <w:color w:val="31849B" w:themeColor="accent5" w:themeShade="BF"/>
        <w:sz w:val="20"/>
        <w:szCs w:val="20"/>
      </w:rPr>
      <w:t>Course Administration and Classroom Management, cont.</w:t>
    </w:r>
  </w:p>
  <w:p w:rsidR="002B5846" w:rsidRPr="00327E99" w:rsidRDefault="002B5846" w:rsidP="00327E99">
    <w:pPr>
      <w:pStyle w:val="Header"/>
      <w:jc w:val="right"/>
      <w:rPr>
        <w:b/>
        <w:color w:val="31849B" w:themeColor="accent5" w:themeShade="BF"/>
        <w:sz w:val="20"/>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Pr="00327E99" w:rsidRDefault="002B5846" w:rsidP="00327E99">
    <w:pPr>
      <w:pStyle w:val="Header"/>
      <w:jc w:val="right"/>
      <w:rPr>
        <w:b/>
        <w:color w:val="31849B" w:themeColor="accent5" w:themeShade="BF"/>
        <w:sz w:val="20"/>
        <w:szCs w:val="20"/>
      </w:rPr>
    </w:pPr>
    <w:r w:rsidRPr="001712F9">
      <w:rPr>
        <w:b/>
        <w:color w:val="31849B" w:themeColor="accent5" w:themeShade="BF"/>
        <w:sz w:val="20"/>
        <w:szCs w:val="20"/>
      </w:rPr>
      <w: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Default="002B5846" w:rsidP="002859FA">
    <w:pPr>
      <w:pStyle w:val="Header"/>
      <w:jc w:val="right"/>
      <w:rPr>
        <w:b/>
        <w:color w:val="31849B" w:themeColor="accent5" w:themeShade="BF"/>
        <w:sz w:val="20"/>
        <w:szCs w:val="20"/>
      </w:rPr>
    </w:pPr>
    <w:r w:rsidRPr="001712F9">
      <w:rPr>
        <w:b/>
        <w:color w:val="31849B" w:themeColor="accent5" w:themeShade="BF"/>
        <w:sz w:val="28"/>
      </w:rPr>
      <w:t>Introduction</w:t>
    </w:r>
    <w:r w:rsidRPr="001712F9">
      <w:rPr>
        <w:b/>
        <w:color w:val="31849B" w:themeColor="accent5" w:themeShade="BF"/>
        <w:sz w:val="28"/>
      </w:rPr>
      <w:br/>
    </w:r>
    <w:r w:rsidRPr="001712F9">
      <w:rPr>
        <w:b/>
        <w:color w:val="31849B" w:themeColor="accent5" w:themeShade="BF"/>
        <w:sz w:val="20"/>
        <w:szCs w:val="20"/>
      </w:rPr>
      <w:t>Module 0, cont.</w:t>
    </w:r>
  </w:p>
  <w:p w:rsidR="002B5846" w:rsidRPr="001712F9" w:rsidRDefault="002B5846" w:rsidP="002859FA">
    <w:pPr>
      <w:pStyle w:val="Header"/>
      <w:jc w:val="right"/>
      <w:rPr>
        <w:b/>
        <w:color w:val="31849B" w:themeColor="accent5" w:themeShade="BF"/>
        <w:sz w:val="20"/>
        <w:szCs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Default="002B584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46" w:rsidRPr="001712F9" w:rsidRDefault="002B5846" w:rsidP="002859FA">
    <w:pPr>
      <w:pStyle w:val="Header"/>
      <w:jc w:val="right"/>
      <w:rPr>
        <w:b/>
        <w:color w:val="31849B" w:themeColor="accent5" w:themeShade="BF"/>
        <w:sz w:val="20"/>
        <w:szCs w:val="20"/>
      </w:rPr>
    </w:pPr>
    <w:r>
      <w:rPr>
        <w:b/>
        <w:color w:val="31849B" w:themeColor="accent5" w:themeShade="BF"/>
        <w:sz w:val="28"/>
      </w:rPr>
      <w:t>Team Leader Role</w:t>
    </w:r>
    <w:r w:rsidRPr="001712F9">
      <w:rPr>
        <w:b/>
        <w:color w:val="31849B" w:themeColor="accent5" w:themeShade="BF"/>
        <w:sz w:val="28"/>
      </w:rPr>
      <w:br/>
    </w:r>
    <w:r>
      <w:rPr>
        <w:b/>
        <w:color w:val="31849B" w:themeColor="accent5" w:themeShade="BF"/>
        <w:sz w:val="20"/>
        <w:szCs w:val="20"/>
      </w:rPr>
      <w:t>Module 1</w:t>
    </w:r>
    <w:r w:rsidRPr="001712F9">
      <w:rPr>
        <w:b/>
        <w:color w:val="31849B" w:themeColor="accent5" w:themeShade="BF"/>
        <w:sz w:val="20"/>
        <w:szCs w:val="20"/>
      </w:rPr>
      <w:t>, cont.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248EB"/>
    <w:multiLevelType w:val="hybridMultilevel"/>
    <w:tmpl w:val="6372AC4A"/>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C58BB"/>
    <w:multiLevelType w:val="hybridMultilevel"/>
    <w:tmpl w:val="A2D66C0C"/>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6A16BA"/>
    <w:multiLevelType w:val="hybridMultilevel"/>
    <w:tmpl w:val="B764F922"/>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8F0DE3"/>
    <w:multiLevelType w:val="hybridMultilevel"/>
    <w:tmpl w:val="E82C7650"/>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766AC8"/>
    <w:multiLevelType w:val="hybridMultilevel"/>
    <w:tmpl w:val="A2D65FDC"/>
    <w:lvl w:ilvl="0" w:tplc="A366F2C4">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D31111"/>
    <w:multiLevelType w:val="hybridMultilevel"/>
    <w:tmpl w:val="CD9C5B2A"/>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3E0A41"/>
    <w:multiLevelType w:val="hybridMultilevel"/>
    <w:tmpl w:val="0C822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257AF5"/>
    <w:multiLevelType w:val="hybridMultilevel"/>
    <w:tmpl w:val="A3708B2E"/>
    <w:lvl w:ilvl="0" w:tplc="94062800">
      <w:start w:val="1"/>
      <w:numFmt w:val="bullet"/>
      <w:lvlText w:val="•"/>
      <w:lvlJc w:val="left"/>
      <w:pPr>
        <w:ind w:left="770" w:hanging="360"/>
      </w:pPr>
      <w:rPr>
        <w:rFonts w:ascii="Times New Roman" w:hAnsi="Times New Roman"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 w15:restartNumberingAfterBreak="0">
    <w:nsid w:val="143A2C2D"/>
    <w:multiLevelType w:val="hybridMultilevel"/>
    <w:tmpl w:val="DC4E2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AF265C"/>
    <w:multiLevelType w:val="hybridMultilevel"/>
    <w:tmpl w:val="A560015E"/>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9221CC"/>
    <w:multiLevelType w:val="hybridMultilevel"/>
    <w:tmpl w:val="A6081282"/>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277839"/>
    <w:multiLevelType w:val="hybridMultilevel"/>
    <w:tmpl w:val="ED00C948"/>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D164D1"/>
    <w:multiLevelType w:val="hybridMultilevel"/>
    <w:tmpl w:val="008A1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3516B2"/>
    <w:multiLevelType w:val="hybridMultilevel"/>
    <w:tmpl w:val="E0081F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314FCD"/>
    <w:multiLevelType w:val="hybridMultilevel"/>
    <w:tmpl w:val="6C1E4DA2"/>
    <w:lvl w:ilvl="0" w:tplc="94062800">
      <w:start w:val="1"/>
      <w:numFmt w:val="bullet"/>
      <w:lvlText w:val="•"/>
      <w:lvlJc w:val="left"/>
      <w:pPr>
        <w:tabs>
          <w:tab w:val="num" w:pos="720"/>
        </w:tabs>
        <w:ind w:left="720" w:hanging="360"/>
      </w:pPr>
      <w:rPr>
        <w:rFonts w:ascii="Times New Roman" w:hAnsi="Times New Roman" w:hint="default"/>
      </w:rPr>
    </w:lvl>
    <w:lvl w:ilvl="1" w:tplc="02A6E818">
      <w:start w:val="1"/>
      <w:numFmt w:val="bullet"/>
      <w:lvlText w:val="•"/>
      <w:lvlJc w:val="left"/>
      <w:pPr>
        <w:tabs>
          <w:tab w:val="num" w:pos="1440"/>
        </w:tabs>
        <w:ind w:left="1440" w:hanging="360"/>
      </w:pPr>
      <w:rPr>
        <w:rFonts w:ascii="Times New Roman" w:hAnsi="Times New Roman" w:hint="default"/>
      </w:rPr>
    </w:lvl>
    <w:lvl w:ilvl="2" w:tplc="72A6C99C" w:tentative="1">
      <w:start w:val="1"/>
      <w:numFmt w:val="bullet"/>
      <w:lvlText w:val="•"/>
      <w:lvlJc w:val="left"/>
      <w:pPr>
        <w:tabs>
          <w:tab w:val="num" w:pos="2160"/>
        </w:tabs>
        <w:ind w:left="2160" w:hanging="360"/>
      </w:pPr>
      <w:rPr>
        <w:rFonts w:ascii="Times New Roman" w:hAnsi="Times New Roman" w:hint="default"/>
      </w:rPr>
    </w:lvl>
    <w:lvl w:ilvl="3" w:tplc="0822646A" w:tentative="1">
      <w:start w:val="1"/>
      <w:numFmt w:val="bullet"/>
      <w:lvlText w:val="•"/>
      <w:lvlJc w:val="left"/>
      <w:pPr>
        <w:tabs>
          <w:tab w:val="num" w:pos="2880"/>
        </w:tabs>
        <w:ind w:left="2880" w:hanging="360"/>
      </w:pPr>
      <w:rPr>
        <w:rFonts w:ascii="Times New Roman" w:hAnsi="Times New Roman" w:hint="default"/>
      </w:rPr>
    </w:lvl>
    <w:lvl w:ilvl="4" w:tplc="9E62A8BA" w:tentative="1">
      <w:start w:val="1"/>
      <w:numFmt w:val="bullet"/>
      <w:lvlText w:val="•"/>
      <w:lvlJc w:val="left"/>
      <w:pPr>
        <w:tabs>
          <w:tab w:val="num" w:pos="3600"/>
        </w:tabs>
        <w:ind w:left="3600" w:hanging="360"/>
      </w:pPr>
      <w:rPr>
        <w:rFonts w:ascii="Times New Roman" w:hAnsi="Times New Roman" w:hint="default"/>
      </w:rPr>
    </w:lvl>
    <w:lvl w:ilvl="5" w:tplc="96CEDCB4" w:tentative="1">
      <w:start w:val="1"/>
      <w:numFmt w:val="bullet"/>
      <w:lvlText w:val="•"/>
      <w:lvlJc w:val="left"/>
      <w:pPr>
        <w:tabs>
          <w:tab w:val="num" w:pos="4320"/>
        </w:tabs>
        <w:ind w:left="4320" w:hanging="360"/>
      </w:pPr>
      <w:rPr>
        <w:rFonts w:ascii="Times New Roman" w:hAnsi="Times New Roman" w:hint="default"/>
      </w:rPr>
    </w:lvl>
    <w:lvl w:ilvl="6" w:tplc="902C88BC" w:tentative="1">
      <w:start w:val="1"/>
      <w:numFmt w:val="bullet"/>
      <w:lvlText w:val="•"/>
      <w:lvlJc w:val="left"/>
      <w:pPr>
        <w:tabs>
          <w:tab w:val="num" w:pos="5040"/>
        </w:tabs>
        <w:ind w:left="5040" w:hanging="360"/>
      </w:pPr>
      <w:rPr>
        <w:rFonts w:ascii="Times New Roman" w:hAnsi="Times New Roman" w:hint="default"/>
      </w:rPr>
    </w:lvl>
    <w:lvl w:ilvl="7" w:tplc="31DC3284" w:tentative="1">
      <w:start w:val="1"/>
      <w:numFmt w:val="bullet"/>
      <w:lvlText w:val="•"/>
      <w:lvlJc w:val="left"/>
      <w:pPr>
        <w:tabs>
          <w:tab w:val="num" w:pos="5760"/>
        </w:tabs>
        <w:ind w:left="5760" w:hanging="360"/>
      </w:pPr>
      <w:rPr>
        <w:rFonts w:ascii="Times New Roman" w:hAnsi="Times New Roman" w:hint="default"/>
      </w:rPr>
    </w:lvl>
    <w:lvl w:ilvl="8" w:tplc="58A88364"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DDF023F"/>
    <w:multiLevelType w:val="hybridMultilevel"/>
    <w:tmpl w:val="A7EC9A4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2E0F4168"/>
    <w:multiLevelType w:val="hybridMultilevel"/>
    <w:tmpl w:val="7CCC0DBC"/>
    <w:lvl w:ilvl="0" w:tplc="7DFC8B18">
      <w:start w:val="1"/>
      <w:numFmt w:val="bullet"/>
      <w:lvlText w:val="●"/>
      <w:lvlJc w:val="left"/>
      <w:pPr>
        <w:tabs>
          <w:tab w:val="num" w:pos="720"/>
        </w:tabs>
        <w:ind w:left="720" w:hanging="360"/>
      </w:pPr>
      <w:rPr>
        <w:rFonts w:ascii="Arial" w:hAnsi="Arial" w:hint="default"/>
      </w:rPr>
    </w:lvl>
    <w:lvl w:ilvl="1" w:tplc="A366F2C4">
      <w:start w:val="1"/>
      <w:numFmt w:val="bullet"/>
      <w:lvlText w:val=""/>
      <w:lvlJc w:val="left"/>
      <w:pPr>
        <w:tabs>
          <w:tab w:val="num" w:pos="1440"/>
        </w:tabs>
        <w:ind w:left="1440" w:hanging="360"/>
      </w:pPr>
      <w:rPr>
        <w:rFonts w:ascii="Symbol" w:hAnsi="Symbol" w:hint="default"/>
        <w:color w:val="31849B" w:themeColor="accent5" w:themeShade="BF"/>
        <w:sz w:val="16"/>
        <w:szCs w:val="16"/>
      </w:rPr>
    </w:lvl>
    <w:lvl w:ilvl="2" w:tplc="93B4F7B2">
      <w:start w:val="1"/>
      <w:numFmt w:val="bullet"/>
      <w:lvlText w:val="●"/>
      <w:lvlJc w:val="left"/>
      <w:pPr>
        <w:tabs>
          <w:tab w:val="num" w:pos="2160"/>
        </w:tabs>
        <w:ind w:left="2160" w:hanging="360"/>
      </w:pPr>
      <w:rPr>
        <w:rFonts w:ascii="Arial" w:hAnsi="Arial" w:hint="default"/>
      </w:rPr>
    </w:lvl>
    <w:lvl w:ilvl="3" w:tplc="1C5449B4" w:tentative="1">
      <w:start w:val="1"/>
      <w:numFmt w:val="bullet"/>
      <w:lvlText w:val="●"/>
      <w:lvlJc w:val="left"/>
      <w:pPr>
        <w:tabs>
          <w:tab w:val="num" w:pos="2880"/>
        </w:tabs>
        <w:ind w:left="2880" w:hanging="360"/>
      </w:pPr>
      <w:rPr>
        <w:rFonts w:ascii="Arial" w:hAnsi="Arial" w:hint="default"/>
      </w:rPr>
    </w:lvl>
    <w:lvl w:ilvl="4" w:tplc="FAAC4F5E" w:tentative="1">
      <w:start w:val="1"/>
      <w:numFmt w:val="bullet"/>
      <w:lvlText w:val="●"/>
      <w:lvlJc w:val="left"/>
      <w:pPr>
        <w:tabs>
          <w:tab w:val="num" w:pos="3600"/>
        </w:tabs>
        <w:ind w:left="3600" w:hanging="360"/>
      </w:pPr>
      <w:rPr>
        <w:rFonts w:ascii="Arial" w:hAnsi="Arial" w:hint="default"/>
      </w:rPr>
    </w:lvl>
    <w:lvl w:ilvl="5" w:tplc="23AE4C04" w:tentative="1">
      <w:start w:val="1"/>
      <w:numFmt w:val="bullet"/>
      <w:lvlText w:val="●"/>
      <w:lvlJc w:val="left"/>
      <w:pPr>
        <w:tabs>
          <w:tab w:val="num" w:pos="4320"/>
        </w:tabs>
        <w:ind w:left="4320" w:hanging="360"/>
      </w:pPr>
      <w:rPr>
        <w:rFonts w:ascii="Arial" w:hAnsi="Arial" w:hint="default"/>
      </w:rPr>
    </w:lvl>
    <w:lvl w:ilvl="6" w:tplc="9918C8FC" w:tentative="1">
      <w:start w:val="1"/>
      <w:numFmt w:val="bullet"/>
      <w:lvlText w:val="●"/>
      <w:lvlJc w:val="left"/>
      <w:pPr>
        <w:tabs>
          <w:tab w:val="num" w:pos="5040"/>
        </w:tabs>
        <w:ind w:left="5040" w:hanging="360"/>
      </w:pPr>
      <w:rPr>
        <w:rFonts w:ascii="Arial" w:hAnsi="Arial" w:hint="default"/>
      </w:rPr>
    </w:lvl>
    <w:lvl w:ilvl="7" w:tplc="02561858" w:tentative="1">
      <w:start w:val="1"/>
      <w:numFmt w:val="bullet"/>
      <w:lvlText w:val="●"/>
      <w:lvlJc w:val="left"/>
      <w:pPr>
        <w:tabs>
          <w:tab w:val="num" w:pos="5760"/>
        </w:tabs>
        <w:ind w:left="5760" w:hanging="360"/>
      </w:pPr>
      <w:rPr>
        <w:rFonts w:ascii="Arial" w:hAnsi="Arial" w:hint="default"/>
      </w:rPr>
    </w:lvl>
    <w:lvl w:ilvl="8" w:tplc="4F5E303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EE9679B"/>
    <w:multiLevelType w:val="hybridMultilevel"/>
    <w:tmpl w:val="F3E42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EC252B"/>
    <w:multiLevelType w:val="hybridMultilevel"/>
    <w:tmpl w:val="87E25A9E"/>
    <w:lvl w:ilvl="0" w:tplc="A366F2C4">
      <w:start w:val="1"/>
      <w:numFmt w:val="bullet"/>
      <w:lvlText w:val=""/>
      <w:lvlJc w:val="left"/>
      <w:pPr>
        <w:tabs>
          <w:tab w:val="num" w:pos="720"/>
        </w:tabs>
        <w:ind w:left="720" w:hanging="360"/>
      </w:pPr>
      <w:rPr>
        <w:rFonts w:ascii="Symbol" w:hAnsi="Symbol" w:hint="default"/>
        <w:sz w:val="16"/>
        <w:szCs w:val="16"/>
      </w:rPr>
    </w:lvl>
    <w:lvl w:ilvl="1" w:tplc="FAFC4808">
      <w:start w:val="1"/>
      <w:numFmt w:val="bullet"/>
      <w:lvlText w:val="-"/>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916F5E"/>
    <w:multiLevelType w:val="hybridMultilevel"/>
    <w:tmpl w:val="92D46F10"/>
    <w:lvl w:ilvl="0" w:tplc="A366F2C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931751"/>
    <w:multiLevelType w:val="hybridMultilevel"/>
    <w:tmpl w:val="948C6608"/>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2E217C"/>
    <w:multiLevelType w:val="hybridMultilevel"/>
    <w:tmpl w:val="B20C0A0E"/>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055C5E"/>
    <w:multiLevelType w:val="hybridMultilevel"/>
    <w:tmpl w:val="7F4E3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C431CD"/>
    <w:multiLevelType w:val="hybridMultilevel"/>
    <w:tmpl w:val="E42C14DC"/>
    <w:lvl w:ilvl="0" w:tplc="04090001">
      <w:start w:val="1"/>
      <w:numFmt w:val="bullet"/>
      <w:lvlText w:val=""/>
      <w:lvlJc w:val="left"/>
      <w:pPr>
        <w:ind w:left="720" w:hanging="360"/>
      </w:pPr>
      <w:rPr>
        <w:rFonts w:ascii="Symbol" w:hAnsi="Symbol" w:hint="default"/>
      </w:rPr>
    </w:lvl>
    <w:lvl w:ilvl="1" w:tplc="0E7ADA94">
      <w:start w:val="1"/>
      <w:numFmt w:val="bullet"/>
      <w:lvlText w:val=""/>
      <w:lvlJc w:val="left"/>
      <w:pPr>
        <w:ind w:left="1440" w:hanging="360"/>
      </w:pPr>
      <w:rPr>
        <w:rFonts w:ascii="Wingdings" w:hAnsi="Wingdings" w:hint="default"/>
        <w:color w:val="31849B" w:themeColor="accent5" w:themeShade="BF"/>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1D6A5F"/>
    <w:multiLevelType w:val="hybridMultilevel"/>
    <w:tmpl w:val="FF32C934"/>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7361E8"/>
    <w:multiLevelType w:val="hybridMultilevel"/>
    <w:tmpl w:val="8F8442B8"/>
    <w:lvl w:ilvl="0" w:tplc="0E7ADA94">
      <w:start w:val="1"/>
      <w:numFmt w:val="bullet"/>
      <w:lvlText w:val=""/>
      <w:lvlJc w:val="left"/>
      <w:pPr>
        <w:ind w:left="765" w:hanging="360"/>
      </w:pPr>
      <w:rPr>
        <w:rFonts w:ascii="Wingdings" w:hAnsi="Wingdings" w:hint="default"/>
        <w:color w:val="31849B" w:themeColor="accent5" w:themeShade="BF"/>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15:restartNumberingAfterBreak="0">
    <w:nsid w:val="44B76AF7"/>
    <w:multiLevelType w:val="hybridMultilevel"/>
    <w:tmpl w:val="BF9EB136"/>
    <w:lvl w:ilvl="0" w:tplc="D66A1BA6">
      <w:start w:val="1"/>
      <w:numFmt w:val="bullet"/>
      <w:lvlText w:val="•"/>
      <w:lvlJc w:val="left"/>
      <w:pPr>
        <w:tabs>
          <w:tab w:val="num" w:pos="720"/>
        </w:tabs>
        <w:ind w:left="720" w:hanging="360"/>
      </w:pPr>
      <w:rPr>
        <w:rFonts w:ascii="Times New Roman" w:hAnsi="Times New Roman" w:hint="default"/>
      </w:rPr>
    </w:lvl>
    <w:lvl w:ilvl="1" w:tplc="009CA0CA" w:tentative="1">
      <w:start w:val="1"/>
      <w:numFmt w:val="bullet"/>
      <w:lvlText w:val="•"/>
      <w:lvlJc w:val="left"/>
      <w:pPr>
        <w:tabs>
          <w:tab w:val="num" w:pos="1440"/>
        </w:tabs>
        <w:ind w:left="1440" w:hanging="360"/>
      </w:pPr>
      <w:rPr>
        <w:rFonts w:ascii="Times New Roman" w:hAnsi="Times New Roman" w:hint="default"/>
      </w:rPr>
    </w:lvl>
    <w:lvl w:ilvl="2" w:tplc="D2DA9F9E" w:tentative="1">
      <w:start w:val="1"/>
      <w:numFmt w:val="bullet"/>
      <w:lvlText w:val="•"/>
      <w:lvlJc w:val="left"/>
      <w:pPr>
        <w:tabs>
          <w:tab w:val="num" w:pos="2160"/>
        </w:tabs>
        <w:ind w:left="2160" w:hanging="360"/>
      </w:pPr>
      <w:rPr>
        <w:rFonts w:ascii="Times New Roman" w:hAnsi="Times New Roman" w:hint="default"/>
      </w:rPr>
    </w:lvl>
    <w:lvl w:ilvl="3" w:tplc="ED58E2C8" w:tentative="1">
      <w:start w:val="1"/>
      <w:numFmt w:val="bullet"/>
      <w:lvlText w:val="•"/>
      <w:lvlJc w:val="left"/>
      <w:pPr>
        <w:tabs>
          <w:tab w:val="num" w:pos="2880"/>
        </w:tabs>
        <w:ind w:left="2880" w:hanging="360"/>
      </w:pPr>
      <w:rPr>
        <w:rFonts w:ascii="Times New Roman" w:hAnsi="Times New Roman" w:hint="default"/>
      </w:rPr>
    </w:lvl>
    <w:lvl w:ilvl="4" w:tplc="D26616E4" w:tentative="1">
      <w:start w:val="1"/>
      <w:numFmt w:val="bullet"/>
      <w:lvlText w:val="•"/>
      <w:lvlJc w:val="left"/>
      <w:pPr>
        <w:tabs>
          <w:tab w:val="num" w:pos="3600"/>
        </w:tabs>
        <w:ind w:left="3600" w:hanging="360"/>
      </w:pPr>
      <w:rPr>
        <w:rFonts w:ascii="Times New Roman" w:hAnsi="Times New Roman" w:hint="default"/>
      </w:rPr>
    </w:lvl>
    <w:lvl w:ilvl="5" w:tplc="9AB0B73A" w:tentative="1">
      <w:start w:val="1"/>
      <w:numFmt w:val="bullet"/>
      <w:lvlText w:val="•"/>
      <w:lvlJc w:val="left"/>
      <w:pPr>
        <w:tabs>
          <w:tab w:val="num" w:pos="4320"/>
        </w:tabs>
        <w:ind w:left="4320" w:hanging="360"/>
      </w:pPr>
      <w:rPr>
        <w:rFonts w:ascii="Times New Roman" w:hAnsi="Times New Roman" w:hint="default"/>
      </w:rPr>
    </w:lvl>
    <w:lvl w:ilvl="6" w:tplc="B1CED996" w:tentative="1">
      <w:start w:val="1"/>
      <w:numFmt w:val="bullet"/>
      <w:lvlText w:val="•"/>
      <w:lvlJc w:val="left"/>
      <w:pPr>
        <w:tabs>
          <w:tab w:val="num" w:pos="5040"/>
        </w:tabs>
        <w:ind w:left="5040" w:hanging="360"/>
      </w:pPr>
      <w:rPr>
        <w:rFonts w:ascii="Times New Roman" w:hAnsi="Times New Roman" w:hint="default"/>
      </w:rPr>
    </w:lvl>
    <w:lvl w:ilvl="7" w:tplc="E3A4AA76" w:tentative="1">
      <w:start w:val="1"/>
      <w:numFmt w:val="bullet"/>
      <w:lvlText w:val="•"/>
      <w:lvlJc w:val="left"/>
      <w:pPr>
        <w:tabs>
          <w:tab w:val="num" w:pos="5760"/>
        </w:tabs>
        <w:ind w:left="5760" w:hanging="360"/>
      </w:pPr>
      <w:rPr>
        <w:rFonts w:ascii="Times New Roman" w:hAnsi="Times New Roman" w:hint="default"/>
      </w:rPr>
    </w:lvl>
    <w:lvl w:ilvl="8" w:tplc="E66C5018"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57B742EB"/>
    <w:multiLevelType w:val="hybridMultilevel"/>
    <w:tmpl w:val="F2B0E8B8"/>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976FA5"/>
    <w:multiLevelType w:val="hybridMultilevel"/>
    <w:tmpl w:val="C24095AC"/>
    <w:lvl w:ilvl="0" w:tplc="A366F2C4">
      <w:start w:val="1"/>
      <w:numFmt w:val="bullet"/>
      <w:lvlText w:val=""/>
      <w:lvlJc w:val="left"/>
      <w:pPr>
        <w:tabs>
          <w:tab w:val="num" w:pos="720"/>
        </w:tabs>
        <w:ind w:left="720" w:hanging="360"/>
      </w:pPr>
      <w:rPr>
        <w:rFonts w:ascii="Symbol" w:hAnsi="Symbol" w:hint="default"/>
        <w:sz w:val="16"/>
        <w:szCs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F4609A"/>
    <w:multiLevelType w:val="hybridMultilevel"/>
    <w:tmpl w:val="91B6A140"/>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382922"/>
    <w:multiLevelType w:val="hybridMultilevel"/>
    <w:tmpl w:val="7420850A"/>
    <w:lvl w:ilvl="0" w:tplc="7DFC8B18">
      <w:start w:val="1"/>
      <w:numFmt w:val="bullet"/>
      <w:lvlText w:val="●"/>
      <w:lvlJc w:val="left"/>
      <w:pPr>
        <w:tabs>
          <w:tab w:val="num" w:pos="720"/>
        </w:tabs>
        <w:ind w:left="720" w:hanging="360"/>
      </w:pPr>
      <w:rPr>
        <w:rFonts w:ascii="Arial" w:hAnsi="Arial" w:hint="default"/>
      </w:rPr>
    </w:lvl>
    <w:lvl w:ilvl="1" w:tplc="0409000F">
      <w:start w:val="1"/>
      <w:numFmt w:val="decimal"/>
      <w:lvlText w:val="%2."/>
      <w:lvlJc w:val="left"/>
      <w:pPr>
        <w:tabs>
          <w:tab w:val="num" w:pos="1440"/>
        </w:tabs>
        <w:ind w:left="1440" w:hanging="360"/>
      </w:pPr>
      <w:rPr>
        <w:rFonts w:hint="default"/>
      </w:rPr>
    </w:lvl>
    <w:lvl w:ilvl="2" w:tplc="9448F9D0">
      <w:start w:val="1"/>
      <w:numFmt w:val="bullet"/>
      <w:lvlText w:val="-"/>
      <w:lvlJc w:val="left"/>
      <w:pPr>
        <w:tabs>
          <w:tab w:val="num" w:pos="2160"/>
        </w:tabs>
        <w:ind w:left="2160" w:hanging="360"/>
      </w:pPr>
      <w:rPr>
        <w:rFonts w:ascii="Times New Roman" w:eastAsia="Times New Roman" w:hAnsi="Times New Roman" w:cs="Times New Roman" w:hint="default"/>
      </w:rPr>
    </w:lvl>
    <w:lvl w:ilvl="3" w:tplc="1C5449B4" w:tentative="1">
      <w:start w:val="1"/>
      <w:numFmt w:val="bullet"/>
      <w:lvlText w:val="●"/>
      <w:lvlJc w:val="left"/>
      <w:pPr>
        <w:tabs>
          <w:tab w:val="num" w:pos="2880"/>
        </w:tabs>
        <w:ind w:left="2880" w:hanging="360"/>
      </w:pPr>
      <w:rPr>
        <w:rFonts w:ascii="Arial" w:hAnsi="Arial" w:hint="default"/>
      </w:rPr>
    </w:lvl>
    <w:lvl w:ilvl="4" w:tplc="FAAC4F5E" w:tentative="1">
      <w:start w:val="1"/>
      <w:numFmt w:val="bullet"/>
      <w:lvlText w:val="●"/>
      <w:lvlJc w:val="left"/>
      <w:pPr>
        <w:tabs>
          <w:tab w:val="num" w:pos="3600"/>
        </w:tabs>
        <w:ind w:left="3600" w:hanging="360"/>
      </w:pPr>
      <w:rPr>
        <w:rFonts w:ascii="Arial" w:hAnsi="Arial" w:hint="default"/>
      </w:rPr>
    </w:lvl>
    <w:lvl w:ilvl="5" w:tplc="23AE4C04" w:tentative="1">
      <w:start w:val="1"/>
      <w:numFmt w:val="bullet"/>
      <w:lvlText w:val="●"/>
      <w:lvlJc w:val="left"/>
      <w:pPr>
        <w:tabs>
          <w:tab w:val="num" w:pos="4320"/>
        </w:tabs>
        <w:ind w:left="4320" w:hanging="360"/>
      </w:pPr>
      <w:rPr>
        <w:rFonts w:ascii="Arial" w:hAnsi="Arial" w:hint="default"/>
      </w:rPr>
    </w:lvl>
    <w:lvl w:ilvl="6" w:tplc="9918C8FC" w:tentative="1">
      <w:start w:val="1"/>
      <w:numFmt w:val="bullet"/>
      <w:lvlText w:val="●"/>
      <w:lvlJc w:val="left"/>
      <w:pPr>
        <w:tabs>
          <w:tab w:val="num" w:pos="5040"/>
        </w:tabs>
        <w:ind w:left="5040" w:hanging="360"/>
      </w:pPr>
      <w:rPr>
        <w:rFonts w:ascii="Arial" w:hAnsi="Arial" w:hint="default"/>
      </w:rPr>
    </w:lvl>
    <w:lvl w:ilvl="7" w:tplc="02561858" w:tentative="1">
      <w:start w:val="1"/>
      <w:numFmt w:val="bullet"/>
      <w:lvlText w:val="●"/>
      <w:lvlJc w:val="left"/>
      <w:pPr>
        <w:tabs>
          <w:tab w:val="num" w:pos="5760"/>
        </w:tabs>
        <w:ind w:left="5760" w:hanging="360"/>
      </w:pPr>
      <w:rPr>
        <w:rFonts w:ascii="Arial" w:hAnsi="Arial" w:hint="default"/>
      </w:rPr>
    </w:lvl>
    <w:lvl w:ilvl="8" w:tplc="4F5E3036"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E4F57BB"/>
    <w:multiLevelType w:val="hybridMultilevel"/>
    <w:tmpl w:val="B15A4C1A"/>
    <w:lvl w:ilvl="0" w:tplc="7DFC8B18">
      <w:start w:val="1"/>
      <w:numFmt w:val="bullet"/>
      <w:lvlText w:val="●"/>
      <w:lvlJc w:val="left"/>
      <w:pPr>
        <w:tabs>
          <w:tab w:val="num" w:pos="720"/>
        </w:tabs>
        <w:ind w:left="720" w:hanging="360"/>
      </w:pPr>
      <w:rPr>
        <w:rFonts w:ascii="Arial" w:hAnsi="Arial" w:hint="default"/>
      </w:rPr>
    </w:lvl>
    <w:lvl w:ilvl="1" w:tplc="0409000F">
      <w:start w:val="1"/>
      <w:numFmt w:val="decimal"/>
      <w:lvlText w:val="%2."/>
      <w:lvlJc w:val="left"/>
      <w:pPr>
        <w:tabs>
          <w:tab w:val="num" w:pos="1440"/>
        </w:tabs>
        <w:ind w:left="1440" w:hanging="360"/>
      </w:pPr>
      <w:rPr>
        <w:rFonts w:hint="default"/>
      </w:rPr>
    </w:lvl>
    <w:lvl w:ilvl="2" w:tplc="A366F2C4">
      <w:start w:val="1"/>
      <w:numFmt w:val="bullet"/>
      <w:lvlText w:val=""/>
      <w:lvlJc w:val="left"/>
      <w:pPr>
        <w:tabs>
          <w:tab w:val="num" w:pos="2160"/>
        </w:tabs>
        <w:ind w:left="2160" w:hanging="360"/>
      </w:pPr>
      <w:rPr>
        <w:rFonts w:ascii="Symbol" w:hAnsi="Symbol" w:hint="default"/>
        <w:color w:val="31849B" w:themeColor="accent5" w:themeShade="BF"/>
        <w:sz w:val="16"/>
        <w:szCs w:val="16"/>
      </w:rPr>
    </w:lvl>
    <w:lvl w:ilvl="3" w:tplc="1C5449B4" w:tentative="1">
      <w:start w:val="1"/>
      <w:numFmt w:val="bullet"/>
      <w:lvlText w:val="●"/>
      <w:lvlJc w:val="left"/>
      <w:pPr>
        <w:tabs>
          <w:tab w:val="num" w:pos="2880"/>
        </w:tabs>
        <w:ind w:left="2880" w:hanging="360"/>
      </w:pPr>
      <w:rPr>
        <w:rFonts w:ascii="Arial" w:hAnsi="Arial" w:hint="default"/>
      </w:rPr>
    </w:lvl>
    <w:lvl w:ilvl="4" w:tplc="FAAC4F5E" w:tentative="1">
      <w:start w:val="1"/>
      <w:numFmt w:val="bullet"/>
      <w:lvlText w:val="●"/>
      <w:lvlJc w:val="left"/>
      <w:pPr>
        <w:tabs>
          <w:tab w:val="num" w:pos="3600"/>
        </w:tabs>
        <w:ind w:left="3600" w:hanging="360"/>
      </w:pPr>
      <w:rPr>
        <w:rFonts w:ascii="Arial" w:hAnsi="Arial" w:hint="default"/>
      </w:rPr>
    </w:lvl>
    <w:lvl w:ilvl="5" w:tplc="23AE4C04" w:tentative="1">
      <w:start w:val="1"/>
      <w:numFmt w:val="bullet"/>
      <w:lvlText w:val="●"/>
      <w:lvlJc w:val="left"/>
      <w:pPr>
        <w:tabs>
          <w:tab w:val="num" w:pos="4320"/>
        </w:tabs>
        <w:ind w:left="4320" w:hanging="360"/>
      </w:pPr>
      <w:rPr>
        <w:rFonts w:ascii="Arial" w:hAnsi="Arial" w:hint="default"/>
      </w:rPr>
    </w:lvl>
    <w:lvl w:ilvl="6" w:tplc="9918C8FC" w:tentative="1">
      <w:start w:val="1"/>
      <w:numFmt w:val="bullet"/>
      <w:lvlText w:val="●"/>
      <w:lvlJc w:val="left"/>
      <w:pPr>
        <w:tabs>
          <w:tab w:val="num" w:pos="5040"/>
        </w:tabs>
        <w:ind w:left="5040" w:hanging="360"/>
      </w:pPr>
      <w:rPr>
        <w:rFonts w:ascii="Arial" w:hAnsi="Arial" w:hint="default"/>
      </w:rPr>
    </w:lvl>
    <w:lvl w:ilvl="7" w:tplc="02561858" w:tentative="1">
      <w:start w:val="1"/>
      <w:numFmt w:val="bullet"/>
      <w:lvlText w:val="●"/>
      <w:lvlJc w:val="left"/>
      <w:pPr>
        <w:tabs>
          <w:tab w:val="num" w:pos="5760"/>
        </w:tabs>
        <w:ind w:left="5760" w:hanging="360"/>
      </w:pPr>
      <w:rPr>
        <w:rFonts w:ascii="Arial" w:hAnsi="Arial" w:hint="default"/>
      </w:rPr>
    </w:lvl>
    <w:lvl w:ilvl="8" w:tplc="4F5E3036"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F174F31"/>
    <w:multiLevelType w:val="hybridMultilevel"/>
    <w:tmpl w:val="B0F64974"/>
    <w:lvl w:ilvl="0" w:tplc="0E7ADA94">
      <w:start w:val="1"/>
      <w:numFmt w:val="bullet"/>
      <w:lvlText w:val=""/>
      <w:lvlJc w:val="left"/>
      <w:pPr>
        <w:ind w:left="720" w:hanging="360"/>
      </w:pPr>
      <w:rPr>
        <w:rFonts w:ascii="Wingdings" w:hAnsi="Wingdings" w:hint="default"/>
        <w:color w:val="31849B" w:themeColor="accent5" w:themeShade="B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643504"/>
    <w:multiLevelType w:val="hybridMultilevel"/>
    <w:tmpl w:val="52A85A20"/>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C75C90"/>
    <w:multiLevelType w:val="hybridMultilevel"/>
    <w:tmpl w:val="A4CA5158"/>
    <w:lvl w:ilvl="0" w:tplc="A366F2C4">
      <w:start w:val="1"/>
      <w:numFmt w:val="bullet"/>
      <w:lvlText w:val=""/>
      <w:lvlJc w:val="left"/>
      <w:pPr>
        <w:tabs>
          <w:tab w:val="num" w:pos="1080"/>
        </w:tabs>
        <w:ind w:left="1080" w:hanging="360"/>
      </w:pPr>
      <w:rPr>
        <w:rFonts w:ascii="Symbol" w:hAnsi="Symbol" w:hint="default"/>
        <w:sz w:val="16"/>
        <w:szCs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89A349B"/>
    <w:multiLevelType w:val="hybridMultilevel"/>
    <w:tmpl w:val="0498AC38"/>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507CB9"/>
    <w:multiLevelType w:val="hybridMultilevel"/>
    <w:tmpl w:val="40D22774"/>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29767D"/>
    <w:multiLevelType w:val="hybridMultilevel"/>
    <w:tmpl w:val="D1F40AFA"/>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E76A09"/>
    <w:multiLevelType w:val="hybridMultilevel"/>
    <w:tmpl w:val="4A86647A"/>
    <w:lvl w:ilvl="0" w:tplc="7DFC8B18">
      <w:start w:val="1"/>
      <w:numFmt w:val="bullet"/>
      <w:lvlText w:val="●"/>
      <w:lvlJc w:val="left"/>
      <w:pPr>
        <w:tabs>
          <w:tab w:val="num" w:pos="720"/>
        </w:tabs>
        <w:ind w:left="720" w:hanging="360"/>
      </w:pPr>
      <w:rPr>
        <w:rFonts w:ascii="Arial" w:hAnsi="Arial" w:hint="default"/>
      </w:rPr>
    </w:lvl>
    <w:lvl w:ilvl="1" w:tplc="0409000F">
      <w:start w:val="1"/>
      <w:numFmt w:val="decimal"/>
      <w:lvlText w:val="%2."/>
      <w:lvlJc w:val="left"/>
      <w:pPr>
        <w:tabs>
          <w:tab w:val="num" w:pos="1440"/>
        </w:tabs>
        <w:ind w:left="1440" w:hanging="360"/>
      </w:pPr>
      <w:rPr>
        <w:rFonts w:hint="default"/>
      </w:rPr>
    </w:lvl>
    <w:lvl w:ilvl="2" w:tplc="0E7ADA94">
      <w:start w:val="1"/>
      <w:numFmt w:val="bullet"/>
      <w:lvlText w:val=""/>
      <w:lvlJc w:val="left"/>
      <w:pPr>
        <w:tabs>
          <w:tab w:val="num" w:pos="2160"/>
        </w:tabs>
        <w:ind w:left="2160" w:hanging="360"/>
      </w:pPr>
      <w:rPr>
        <w:rFonts w:ascii="Wingdings" w:hAnsi="Wingdings" w:hint="default"/>
        <w:color w:val="31849B" w:themeColor="accent5" w:themeShade="BF"/>
      </w:rPr>
    </w:lvl>
    <w:lvl w:ilvl="3" w:tplc="1C5449B4" w:tentative="1">
      <w:start w:val="1"/>
      <w:numFmt w:val="bullet"/>
      <w:lvlText w:val="●"/>
      <w:lvlJc w:val="left"/>
      <w:pPr>
        <w:tabs>
          <w:tab w:val="num" w:pos="2880"/>
        </w:tabs>
        <w:ind w:left="2880" w:hanging="360"/>
      </w:pPr>
      <w:rPr>
        <w:rFonts w:ascii="Arial" w:hAnsi="Arial" w:hint="default"/>
      </w:rPr>
    </w:lvl>
    <w:lvl w:ilvl="4" w:tplc="FAAC4F5E" w:tentative="1">
      <w:start w:val="1"/>
      <w:numFmt w:val="bullet"/>
      <w:lvlText w:val="●"/>
      <w:lvlJc w:val="left"/>
      <w:pPr>
        <w:tabs>
          <w:tab w:val="num" w:pos="3600"/>
        </w:tabs>
        <w:ind w:left="3600" w:hanging="360"/>
      </w:pPr>
      <w:rPr>
        <w:rFonts w:ascii="Arial" w:hAnsi="Arial" w:hint="default"/>
      </w:rPr>
    </w:lvl>
    <w:lvl w:ilvl="5" w:tplc="23AE4C04" w:tentative="1">
      <w:start w:val="1"/>
      <w:numFmt w:val="bullet"/>
      <w:lvlText w:val="●"/>
      <w:lvlJc w:val="left"/>
      <w:pPr>
        <w:tabs>
          <w:tab w:val="num" w:pos="4320"/>
        </w:tabs>
        <w:ind w:left="4320" w:hanging="360"/>
      </w:pPr>
      <w:rPr>
        <w:rFonts w:ascii="Arial" w:hAnsi="Arial" w:hint="default"/>
      </w:rPr>
    </w:lvl>
    <w:lvl w:ilvl="6" w:tplc="9918C8FC" w:tentative="1">
      <w:start w:val="1"/>
      <w:numFmt w:val="bullet"/>
      <w:lvlText w:val="●"/>
      <w:lvlJc w:val="left"/>
      <w:pPr>
        <w:tabs>
          <w:tab w:val="num" w:pos="5040"/>
        </w:tabs>
        <w:ind w:left="5040" w:hanging="360"/>
      </w:pPr>
      <w:rPr>
        <w:rFonts w:ascii="Arial" w:hAnsi="Arial" w:hint="default"/>
      </w:rPr>
    </w:lvl>
    <w:lvl w:ilvl="7" w:tplc="02561858" w:tentative="1">
      <w:start w:val="1"/>
      <w:numFmt w:val="bullet"/>
      <w:lvlText w:val="●"/>
      <w:lvlJc w:val="left"/>
      <w:pPr>
        <w:tabs>
          <w:tab w:val="num" w:pos="5760"/>
        </w:tabs>
        <w:ind w:left="5760" w:hanging="360"/>
      </w:pPr>
      <w:rPr>
        <w:rFonts w:ascii="Arial" w:hAnsi="Arial" w:hint="default"/>
      </w:rPr>
    </w:lvl>
    <w:lvl w:ilvl="8" w:tplc="4F5E3036"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0331DB2"/>
    <w:multiLevelType w:val="hybridMultilevel"/>
    <w:tmpl w:val="D89EC690"/>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5E3293"/>
    <w:multiLevelType w:val="hybridMultilevel"/>
    <w:tmpl w:val="FC142D62"/>
    <w:lvl w:ilvl="0" w:tplc="0DC6C6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E6549D"/>
    <w:multiLevelType w:val="hybridMultilevel"/>
    <w:tmpl w:val="C9822BAA"/>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AF2471"/>
    <w:multiLevelType w:val="hybridMultilevel"/>
    <w:tmpl w:val="74E8686C"/>
    <w:lvl w:ilvl="0" w:tplc="94062800">
      <w:start w:val="1"/>
      <w:numFmt w:val="bullet"/>
      <w:lvlText w:val="•"/>
      <w:lvlJc w:val="left"/>
      <w:pPr>
        <w:tabs>
          <w:tab w:val="num" w:pos="720"/>
        </w:tabs>
        <w:ind w:left="720" w:hanging="360"/>
      </w:pPr>
      <w:rPr>
        <w:rFonts w:ascii="Times New Roman" w:hAnsi="Times New Roman" w:hint="default"/>
      </w:rPr>
    </w:lvl>
    <w:lvl w:ilvl="1" w:tplc="285EF258">
      <w:start w:val="163"/>
      <w:numFmt w:val="bullet"/>
      <w:lvlText w:val="●"/>
      <w:lvlJc w:val="left"/>
      <w:pPr>
        <w:tabs>
          <w:tab w:val="num" w:pos="1440"/>
        </w:tabs>
        <w:ind w:left="1440" w:hanging="360"/>
      </w:pPr>
      <w:rPr>
        <w:rFonts w:ascii="Times New Roman" w:hAnsi="Times New Roman" w:hint="default"/>
      </w:rPr>
    </w:lvl>
    <w:lvl w:ilvl="2" w:tplc="C926680A" w:tentative="1">
      <w:start w:val="1"/>
      <w:numFmt w:val="bullet"/>
      <w:lvlText w:val="●"/>
      <w:lvlJc w:val="left"/>
      <w:pPr>
        <w:tabs>
          <w:tab w:val="num" w:pos="2160"/>
        </w:tabs>
        <w:ind w:left="2160" w:hanging="360"/>
      </w:pPr>
      <w:rPr>
        <w:rFonts w:ascii="Times New Roman" w:hAnsi="Times New Roman" w:hint="default"/>
      </w:rPr>
    </w:lvl>
    <w:lvl w:ilvl="3" w:tplc="DD0C9C82" w:tentative="1">
      <w:start w:val="1"/>
      <w:numFmt w:val="bullet"/>
      <w:lvlText w:val="●"/>
      <w:lvlJc w:val="left"/>
      <w:pPr>
        <w:tabs>
          <w:tab w:val="num" w:pos="2880"/>
        </w:tabs>
        <w:ind w:left="2880" w:hanging="360"/>
      </w:pPr>
      <w:rPr>
        <w:rFonts w:ascii="Times New Roman" w:hAnsi="Times New Roman" w:hint="default"/>
      </w:rPr>
    </w:lvl>
    <w:lvl w:ilvl="4" w:tplc="BEE29C16" w:tentative="1">
      <w:start w:val="1"/>
      <w:numFmt w:val="bullet"/>
      <w:lvlText w:val="●"/>
      <w:lvlJc w:val="left"/>
      <w:pPr>
        <w:tabs>
          <w:tab w:val="num" w:pos="3600"/>
        </w:tabs>
        <w:ind w:left="3600" w:hanging="360"/>
      </w:pPr>
      <w:rPr>
        <w:rFonts w:ascii="Times New Roman" w:hAnsi="Times New Roman" w:hint="default"/>
      </w:rPr>
    </w:lvl>
    <w:lvl w:ilvl="5" w:tplc="9C5E5EAA" w:tentative="1">
      <w:start w:val="1"/>
      <w:numFmt w:val="bullet"/>
      <w:lvlText w:val="●"/>
      <w:lvlJc w:val="left"/>
      <w:pPr>
        <w:tabs>
          <w:tab w:val="num" w:pos="4320"/>
        </w:tabs>
        <w:ind w:left="4320" w:hanging="360"/>
      </w:pPr>
      <w:rPr>
        <w:rFonts w:ascii="Times New Roman" w:hAnsi="Times New Roman" w:hint="default"/>
      </w:rPr>
    </w:lvl>
    <w:lvl w:ilvl="6" w:tplc="19C28E82" w:tentative="1">
      <w:start w:val="1"/>
      <w:numFmt w:val="bullet"/>
      <w:lvlText w:val="●"/>
      <w:lvlJc w:val="left"/>
      <w:pPr>
        <w:tabs>
          <w:tab w:val="num" w:pos="5040"/>
        </w:tabs>
        <w:ind w:left="5040" w:hanging="360"/>
      </w:pPr>
      <w:rPr>
        <w:rFonts w:ascii="Times New Roman" w:hAnsi="Times New Roman" w:hint="default"/>
      </w:rPr>
    </w:lvl>
    <w:lvl w:ilvl="7" w:tplc="782EFE00" w:tentative="1">
      <w:start w:val="1"/>
      <w:numFmt w:val="bullet"/>
      <w:lvlText w:val="●"/>
      <w:lvlJc w:val="left"/>
      <w:pPr>
        <w:tabs>
          <w:tab w:val="num" w:pos="5760"/>
        </w:tabs>
        <w:ind w:left="5760" w:hanging="360"/>
      </w:pPr>
      <w:rPr>
        <w:rFonts w:ascii="Times New Roman" w:hAnsi="Times New Roman" w:hint="default"/>
      </w:rPr>
    </w:lvl>
    <w:lvl w:ilvl="8" w:tplc="0418787E"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78BB69CB"/>
    <w:multiLevelType w:val="hybridMultilevel"/>
    <w:tmpl w:val="9CB2C814"/>
    <w:lvl w:ilvl="0" w:tplc="0E7ADA94">
      <w:start w:val="1"/>
      <w:numFmt w:val="bullet"/>
      <w:lvlText w:val=""/>
      <w:lvlJc w:val="left"/>
      <w:pPr>
        <w:ind w:left="720" w:hanging="360"/>
      </w:pPr>
      <w:rPr>
        <w:rFonts w:ascii="Wingdings" w:hAnsi="Wingdings" w:hint="default"/>
        <w:color w:val="31849B" w:themeColor="accent5" w:themeShade="BF"/>
      </w:rPr>
    </w:lvl>
    <w:lvl w:ilvl="1" w:tplc="9448F9D0">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F9042D"/>
    <w:multiLevelType w:val="hybridMultilevel"/>
    <w:tmpl w:val="CA42CDB6"/>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C74FA0"/>
    <w:multiLevelType w:val="hybridMultilevel"/>
    <w:tmpl w:val="F5C2A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3"/>
  </w:num>
  <w:num w:numId="3">
    <w:abstractNumId w:val="28"/>
  </w:num>
  <w:num w:numId="4">
    <w:abstractNumId w:val="14"/>
  </w:num>
  <w:num w:numId="5">
    <w:abstractNumId w:val="26"/>
  </w:num>
  <w:num w:numId="6">
    <w:abstractNumId w:val="7"/>
  </w:num>
  <w:num w:numId="7">
    <w:abstractNumId w:val="6"/>
  </w:num>
  <w:num w:numId="8">
    <w:abstractNumId w:val="15"/>
  </w:num>
  <w:num w:numId="9">
    <w:abstractNumId w:val="22"/>
  </w:num>
  <w:num w:numId="10">
    <w:abstractNumId w:val="45"/>
  </w:num>
  <w:num w:numId="11">
    <w:abstractNumId w:val="13"/>
  </w:num>
  <w:num w:numId="12">
    <w:abstractNumId w:val="11"/>
  </w:num>
  <w:num w:numId="13">
    <w:abstractNumId w:val="32"/>
  </w:num>
  <w:num w:numId="14">
    <w:abstractNumId w:val="43"/>
  </w:num>
  <w:num w:numId="15">
    <w:abstractNumId w:val="20"/>
  </w:num>
  <w:num w:numId="16">
    <w:abstractNumId w:val="9"/>
  </w:num>
  <w:num w:numId="17">
    <w:abstractNumId w:val="12"/>
  </w:num>
  <w:num w:numId="18">
    <w:abstractNumId w:val="16"/>
  </w:num>
  <w:num w:numId="19">
    <w:abstractNumId w:val="42"/>
  </w:num>
  <w:num w:numId="20">
    <w:abstractNumId w:val="18"/>
  </w:num>
  <w:num w:numId="21">
    <w:abstractNumId w:val="30"/>
  </w:num>
  <w:num w:numId="22">
    <w:abstractNumId w:val="34"/>
  </w:num>
  <w:num w:numId="23">
    <w:abstractNumId w:val="35"/>
  </w:num>
  <w:num w:numId="24">
    <w:abstractNumId w:val="36"/>
  </w:num>
  <w:num w:numId="25">
    <w:abstractNumId w:val="24"/>
  </w:num>
  <w:num w:numId="26">
    <w:abstractNumId w:val="37"/>
  </w:num>
  <w:num w:numId="27">
    <w:abstractNumId w:val="44"/>
  </w:num>
  <w:num w:numId="28">
    <w:abstractNumId w:val="39"/>
  </w:num>
  <w:num w:numId="29">
    <w:abstractNumId w:val="25"/>
  </w:num>
  <w:num w:numId="30">
    <w:abstractNumId w:val="3"/>
  </w:num>
  <w:num w:numId="31">
    <w:abstractNumId w:val="27"/>
  </w:num>
  <w:num w:numId="32">
    <w:abstractNumId w:val="1"/>
  </w:num>
  <w:num w:numId="33">
    <w:abstractNumId w:val="33"/>
  </w:num>
  <w:num w:numId="34">
    <w:abstractNumId w:val="0"/>
  </w:num>
  <w:num w:numId="35">
    <w:abstractNumId w:val="41"/>
  </w:num>
  <w:num w:numId="36">
    <w:abstractNumId w:val="21"/>
  </w:num>
  <w:num w:numId="37">
    <w:abstractNumId w:val="5"/>
  </w:num>
  <w:num w:numId="38">
    <w:abstractNumId w:val="29"/>
  </w:num>
  <w:num w:numId="39">
    <w:abstractNumId w:val="10"/>
  </w:num>
  <w:num w:numId="40">
    <w:abstractNumId w:val="40"/>
  </w:num>
  <w:num w:numId="41">
    <w:abstractNumId w:val="17"/>
  </w:num>
  <w:num w:numId="42">
    <w:abstractNumId w:val="2"/>
  </w:num>
  <w:num w:numId="43">
    <w:abstractNumId w:val="38"/>
  </w:num>
  <w:num w:numId="44">
    <w:abstractNumId w:val="31"/>
  </w:num>
  <w:num w:numId="45">
    <w:abstractNumId w:val="19"/>
  </w:num>
  <w:num w:numId="46">
    <w:abstractNumId w:val="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CE9"/>
    <w:rsid w:val="000103BD"/>
    <w:rsid w:val="00012D73"/>
    <w:rsid w:val="000137BB"/>
    <w:rsid w:val="0002156C"/>
    <w:rsid w:val="00024389"/>
    <w:rsid w:val="00025FBE"/>
    <w:rsid w:val="000321C7"/>
    <w:rsid w:val="000442BB"/>
    <w:rsid w:val="00047DF4"/>
    <w:rsid w:val="00053EE3"/>
    <w:rsid w:val="00056E55"/>
    <w:rsid w:val="0006784F"/>
    <w:rsid w:val="00076C07"/>
    <w:rsid w:val="00081396"/>
    <w:rsid w:val="000A1131"/>
    <w:rsid w:val="000B08AB"/>
    <w:rsid w:val="000B161B"/>
    <w:rsid w:val="000B58C7"/>
    <w:rsid w:val="000E058F"/>
    <w:rsid w:val="000E2861"/>
    <w:rsid w:val="000F5E62"/>
    <w:rsid w:val="00104D64"/>
    <w:rsid w:val="00107A4B"/>
    <w:rsid w:val="001234D6"/>
    <w:rsid w:val="00124398"/>
    <w:rsid w:val="001275DE"/>
    <w:rsid w:val="00136C93"/>
    <w:rsid w:val="00144006"/>
    <w:rsid w:val="00157A2A"/>
    <w:rsid w:val="00160892"/>
    <w:rsid w:val="00161C26"/>
    <w:rsid w:val="001712F9"/>
    <w:rsid w:val="0017257A"/>
    <w:rsid w:val="00174A1A"/>
    <w:rsid w:val="00174E31"/>
    <w:rsid w:val="00175C05"/>
    <w:rsid w:val="00177740"/>
    <w:rsid w:val="00181FDB"/>
    <w:rsid w:val="0018413E"/>
    <w:rsid w:val="00191699"/>
    <w:rsid w:val="00191C54"/>
    <w:rsid w:val="00196850"/>
    <w:rsid w:val="001A1E8C"/>
    <w:rsid w:val="001A35FE"/>
    <w:rsid w:val="001A4274"/>
    <w:rsid w:val="001A6CA2"/>
    <w:rsid w:val="001B198D"/>
    <w:rsid w:val="001B7339"/>
    <w:rsid w:val="001C40A3"/>
    <w:rsid w:val="001C4B9E"/>
    <w:rsid w:val="001C66F1"/>
    <w:rsid w:val="001D31EC"/>
    <w:rsid w:val="001E07EC"/>
    <w:rsid w:val="001E7B6C"/>
    <w:rsid w:val="001E7F29"/>
    <w:rsid w:val="00201272"/>
    <w:rsid w:val="002026CE"/>
    <w:rsid w:val="00207573"/>
    <w:rsid w:val="002137E9"/>
    <w:rsid w:val="00214781"/>
    <w:rsid w:val="002218BB"/>
    <w:rsid w:val="00227F0F"/>
    <w:rsid w:val="0023218B"/>
    <w:rsid w:val="00236EFF"/>
    <w:rsid w:val="00247B4D"/>
    <w:rsid w:val="00247C93"/>
    <w:rsid w:val="00257B77"/>
    <w:rsid w:val="00263AB2"/>
    <w:rsid w:val="0026770A"/>
    <w:rsid w:val="00270C82"/>
    <w:rsid w:val="00272BAD"/>
    <w:rsid w:val="00280EC7"/>
    <w:rsid w:val="00284D64"/>
    <w:rsid w:val="002850A2"/>
    <w:rsid w:val="002859FA"/>
    <w:rsid w:val="00286C07"/>
    <w:rsid w:val="00291760"/>
    <w:rsid w:val="00293F4A"/>
    <w:rsid w:val="002A5A9E"/>
    <w:rsid w:val="002B5846"/>
    <w:rsid w:val="002D172F"/>
    <w:rsid w:val="002D2D5E"/>
    <w:rsid w:val="002D434E"/>
    <w:rsid w:val="002D4E33"/>
    <w:rsid w:val="00304895"/>
    <w:rsid w:val="00304CB1"/>
    <w:rsid w:val="00306B4A"/>
    <w:rsid w:val="0031173F"/>
    <w:rsid w:val="0031484B"/>
    <w:rsid w:val="00320CEE"/>
    <w:rsid w:val="00327E99"/>
    <w:rsid w:val="0033239D"/>
    <w:rsid w:val="00332A7F"/>
    <w:rsid w:val="00334547"/>
    <w:rsid w:val="00345306"/>
    <w:rsid w:val="00350F1B"/>
    <w:rsid w:val="00357D4A"/>
    <w:rsid w:val="0037383C"/>
    <w:rsid w:val="00381EA0"/>
    <w:rsid w:val="00384FED"/>
    <w:rsid w:val="0038571D"/>
    <w:rsid w:val="003948DC"/>
    <w:rsid w:val="003A6E87"/>
    <w:rsid w:val="003B0389"/>
    <w:rsid w:val="003B3DC9"/>
    <w:rsid w:val="003B544E"/>
    <w:rsid w:val="003B5A21"/>
    <w:rsid w:val="003C2312"/>
    <w:rsid w:val="003C23B2"/>
    <w:rsid w:val="003C6F48"/>
    <w:rsid w:val="003C7F1F"/>
    <w:rsid w:val="003E165C"/>
    <w:rsid w:val="003E3710"/>
    <w:rsid w:val="003F4640"/>
    <w:rsid w:val="003F50D6"/>
    <w:rsid w:val="003F65D0"/>
    <w:rsid w:val="0040044C"/>
    <w:rsid w:val="004053C6"/>
    <w:rsid w:val="004060CE"/>
    <w:rsid w:val="00420B2D"/>
    <w:rsid w:val="004332C9"/>
    <w:rsid w:val="0044335E"/>
    <w:rsid w:val="00445FF9"/>
    <w:rsid w:val="004550AA"/>
    <w:rsid w:val="0045776F"/>
    <w:rsid w:val="0047290F"/>
    <w:rsid w:val="0048353A"/>
    <w:rsid w:val="004850BD"/>
    <w:rsid w:val="00487234"/>
    <w:rsid w:val="004A7F4A"/>
    <w:rsid w:val="004B1EB6"/>
    <w:rsid w:val="004B2EF6"/>
    <w:rsid w:val="004B3787"/>
    <w:rsid w:val="004C0EB0"/>
    <w:rsid w:val="004C4EB1"/>
    <w:rsid w:val="004C5620"/>
    <w:rsid w:val="004C62FB"/>
    <w:rsid w:val="004D6BEE"/>
    <w:rsid w:val="004F3827"/>
    <w:rsid w:val="004F76E1"/>
    <w:rsid w:val="00510455"/>
    <w:rsid w:val="005307F2"/>
    <w:rsid w:val="00546BB9"/>
    <w:rsid w:val="00553B76"/>
    <w:rsid w:val="00554643"/>
    <w:rsid w:val="005778CB"/>
    <w:rsid w:val="00577C19"/>
    <w:rsid w:val="00580A30"/>
    <w:rsid w:val="00581005"/>
    <w:rsid w:val="00584D07"/>
    <w:rsid w:val="00585C0A"/>
    <w:rsid w:val="005900EE"/>
    <w:rsid w:val="005A277E"/>
    <w:rsid w:val="005C2F7B"/>
    <w:rsid w:val="005C4B58"/>
    <w:rsid w:val="005C7268"/>
    <w:rsid w:val="005D6D67"/>
    <w:rsid w:val="005E4D25"/>
    <w:rsid w:val="006021FA"/>
    <w:rsid w:val="00610B53"/>
    <w:rsid w:val="00612387"/>
    <w:rsid w:val="00616F76"/>
    <w:rsid w:val="00627AD0"/>
    <w:rsid w:val="00632A8A"/>
    <w:rsid w:val="00636942"/>
    <w:rsid w:val="00636BCF"/>
    <w:rsid w:val="00646ED9"/>
    <w:rsid w:val="00655703"/>
    <w:rsid w:val="00655F74"/>
    <w:rsid w:val="0065642C"/>
    <w:rsid w:val="006576BC"/>
    <w:rsid w:val="00675C99"/>
    <w:rsid w:val="00683718"/>
    <w:rsid w:val="00687042"/>
    <w:rsid w:val="0068736E"/>
    <w:rsid w:val="006A1CC0"/>
    <w:rsid w:val="006B22C1"/>
    <w:rsid w:val="006B4F2B"/>
    <w:rsid w:val="006B5947"/>
    <w:rsid w:val="006B5CF7"/>
    <w:rsid w:val="006C15A9"/>
    <w:rsid w:val="006C6FC5"/>
    <w:rsid w:val="006C7438"/>
    <w:rsid w:val="006D1312"/>
    <w:rsid w:val="006D5EB1"/>
    <w:rsid w:val="006E5B69"/>
    <w:rsid w:val="006F0B14"/>
    <w:rsid w:val="0070225E"/>
    <w:rsid w:val="00704707"/>
    <w:rsid w:val="007053B6"/>
    <w:rsid w:val="00707867"/>
    <w:rsid w:val="00713B84"/>
    <w:rsid w:val="0074133C"/>
    <w:rsid w:val="007417F2"/>
    <w:rsid w:val="00741D51"/>
    <w:rsid w:val="00745DFC"/>
    <w:rsid w:val="00755F6A"/>
    <w:rsid w:val="00761313"/>
    <w:rsid w:val="00762FB6"/>
    <w:rsid w:val="00792E18"/>
    <w:rsid w:val="00797D56"/>
    <w:rsid w:val="007A6E24"/>
    <w:rsid w:val="007A7003"/>
    <w:rsid w:val="007B18A3"/>
    <w:rsid w:val="007B27D8"/>
    <w:rsid w:val="007B72C2"/>
    <w:rsid w:val="007C2186"/>
    <w:rsid w:val="007C3EF0"/>
    <w:rsid w:val="007F06A8"/>
    <w:rsid w:val="007F2EE2"/>
    <w:rsid w:val="007F3AB8"/>
    <w:rsid w:val="007F7CA9"/>
    <w:rsid w:val="008014F8"/>
    <w:rsid w:val="00801E44"/>
    <w:rsid w:val="00816008"/>
    <w:rsid w:val="008169CD"/>
    <w:rsid w:val="0082000A"/>
    <w:rsid w:val="008253EC"/>
    <w:rsid w:val="0082646B"/>
    <w:rsid w:val="00846C35"/>
    <w:rsid w:val="00847CFB"/>
    <w:rsid w:val="00853240"/>
    <w:rsid w:val="00854F1B"/>
    <w:rsid w:val="008551BC"/>
    <w:rsid w:val="00861F34"/>
    <w:rsid w:val="0086442A"/>
    <w:rsid w:val="00866DA1"/>
    <w:rsid w:val="00870550"/>
    <w:rsid w:val="00872973"/>
    <w:rsid w:val="00875D9C"/>
    <w:rsid w:val="008779B3"/>
    <w:rsid w:val="00880F9B"/>
    <w:rsid w:val="008939C0"/>
    <w:rsid w:val="0089542C"/>
    <w:rsid w:val="00896081"/>
    <w:rsid w:val="008979A5"/>
    <w:rsid w:val="008A09C4"/>
    <w:rsid w:val="008A63A1"/>
    <w:rsid w:val="008A7602"/>
    <w:rsid w:val="008B1195"/>
    <w:rsid w:val="008B1273"/>
    <w:rsid w:val="008B58DD"/>
    <w:rsid w:val="008B5BB1"/>
    <w:rsid w:val="008B66E1"/>
    <w:rsid w:val="008B6CBD"/>
    <w:rsid w:val="008C47E9"/>
    <w:rsid w:val="008C4A31"/>
    <w:rsid w:val="008D1542"/>
    <w:rsid w:val="008D3FB1"/>
    <w:rsid w:val="008D463A"/>
    <w:rsid w:val="008F32BE"/>
    <w:rsid w:val="008F47D4"/>
    <w:rsid w:val="008F5503"/>
    <w:rsid w:val="008F7B5E"/>
    <w:rsid w:val="009129F1"/>
    <w:rsid w:val="00913F84"/>
    <w:rsid w:val="00914054"/>
    <w:rsid w:val="0092731F"/>
    <w:rsid w:val="0093009E"/>
    <w:rsid w:val="00943658"/>
    <w:rsid w:val="0094638F"/>
    <w:rsid w:val="009542A7"/>
    <w:rsid w:val="009551E6"/>
    <w:rsid w:val="00960600"/>
    <w:rsid w:val="00960631"/>
    <w:rsid w:val="00961C8E"/>
    <w:rsid w:val="00963FB1"/>
    <w:rsid w:val="00973DBB"/>
    <w:rsid w:val="009763F3"/>
    <w:rsid w:val="00980730"/>
    <w:rsid w:val="00981858"/>
    <w:rsid w:val="00990FBF"/>
    <w:rsid w:val="00993256"/>
    <w:rsid w:val="0099334F"/>
    <w:rsid w:val="009A4150"/>
    <w:rsid w:val="009B160D"/>
    <w:rsid w:val="009C154F"/>
    <w:rsid w:val="009E01E6"/>
    <w:rsid w:val="009E381A"/>
    <w:rsid w:val="009E4EE4"/>
    <w:rsid w:val="009F1B0B"/>
    <w:rsid w:val="009F45FE"/>
    <w:rsid w:val="00A04380"/>
    <w:rsid w:val="00A12E17"/>
    <w:rsid w:val="00A21B84"/>
    <w:rsid w:val="00A239DF"/>
    <w:rsid w:val="00A26BDB"/>
    <w:rsid w:val="00A358C6"/>
    <w:rsid w:val="00A51651"/>
    <w:rsid w:val="00A556DD"/>
    <w:rsid w:val="00A56843"/>
    <w:rsid w:val="00A6428D"/>
    <w:rsid w:val="00A64E42"/>
    <w:rsid w:val="00A656DE"/>
    <w:rsid w:val="00A70692"/>
    <w:rsid w:val="00A70D55"/>
    <w:rsid w:val="00A76ED2"/>
    <w:rsid w:val="00A80219"/>
    <w:rsid w:val="00A816D3"/>
    <w:rsid w:val="00A817A9"/>
    <w:rsid w:val="00A85A5F"/>
    <w:rsid w:val="00A906FC"/>
    <w:rsid w:val="00A93C1B"/>
    <w:rsid w:val="00A955EC"/>
    <w:rsid w:val="00A95704"/>
    <w:rsid w:val="00AA33F0"/>
    <w:rsid w:val="00AA6065"/>
    <w:rsid w:val="00AB228A"/>
    <w:rsid w:val="00AB4069"/>
    <w:rsid w:val="00AB40D2"/>
    <w:rsid w:val="00AB418B"/>
    <w:rsid w:val="00AB4994"/>
    <w:rsid w:val="00AC01FB"/>
    <w:rsid w:val="00AC4DCC"/>
    <w:rsid w:val="00AF4CE9"/>
    <w:rsid w:val="00B00F1F"/>
    <w:rsid w:val="00B07187"/>
    <w:rsid w:val="00B15E0B"/>
    <w:rsid w:val="00B1674C"/>
    <w:rsid w:val="00B44D79"/>
    <w:rsid w:val="00B54D11"/>
    <w:rsid w:val="00B74EAC"/>
    <w:rsid w:val="00B85EDE"/>
    <w:rsid w:val="00B87C18"/>
    <w:rsid w:val="00B94144"/>
    <w:rsid w:val="00B94847"/>
    <w:rsid w:val="00BA7D62"/>
    <w:rsid w:val="00BB0927"/>
    <w:rsid w:val="00BC1ACD"/>
    <w:rsid w:val="00BC25E4"/>
    <w:rsid w:val="00BC5641"/>
    <w:rsid w:val="00BD34C6"/>
    <w:rsid w:val="00BE0070"/>
    <w:rsid w:val="00BE678E"/>
    <w:rsid w:val="00BF3F6B"/>
    <w:rsid w:val="00C01555"/>
    <w:rsid w:val="00C1244C"/>
    <w:rsid w:val="00C1380C"/>
    <w:rsid w:val="00C23B3A"/>
    <w:rsid w:val="00C2418D"/>
    <w:rsid w:val="00C25A0A"/>
    <w:rsid w:val="00C329D4"/>
    <w:rsid w:val="00C32C19"/>
    <w:rsid w:val="00C51650"/>
    <w:rsid w:val="00C6138C"/>
    <w:rsid w:val="00C618AC"/>
    <w:rsid w:val="00C63E08"/>
    <w:rsid w:val="00C64062"/>
    <w:rsid w:val="00C7188F"/>
    <w:rsid w:val="00C91321"/>
    <w:rsid w:val="00C9189A"/>
    <w:rsid w:val="00C929EF"/>
    <w:rsid w:val="00CA2B43"/>
    <w:rsid w:val="00CA464D"/>
    <w:rsid w:val="00CB4622"/>
    <w:rsid w:val="00CC1E53"/>
    <w:rsid w:val="00CC2F56"/>
    <w:rsid w:val="00CD625F"/>
    <w:rsid w:val="00CF1866"/>
    <w:rsid w:val="00CF2CF8"/>
    <w:rsid w:val="00CF3538"/>
    <w:rsid w:val="00CF4592"/>
    <w:rsid w:val="00D06BEA"/>
    <w:rsid w:val="00D10E81"/>
    <w:rsid w:val="00D10EFD"/>
    <w:rsid w:val="00D12267"/>
    <w:rsid w:val="00D231A9"/>
    <w:rsid w:val="00D31324"/>
    <w:rsid w:val="00D411A0"/>
    <w:rsid w:val="00D45A19"/>
    <w:rsid w:val="00D45B6C"/>
    <w:rsid w:val="00D5286A"/>
    <w:rsid w:val="00D53E65"/>
    <w:rsid w:val="00D663DA"/>
    <w:rsid w:val="00D76262"/>
    <w:rsid w:val="00D7715F"/>
    <w:rsid w:val="00D83BD4"/>
    <w:rsid w:val="00D84095"/>
    <w:rsid w:val="00D869EF"/>
    <w:rsid w:val="00D9046F"/>
    <w:rsid w:val="00DA3121"/>
    <w:rsid w:val="00DA3497"/>
    <w:rsid w:val="00DA60D1"/>
    <w:rsid w:val="00DB5AAB"/>
    <w:rsid w:val="00DB7C5F"/>
    <w:rsid w:val="00DC1557"/>
    <w:rsid w:val="00DC4960"/>
    <w:rsid w:val="00DD03FE"/>
    <w:rsid w:val="00DD16AE"/>
    <w:rsid w:val="00DD6E91"/>
    <w:rsid w:val="00DE16A8"/>
    <w:rsid w:val="00DE6C08"/>
    <w:rsid w:val="00DF288F"/>
    <w:rsid w:val="00DF4F61"/>
    <w:rsid w:val="00E14F59"/>
    <w:rsid w:val="00E24363"/>
    <w:rsid w:val="00E2737A"/>
    <w:rsid w:val="00E30C15"/>
    <w:rsid w:val="00E35642"/>
    <w:rsid w:val="00E406C6"/>
    <w:rsid w:val="00E43523"/>
    <w:rsid w:val="00E45558"/>
    <w:rsid w:val="00E5334A"/>
    <w:rsid w:val="00E6126F"/>
    <w:rsid w:val="00E61A3B"/>
    <w:rsid w:val="00E75727"/>
    <w:rsid w:val="00E76A27"/>
    <w:rsid w:val="00E775A3"/>
    <w:rsid w:val="00E90092"/>
    <w:rsid w:val="00E9203C"/>
    <w:rsid w:val="00E97A80"/>
    <w:rsid w:val="00EA6DB5"/>
    <w:rsid w:val="00EB3F62"/>
    <w:rsid w:val="00EC0C05"/>
    <w:rsid w:val="00EC2094"/>
    <w:rsid w:val="00EC3F24"/>
    <w:rsid w:val="00EC5D40"/>
    <w:rsid w:val="00ED3247"/>
    <w:rsid w:val="00ED3B0A"/>
    <w:rsid w:val="00EF0DE2"/>
    <w:rsid w:val="00F061B1"/>
    <w:rsid w:val="00F1048F"/>
    <w:rsid w:val="00F11B5F"/>
    <w:rsid w:val="00F12AED"/>
    <w:rsid w:val="00F175BD"/>
    <w:rsid w:val="00F30F3D"/>
    <w:rsid w:val="00F34D25"/>
    <w:rsid w:val="00F40D53"/>
    <w:rsid w:val="00F44E62"/>
    <w:rsid w:val="00F47DDF"/>
    <w:rsid w:val="00F51358"/>
    <w:rsid w:val="00F52BE5"/>
    <w:rsid w:val="00F64DD2"/>
    <w:rsid w:val="00F67ABC"/>
    <w:rsid w:val="00F704D7"/>
    <w:rsid w:val="00F7708D"/>
    <w:rsid w:val="00F835B2"/>
    <w:rsid w:val="00F850C6"/>
    <w:rsid w:val="00F85899"/>
    <w:rsid w:val="00F92C2F"/>
    <w:rsid w:val="00FA4D4A"/>
    <w:rsid w:val="00FA536A"/>
    <w:rsid w:val="00FA66E6"/>
    <w:rsid w:val="00FC06F0"/>
    <w:rsid w:val="00FC2EF3"/>
    <w:rsid w:val="00FC5FD5"/>
    <w:rsid w:val="00FC66C0"/>
    <w:rsid w:val="00FD10F9"/>
    <w:rsid w:val="00FE41C0"/>
    <w:rsid w:val="00FE4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2049"/>
    <o:shapelayout v:ext="edit">
      <o:idmap v:ext="edit" data="1"/>
    </o:shapelayout>
  </w:shapeDefaults>
  <w:decimalSymbol w:val="."/>
  <w:listSeparator w:val=","/>
  <w15:docId w15:val="{23F83562-9D34-47CB-9F7D-A96BF8CA1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1EB6"/>
    <w:pPr>
      <w:spacing w:after="0"/>
    </w:pPr>
    <w:rPr>
      <w:sz w:val="21"/>
    </w:rPr>
  </w:style>
  <w:style w:type="paragraph" w:styleId="Heading1">
    <w:name w:val="heading 1"/>
    <w:basedOn w:val="Normal"/>
    <w:next w:val="Normal"/>
    <w:link w:val="Heading1Char"/>
    <w:uiPriority w:val="9"/>
    <w:qFormat/>
    <w:rsid w:val="00DC496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8413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F64DD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table" w:styleId="TableGrid">
    <w:name w:val="Table Grid"/>
    <w:basedOn w:val="TableNormal"/>
    <w:uiPriority w:val="59"/>
    <w:rsid w:val="00AF4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02156C"/>
    <w:pPr>
      <w:overflowPunct w:val="0"/>
      <w:autoSpaceDE w:val="0"/>
      <w:autoSpaceDN w:val="0"/>
      <w:adjustRightInd w:val="0"/>
      <w:spacing w:line="240" w:lineRule="auto"/>
      <w:ind w:firstLine="144"/>
      <w:textAlignment w:val="baseline"/>
    </w:pPr>
    <w:rPr>
      <w:rFonts w:eastAsia="Times New Roman" w:cs="Times New Roman"/>
      <w:sz w:val="18"/>
      <w:szCs w:val="20"/>
    </w:rPr>
  </w:style>
  <w:style w:type="character" w:customStyle="1" w:styleId="FootnoteTextChar">
    <w:name w:val="Footnote Text Char"/>
    <w:basedOn w:val="DefaultParagraphFont"/>
    <w:link w:val="FootnoteText"/>
    <w:semiHidden/>
    <w:rsid w:val="0002156C"/>
    <w:rPr>
      <w:rFonts w:eastAsia="Times New Roman" w:cs="Times New Roman"/>
      <w:sz w:val="18"/>
      <w:szCs w:val="20"/>
    </w:rPr>
  </w:style>
  <w:style w:type="character" w:styleId="FootnoteReference">
    <w:name w:val="footnote reference"/>
    <w:basedOn w:val="DefaultParagraphFont"/>
    <w:semiHidden/>
    <w:rsid w:val="00AF4CE9"/>
    <w:rPr>
      <w:vertAlign w:val="superscript"/>
    </w:rPr>
  </w:style>
  <w:style w:type="paragraph" w:styleId="BodyText2">
    <w:name w:val="Body Text 2"/>
    <w:basedOn w:val="Normal"/>
    <w:link w:val="BodyText2Char"/>
    <w:rsid w:val="008253EC"/>
    <w:pPr>
      <w:overflowPunct w:val="0"/>
      <w:autoSpaceDE w:val="0"/>
      <w:autoSpaceDN w:val="0"/>
      <w:adjustRightInd w:val="0"/>
      <w:spacing w:line="240" w:lineRule="auto"/>
      <w:textAlignment w:val="baseline"/>
    </w:pPr>
    <w:rPr>
      <w:rFonts w:eastAsia="Times New Roman" w:cs="Times New Roman"/>
      <w:szCs w:val="20"/>
    </w:rPr>
  </w:style>
  <w:style w:type="character" w:customStyle="1" w:styleId="BodyText2Char">
    <w:name w:val="Body Text 2 Char"/>
    <w:basedOn w:val="DefaultParagraphFont"/>
    <w:link w:val="BodyText2"/>
    <w:rsid w:val="008253EC"/>
    <w:rPr>
      <w:rFonts w:eastAsia="Times New Roman" w:cs="Times New Roman"/>
      <w:sz w:val="21"/>
      <w:szCs w:val="20"/>
    </w:rPr>
  </w:style>
  <w:style w:type="paragraph" w:customStyle="1" w:styleId="Section">
    <w:name w:val="Section"/>
    <w:basedOn w:val="Normal"/>
    <w:next w:val="Normal"/>
    <w:qFormat/>
    <w:rsid w:val="00B94144"/>
    <w:pPr>
      <w:spacing w:after="720"/>
    </w:pPr>
    <w:rPr>
      <w:sz w:val="36"/>
      <w:szCs w:val="36"/>
    </w:rPr>
  </w:style>
  <w:style w:type="paragraph" w:customStyle="1" w:styleId="block">
    <w:name w:val="block"/>
    <w:basedOn w:val="Normal"/>
    <w:qFormat/>
    <w:rsid w:val="00B94144"/>
    <w:pPr>
      <w:spacing w:line="240" w:lineRule="auto"/>
    </w:pPr>
    <w:rPr>
      <w:b/>
    </w:rPr>
  </w:style>
  <w:style w:type="paragraph" w:customStyle="1" w:styleId="kastext">
    <w:name w:val="kas text"/>
    <w:basedOn w:val="Normal"/>
    <w:qFormat/>
    <w:rsid w:val="008169CD"/>
    <w:pPr>
      <w:spacing w:before="240" w:line="240" w:lineRule="auto"/>
      <w:ind w:left="360"/>
    </w:pPr>
  </w:style>
  <w:style w:type="paragraph" w:styleId="Caption">
    <w:name w:val="caption"/>
    <w:basedOn w:val="Normal"/>
    <w:next w:val="Normal"/>
    <w:uiPriority w:val="35"/>
    <w:unhideWhenUsed/>
    <w:qFormat/>
    <w:rsid w:val="003C23B2"/>
    <w:pPr>
      <w:spacing w:after="80" w:line="240" w:lineRule="auto"/>
      <w:ind w:left="2160"/>
    </w:pPr>
    <w:rPr>
      <w:b/>
      <w:bCs/>
      <w:color w:val="4F81BD" w:themeColor="accent1"/>
      <w:szCs w:val="21"/>
    </w:rPr>
  </w:style>
  <w:style w:type="paragraph" w:styleId="BalloonText">
    <w:name w:val="Balloon Text"/>
    <w:basedOn w:val="Normal"/>
    <w:link w:val="BalloonTextChar"/>
    <w:uiPriority w:val="99"/>
    <w:semiHidden/>
    <w:unhideWhenUsed/>
    <w:rsid w:val="001E7F2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7F29"/>
    <w:rPr>
      <w:rFonts w:ascii="Tahoma" w:hAnsi="Tahoma" w:cs="Tahoma"/>
      <w:sz w:val="16"/>
      <w:szCs w:val="16"/>
    </w:rPr>
  </w:style>
  <w:style w:type="character" w:customStyle="1" w:styleId="Heading3Char">
    <w:name w:val="Heading 3 Char"/>
    <w:basedOn w:val="DefaultParagraphFont"/>
    <w:link w:val="Heading3"/>
    <w:uiPriority w:val="9"/>
    <w:rsid w:val="00F64DD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64DD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64DD2"/>
    <w:rPr>
      <w:color w:val="0000FF"/>
      <w:u w:val="single"/>
    </w:rPr>
  </w:style>
  <w:style w:type="table" w:customStyle="1" w:styleId="TableGrid1">
    <w:name w:val="Table Grid1"/>
    <w:basedOn w:val="TableNormal"/>
    <w:next w:val="TableGrid"/>
    <w:uiPriority w:val="59"/>
    <w:rsid w:val="00F52B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18413E"/>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1275DE"/>
    <w:rPr>
      <w:color w:val="808080"/>
    </w:rPr>
  </w:style>
  <w:style w:type="paragraph" w:styleId="Header">
    <w:name w:val="header"/>
    <w:basedOn w:val="Normal"/>
    <w:link w:val="HeaderChar"/>
    <w:uiPriority w:val="99"/>
    <w:unhideWhenUsed/>
    <w:rsid w:val="00675C99"/>
    <w:pPr>
      <w:tabs>
        <w:tab w:val="center" w:pos="4680"/>
        <w:tab w:val="right" w:pos="9360"/>
      </w:tabs>
      <w:spacing w:line="240" w:lineRule="auto"/>
    </w:pPr>
  </w:style>
  <w:style w:type="character" w:customStyle="1" w:styleId="HeaderChar">
    <w:name w:val="Header Char"/>
    <w:basedOn w:val="DefaultParagraphFont"/>
    <w:link w:val="Header"/>
    <w:uiPriority w:val="99"/>
    <w:rsid w:val="00675C99"/>
    <w:rPr>
      <w:sz w:val="21"/>
    </w:rPr>
  </w:style>
  <w:style w:type="paragraph" w:styleId="Footer">
    <w:name w:val="footer"/>
    <w:basedOn w:val="Normal"/>
    <w:link w:val="FooterChar"/>
    <w:uiPriority w:val="99"/>
    <w:unhideWhenUsed/>
    <w:rsid w:val="00675C99"/>
    <w:pPr>
      <w:tabs>
        <w:tab w:val="center" w:pos="4680"/>
        <w:tab w:val="right" w:pos="9360"/>
      </w:tabs>
      <w:spacing w:line="240" w:lineRule="auto"/>
    </w:pPr>
  </w:style>
  <w:style w:type="character" w:customStyle="1" w:styleId="FooterChar">
    <w:name w:val="Footer Char"/>
    <w:basedOn w:val="DefaultParagraphFont"/>
    <w:link w:val="Footer"/>
    <w:uiPriority w:val="99"/>
    <w:rsid w:val="00675C99"/>
    <w:rPr>
      <w:sz w:val="21"/>
    </w:rPr>
  </w:style>
  <w:style w:type="paragraph" w:customStyle="1" w:styleId="NoBlock">
    <w:name w:val="NoBlock"/>
    <w:basedOn w:val="Normal"/>
    <w:qFormat/>
    <w:rsid w:val="00B74EAC"/>
    <w:pPr>
      <w:spacing w:line="240" w:lineRule="auto"/>
    </w:pPr>
    <w:rPr>
      <w:b/>
    </w:rPr>
  </w:style>
  <w:style w:type="paragraph" w:customStyle="1" w:styleId="BlockText1">
    <w:name w:val="Block Text1"/>
    <w:basedOn w:val="Normal"/>
    <w:rsid w:val="00554643"/>
    <w:pPr>
      <w:spacing w:line="240" w:lineRule="auto"/>
      <w:ind w:left="1700"/>
    </w:pPr>
    <w:rPr>
      <w:rFonts w:eastAsia="Times New Roman" w:cs="Times New Roman"/>
      <w:szCs w:val="20"/>
    </w:rPr>
  </w:style>
  <w:style w:type="paragraph" w:customStyle="1" w:styleId="Chaptertitle">
    <w:name w:val="Chapter title"/>
    <w:basedOn w:val="Normal"/>
    <w:next w:val="Normal"/>
    <w:rsid w:val="00554643"/>
    <w:pPr>
      <w:spacing w:after="240" w:line="240" w:lineRule="auto"/>
      <w:ind w:right="-720"/>
      <w:jc w:val="center"/>
    </w:pPr>
    <w:rPr>
      <w:rFonts w:ascii="Helvetica" w:eastAsia="Times New Roman" w:hAnsi="Helvetica" w:cs="Times New Roman"/>
      <w:b/>
      <w:sz w:val="32"/>
      <w:szCs w:val="20"/>
    </w:rPr>
  </w:style>
  <w:style w:type="character" w:customStyle="1" w:styleId="Heading1Char">
    <w:name w:val="Heading 1 Char"/>
    <w:basedOn w:val="DefaultParagraphFont"/>
    <w:link w:val="Heading1"/>
    <w:uiPriority w:val="9"/>
    <w:rsid w:val="00DC4960"/>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uiPriority w:val="39"/>
    <w:unhideWhenUsed/>
    <w:rsid w:val="00DC4960"/>
    <w:pPr>
      <w:spacing w:after="100"/>
    </w:pPr>
  </w:style>
  <w:style w:type="paragraph" w:styleId="TOC2">
    <w:name w:val="toc 2"/>
    <w:basedOn w:val="Normal"/>
    <w:next w:val="Normal"/>
    <w:autoRedefine/>
    <w:uiPriority w:val="39"/>
    <w:unhideWhenUsed/>
    <w:rsid w:val="00DC4960"/>
    <w:pPr>
      <w:spacing w:after="100"/>
      <w:ind w:left="210"/>
    </w:pPr>
  </w:style>
  <w:style w:type="paragraph" w:customStyle="1" w:styleId="SubSection">
    <w:name w:val="SubSection"/>
    <w:basedOn w:val="Section"/>
    <w:qFormat/>
    <w:rsid w:val="000E2861"/>
  </w:style>
  <w:style w:type="paragraph" w:styleId="NoSpacing">
    <w:name w:val="No Spacing"/>
    <w:link w:val="NoSpacingChar"/>
    <w:uiPriority w:val="1"/>
    <w:qFormat/>
    <w:rsid w:val="004060CE"/>
    <w:pPr>
      <w:spacing w:after="0" w:line="240" w:lineRule="auto"/>
    </w:pPr>
    <w:rPr>
      <w:rFonts w:eastAsiaTheme="minorEastAsia"/>
    </w:rPr>
  </w:style>
  <w:style w:type="character" w:customStyle="1" w:styleId="NoSpacingChar">
    <w:name w:val="No Spacing Char"/>
    <w:basedOn w:val="DefaultParagraphFont"/>
    <w:link w:val="NoSpacing"/>
    <w:uiPriority w:val="1"/>
    <w:rsid w:val="004060CE"/>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63751">
      <w:bodyDiv w:val="1"/>
      <w:marLeft w:val="0"/>
      <w:marRight w:val="0"/>
      <w:marTop w:val="0"/>
      <w:marBottom w:val="0"/>
      <w:divBdr>
        <w:top w:val="none" w:sz="0" w:space="0" w:color="auto"/>
        <w:left w:val="none" w:sz="0" w:space="0" w:color="auto"/>
        <w:bottom w:val="none" w:sz="0" w:space="0" w:color="auto"/>
        <w:right w:val="none" w:sz="0" w:space="0" w:color="auto"/>
      </w:divBdr>
    </w:div>
    <w:div w:id="353848659">
      <w:bodyDiv w:val="1"/>
      <w:marLeft w:val="0"/>
      <w:marRight w:val="0"/>
      <w:marTop w:val="0"/>
      <w:marBottom w:val="0"/>
      <w:divBdr>
        <w:top w:val="none" w:sz="0" w:space="0" w:color="auto"/>
        <w:left w:val="none" w:sz="0" w:space="0" w:color="auto"/>
        <w:bottom w:val="none" w:sz="0" w:space="0" w:color="auto"/>
        <w:right w:val="none" w:sz="0" w:space="0" w:color="auto"/>
      </w:divBdr>
    </w:div>
    <w:div w:id="413938601">
      <w:bodyDiv w:val="1"/>
      <w:marLeft w:val="0"/>
      <w:marRight w:val="0"/>
      <w:marTop w:val="0"/>
      <w:marBottom w:val="0"/>
      <w:divBdr>
        <w:top w:val="none" w:sz="0" w:space="0" w:color="auto"/>
        <w:left w:val="none" w:sz="0" w:space="0" w:color="auto"/>
        <w:bottom w:val="none" w:sz="0" w:space="0" w:color="auto"/>
        <w:right w:val="none" w:sz="0" w:space="0" w:color="auto"/>
      </w:divBdr>
      <w:divsChild>
        <w:div w:id="976835933">
          <w:marLeft w:val="0"/>
          <w:marRight w:val="0"/>
          <w:marTop w:val="144"/>
          <w:marBottom w:val="0"/>
          <w:divBdr>
            <w:top w:val="none" w:sz="0" w:space="0" w:color="auto"/>
            <w:left w:val="none" w:sz="0" w:space="0" w:color="auto"/>
            <w:bottom w:val="none" w:sz="0" w:space="0" w:color="auto"/>
            <w:right w:val="none" w:sz="0" w:space="0" w:color="auto"/>
          </w:divBdr>
        </w:div>
        <w:div w:id="744687227">
          <w:marLeft w:val="0"/>
          <w:marRight w:val="0"/>
          <w:marTop w:val="144"/>
          <w:marBottom w:val="0"/>
          <w:divBdr>
            <w:top w:val="none" w:sz="0" w:space="0" w:color="auto"/>
            <w:left w:val="none" w:sz="0" w:space="0" w:color="auto"/>
            <w:bottom w:val="none" w:sz="0" w:space="0" w:color="auto"/>
            <w:right w:val="none" w:sz="0" w:space="0" w:color="auto"/>
          </w:divBdr>
        </w:div>
        <w:div w:id="494226204">
          <w:marLeft w:val="0"/>
          <w:marRight w:val="0"/>
          <w:marTop w:val="144"/>
          <w:marBottom w:val="0"/>
          <w:divBdr>
            <w:top w:val="none" w:sz="0" w:space="0" w:color="auto"/>
            <w:left w:val="none" w:sz="0" w:space="0" w:color="auto"/>
            <w:bottom w:val="none" w:sz="0" w:space="0" w:color="auto"/>
            <w:right w:val="none" w:sz="0" w:space="0" w:color="auto"/>
          </w:divBdr>
        </w:div>
        <w:div w:id="1592155128">
          <w:marLeft w:val="0"/>
          <w:marRight w:val="0"/>
          <w:marTop w:val="144"/>
          <w:marBottom w:val="0"/>
          <w:divBdr>
            <w:top w:val="none" w:sz="0" w:space="0" w:color="auto"/>
            <w:left w:val="none" w:sz="0" w:space="0" w:color="auto"/>
            <w:bottom w:val="none" w:sz="0" w:space="0" w:color="auto"/>
            <w:right w:val="none" w:sz="0" w:space="0" w:color="auto"/>
          </w:divBdr>
        </w:div>
        <w:div w:id="895242891">
          <w:marLeft w:val="0"/>
          <w:marRight w:val="0"/>
          <w:marTop w:val="144"/>
          <w:marBottom w:val="0"/>
          <w:divBdr>
            <w:top w:val="none" w:sz="0" w:space="0" w:color="auto"/>
            <w:left w:val="none" w:sz="0" w:space="0" w:color="auto"/>
            <w:bottom w:val="none" w:sz="0" w:space="0" w:color="auto"/>
            <w:right w:val="none" w:sz="0" w:space="0" w:color="auto"/>
          </w:divBdr>
        </w:div>
        <w:div w:id="1607226164">
          <w:marLeft w:val="0"/>
          <w:marRight w:val="0"/>
          <w:marTop w:val="144"/>
          <w:marBottom w:val="0"/>
          <w:divBdr>
            <w:top w:val="none" w:sz="0" w:space="0" w:color="auto"/>
            <w:left w:val="none" w:sz="0" w:space="0" w:color="auto"/>
            <w:bottom w:val="none" w:sz="0" w:space="0" w:color="auto"/>
            <w:right w:val="none" w:sz="0" w:space="0" w:color="auto"/>
          </w:divBdr>
        </w:div>
      </w:divsChild>
    </w:div>
    <w:div w:id="911887322">
      <w:bodyDiv w:val="1"/>
      <w:marLeft w:val="0"/>
      <w:marRight w:val="0"/>
      <w:marTop w:val="0"/>
      <w:marBottom w:val="0"/>
      <w:divBdr>
        <w:top w:val="none" w:sz="0" w:space="0" w:color="auto"/>
        <w:left w:val="none" w:sz="0" w:space="0" w:color="auto"/>
        <w:bottom w:val="none" w:sz="0" w:space="0" w:color="auto"/>
        <w:right w:val="none" w:sz="0" w:space="0" w:color="auto"/>
      </w:divBdr>
    </w:div>
    <w:div w:id="1025862357">
      <w:bodyDiv w:val="1"/>
      <w:marLeft w:val="0"/>
      <w:marRight w:val="0"/>
      <w:marTop w:val="0"/>
      <w:marBottom w:val="0"/>
      <w:divBdr>
        <w:top w:val="none" w:sz="0" w:space="0" w:color="auto"/>
        <w:left w:val="none" w:sz="0" w:space="0" w:color="auto"/>
        <w:bottom w:val="none" w:sz="0" w:space="0" w:color="auto"/>
        <w:right w:val="none" w:sz="0" w:space="0" w:color="auto"/>
      </w:divBdr>
    </w:div>
    <w:div w:id="1581520189">
      <w:bodyDiv w:val="1"/>
      <w:marLeft w:val="0"/>
      <w:marRight w:val="0"/>
      <w:marTop w:val="0"/>
      <w:marBottom w:val="0"/>
      <w:divBdr>
        <w:top w:val="none" w:sz="0" w:space="0" w:color="auto"/>
        <w:left w:val="none" w:sz="0" w:space="0" w:color="auto"/>
        <w:bottom w:val="none" w:sz="0" w:space="0" w:color="auto"/>
        <w:right w:val="none" w:sz="0" w:space="0" w:color="auto"/>
      </w:divBdr>
    </w:div>
    <w:div w:id="1596597318">
      <w:bodyDiv w:val="1"/>
      <w:marLeft w:val="0"/>
      <w:marRight w:val="0"/>
      <w:marTop w:val="0"/>
      <w:marBottom w:val="0"/>
      <w:divBdr>
        <w:top w:val="none" w:sz="0" w:space="0" w:color="auto"/>
        <w:left w:val="none" w:sz="0" w:space="0" w:color="auto"/>
        <w:bottom w:val="none" w:sz="0" w:space="0" w:color="auto"/>
        <w:right w:val="none" w:sz="0" w:space="0" w:color="auto"/>
      </w:divBdr>
      <w:divsChild>
        <w:div w:id="1523586939">
          <w:marLeft w:val="1166"/>
          <w:marRight w:val="0"/>
          <w:marTop w:val="240"/>
          <w:marBottom w:val="240"/>
          <w:divBdr>
            <w:top w:val="none" w:sz="0" w:space="0" w:color="auto"/>
            <w:left w:val="none" w:sz="0" w:space="0" w:color="auto"/>
            <w:bottom w:val="none" w:sz="0" w:space="0" w:color="auto"/>
            <w:right w:val="none" w:sz="0" w:space="0" w:color="auto"/>
          </w:divBdr>
        </w:div>
        <w:div w:id="1509633289">
          <w:marLeft w:val="1166"/>
          <w:marRight w:val="0"/>
          <w:marTop w:val="240"/>
          <w:marBottom w:val="240"/>
          <w:divBdr>
            <w:top w:val="none" w:sz="0" w:space="0" w:color="auto"/>
            <w:left w:val="none" w:sz="0" w:space="0" w:color="auto"/>
            <w:bottom w:val="none" w:sz="0" w:space="0" w:color="auto"/>
            <w:right w:val="none" w:sz="0" w:space="0" w:color="auto"/>
          </w:divBdr>
        </w:div>
        <w:div w:id="1821994025">
          <w:marLeft w:val="1166"/>
          <w:marRight w:val="0"/>
          <w:marTop w:val="240"/>
          <w:marBottom w:val="240"/>
          <w:divBdr>
            <w:top w:val="none" w:sz="0" w:space="0" w:color="auto"/>
            <w:left w:val="none" w:sz="0" w:space="0" w:color="auto"/>
            <w:bottom w:val="none" w:sz="0" w:space="0" w:color="auto"/>
            <w:right w:val="none" w:sz="0" w:space="0" w:color="auto"/>
          </w:divBdr>
        </w:div>
        <w:div w:id="1345857911">
          <w:marLeft w:val="1166"/>
          <w:marRight w:val="0"/>
          <w:marTop w:val="240"/>
          <w:marBottom w:val="240"/>
          <w:divBdr>
            <w:top w:val="none" w:sz="0" w:space="0" w:color="auto"/>
            <w:left w:val="none" w:sz="0" w:space="0" w:color="auto"/>
            <w:bottom w:val="none" w:sz="0" w:space="0" w:color="auto"/>
            <w:right w:val="none" w:sz="0" w:space="0" w:color="auto"/>
          </w:divBdr>
        </w:div>
        <w:div w:id="1689215399">
          <w:marLeft w:val="1166"/>
          <w:marRight w:val="0"/>
          <w:marTop w:val="240"/>
          <w:marBottom w:val="240"/>
          <w:divBdr>
            <w:top w:val="none" w:sz="0" w:space="0" w:color="auto"/>
            <w:left w:val="none" w:sz="0" w:space="0" w:color="auto"/>
            <w:bottom w:val="none" w:sz="0" w:space="0" w:color="auto"/>
            <w:right w:val="none" w:sz="0" w:space="0" w:color="auto"/>
          </w:divBdr>
        </w:div>
      </w:divsChild>
    </w:div>
    <w:div w:id="1606501256">
      <w:bodyDiv w:val="1"/>
      <w:marLeft w:val="0"/>
      <w:marRight w:val="0"/>
      <w:marTop w:val="0"/>
      <w:marBottom w:val="0"/>
      <w:divBdr>
        <w:top w:val="none" w:sz="0" w:space="0" w:color="auto"/>
        <w:left w:val="none" w:sz="0" w:space="0" w:color="auto"/>
        <w:bottom w:val="none" w:sz="0" w:space="0" w:color="auto"/>
        <w:right w:val="none" w:sz="0" w:space="0" w:color="auto"/>
      </w:divBdr>
    </w:div>
    <w:div w:id="1750036970">
      <w:bodyDiv w:val="1"/>
      <w:marLeft w:val="0"/>
      <w:marRight w:val="0"/>
      <w:marTop w:val="0"/>
      <w:marBottom w:val="0"/>
      <w:divBdr>
        <w:top w:val="none" w:sz="0" w:space="0" w:color="auto"/>
        <w:left w:val="none" w:sz="0" w:space="0" w:color="auto"/>
        <w:bottom w:val="none" w:sz="0" w:space="0" w:color="auto"/>
        <w:right w:val="none" w:sz="0" w:space="0" w:color="auto"/>
      </w:divBdr>
      <w:divsChild>
        <w:div w:id="2061441606">
          <w:marLeft w:val="1166"/>
          <w:marRight w:val="0"/>
          <w:marTop w:val="0"/>
          <w:marBottom w:val="252"/>
          <w:divBdr>
            <w:top w:val="none" w:sz="0" w:space="0" w:color="auto"/>
            <w:left w:val="none" w:sz="0" w:space="0" w:color="auto"/>
            <w:bottom w:val="none" w:sz="0" w:space="0" w:color="auto"/>
            <w:right w:val="none" w:sz="0" w:space="0" w:color="auto"/>
          </w:divBdr>
        </w:div>
        <w:div w:id="1068773373">
          <w:marLeft w:val="1166"/>
          <w:marRight w:val="0"/>
          <w:marTop w:val="0"/>
          <w:marBottom w:val="252"/>
          <w:divBdr>
            <w:top w:val="none" w:sz="0" w:space="0" w:color="auto"/>
            <w:left w:val="none" w:sz="0" w:space="0" w:color="auto"/>
            <w:bottom w:val="none" w:sz="0" w:space="0" w:color="auto"/>
            <w:right w:val="none" w:sz="0" w:space="0" w:color="auto"/>
          </w:divBdr>
        </w:div>
        <w:div w:id="1849251416">
          <w:marLeft w:val="1166"/>
          <w:marRight w:val="0"/>
          <w:marTop w:val="0"/>
          <w:marBottom w:val="252"/>
          <w:divBdr>
            <w:top w:val="none" w:sz="0" w:space="0" w:color="auto"/>
            <w:left w:val="none" w:sz="0" w:space="0" w:color="auto"/>
            <w:bottom w:val="none" w:sz="0" w:space="0" w:color="auto"/>
            <w:right w:val="none" w:sz="0" w:space="0" w:color="auto"/>
          </w:divBdr>
        </w:div>
        <w:div w:id="517231280">
          <w:marLeft w:val="1166"/>
          <w:marRight w:val="0"/>
          <w:marTop w:val="0"/>
          <w:marBottom w:val="252"/>
          <w:divBdr>
            <w:top w:val="none" w:sz="0" w:space="0" w:color="auto"/>
            <w:left w:val="none" w:sz="0" w:space="0" w:color="auto"/>
            <w:bottom w:val="none" w:sz="0" w:space="0" w:color="auto"/>
            <w:right w:val="none" w:sz="0" w:space="0" w:color="auto"/>
          </w:divBdr>
        </w:div>
        <w:div w:id="1885099006">
          <w:marLeft w:val="1166"/>
          <w:marRight w:val="0"/>
          <w:marTop w:val="0"/>
          <w:marBottom w:val="252"/>
          <w:divBdr>
            <w:top w:val="none" w:sz="0" w:space="0" w:color="auto"/>
            <w:left w:val="none" w:sz="0" w:space="0" w:color="auto"/>
            <w:bottom w:val="none" w:sz="0" w:space="0" w:color="auto"/>
            <w:right w:val="none" w:sz="0" w:space="0" w:color="auto"/>
          </w:divBdr>
        </w:div>
      </w:divsChild>
    </w:div>
    <w:div w:id="1892577308">
      <w:bodyDiv w:val="1"/>
      <w:marLeft w:val="0"/>
      <w:marRight w:val="0"/>
      <w:marTop w:val="0"/>
      <w:marBottom w:val="0"/>
      <w:divBdr>
        <w:top w:val="none" w:sz="0" w:space="0" w:color="auto"/>
        <w:left w:val="none" w:sz="0" w:space="0" w:color="auto"/>
        <w:bottom w:val="none" w:sz="0" w:space="0" w:color="auto"/>
        <w:right w:val="none" w:sz="0" w:space="0" w:color="auto"/>
      </w:divBdr>
    </w:div>
    <w:div w:id="192125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2.xml"/><Relationship Id="rId26" Type="http://schemas.openxmlformats.org/officeDocument/2006/relationships/image" Target="media/image7.jpeg"/><Relationship Id="rId39" Type="http://schemas.openxmlformats.org/officeDocument/2006/relationships/header" Target="header11.xml"/><Relationship Id="rId21" Type="http://schemas.openxmlformats.org/officeDocument/2006/relationships/header" Target="header4.xml"/><Relationship Id="rId34" Type="http://schemas.openxmlformats.org/officeDocument/2006/relationships/header" Target="header7.xml"/><Relationship Id="rId42" Type="http://schemas.openxmlformats.org/officeDocument/2006/relationships/header" Target="header14.xml"/><Relationship Id="rId47" Type="http://schemas.openxmlformats.org/officeDocument/2006/relationships/footer" Target="footer5.xml"/><Relationship Id="rId50" Type="http://schemas.openxmlformats.org/officeDocument/2006/relationships/footer" Target="foot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creativecommons.org/licenses/by/4.0/" TargetMode="External"/><Relationship Id="rId29" Type="http://schemas.openxmlformats.org/officeDocument/2006/relationships/image" Target="media/image8.jpeg"/><Relationship Id="rId11" Type="http://schemas.openxmlformats.org/officeDocument/2006/relationships/image" Target="media/image2.jpeg"/><Relationship Id="rId24" Type="http://schemas.openxmlformats.org/officeDocument/2006/relationships/image" Target="media/image6.png"/><Relationship Id="rId32" Type="http://schemas.openxmlformats.org/officeDocument/2006/relationships/image" Target="media/image11.emf"/><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eader" Target="header17.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image" Target="media/image1.jpeg"/><Relationship Id="rId19" Type="http://schemas.openxmlformats.org/officeDocument/2006/relationships/footer" Target="footer3.xml"/><Relationship Id="rId31" Type="http://schemas.openxmlformats.org/officeDocument/2006/relationships/image" Target="media/image10.jpeg"/><Relationship Id="rId44" Type="http://schemas.openxmlformats.org/officeDocument/2006/relationships/header" Target="header16.xml"/><Relationship Id="rId52"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footer" Target="footer2.xml"/><Relationship Id="rId22" Type="http://schemas.openxmlformats.org/officeDocument/2006/relationships/image" Target="media/image4.jpeg"/><Relationship Id="rId27" Type="http://schemas.openxmlformats.org/officeDocument/2006/relationships/header" Target="header5.xml"/><Relationship Id="rId30" Type="http://schemas.openxmlformats.org/officeDocument/2006/relationships/image" Target="media/image9.emf"/><Relationship Id="rId35" Type="http://schemas.openxmlformats.org/officeDocument/2006/relationships/header" Target="header8.xml"/><Relationship Id="rId43" Type="http://schemas.openxmlformats.org/officeDocument/2006/relationships/header" Target="header15.xml"/><Relationship Id="rId48" Type="http://schemas.openxmlformats.org/officeDocument/2006/relationships/header" Target="header18.xml"/><Relationship Id="rId8" Type="http://schemas.openxmlformats.org/officeDocument/2006/relationships/hyperlink" Target="https://creativecommons.org/licenses/by/4.0/"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3.png"/><Relationship Id="rId25" Type="http://schemas.microsoft.com/office/2007/relationships/hdphoto" Target="media/hdphoto1.wdp"/><Relationship Id="rId33" Type="http://schemas.openxmlformats.org/officeDocument/2006/relationships/image" Target="media/image12.emf"/><Relationship Id="rId38" Type="http://schemas.openxmlformats.org/officeDocument/2006/relationships/image" Target="media/image13.jpeg"/><Relationship Id="rId46" Type="http://schemas.openxmlformats.org/officeDocument/2006/relationships/footer" Target="footer4.xml"/><Relationship Id="rId20" Type="http://schemas.openxmlformats.org/officeDocument/2006/relationships/header" Target="header3.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reativecommons.org/licenses/by/4.0/" TargetMode="External"/><Relationship Id="rId23" Type="http://schemas.openxmlformats.org/officeDocument/2006/relationships/image" Target="media/image5.png"/><Relationship Id="rId28" Type="http://schemas.openxmlformats.org/officeDocument/2006/relationships/header" Target="header6.xml"/><Relationship Id="rId36" Type="http://schemas.openxmlformats.org/officeDocument/2006/relationships/header" Target="header9.xml"/><Relationship Id="rId49" Type="http://schemas.openxmlformats.org/officeDocument/2006/relationships/footer" Target="footer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A73"/>
    <w:rsid w:val="00857DA8"/>
    <w:rsid w:val="00F91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9E4F0895C4FDC8ED7CC8C6D0ED943">
    <w:name w:val="A019E4F0895C4FDC8ED7CC8C6D0ED943"/>
    <w:rsid w:val="00F91A73"/>
  </w:style>
  <w:style w:type="paragraph" w:customStyle="1" w:styleId="5BBD8F9803014122ADF44D803F0F1D40">
    <w:name w:val="5BBD8F9803014122ADF44D803F0F1D40"/>
    <w:rsid w:val="00F91A73"/>
  </w:style>
  <w:style w:type="paragraph" w:customStyle="1" w:styleId="C3F72BECC4534991AEEF31164D4CD238">
    <w:name w:val="C3F72BECC4534991AEEF31164D4CD238"/>
    <w:rsid w:val="00F91A73"/>
  </w:style>
  <w:style w:type="paragraph" w:customStyle="1" w:styleId="93A69BAEF07F465284768D701A2F17E7">
    <w:name w:val="93A69BAEF07F465284768D701A2F17E7"/>
    <w:rsid w:val="00F91A73"/>
  </w:style>
  <w:style w:type="paragraph" w:customStyle="1" w:styleId="59E309FA01BB4F32826E2299A9448DD1">
    <w:name w:val="59E309FA01BB4F32826E2299A9448DD1"/>
    <w:rsid w:val="00F91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12C02-4B7E-41B0-B7AB-D4A6CCBA4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1633</TotalTime>
  <Pages>72</Pages>
  <Words>17400</Words>
  <Characters>99185</Characters>
  <Application>Microsoft Office Word</Application>
  <DocSecurity>0</DocSecurity>
  <Lines>826</Lines>
  <Paragraphs>232</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116353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William Nichols</cp:lastModifiedBy>
  <cp:revision>29</cp:revision>
  <cp:lastPrinted>2012-12-17T16:06:00Z</cp:lastPrinted>
  <dcterms:created xsi:type="dcterms:W3CDTF">2012-12-17T16:56:00Z</dcterms:created>
  <dcterms:modified xsi:type="dcterms:W3CDTF">2018-08-31T18:57:00Z</dcterms:modified>
</cp:coreProperties>
</file>